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B2663" w14:textId="77777777" w:rsidR="00AA27A1" w:rsidRPr="00AA27A1" w:rsidRDefault="00AA27A1" w:rsidP="00AA27A1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  <w:t>URDHËR</w:t>
      </w:r>
    </w:p>
    <w:p w14:paraId="7ADC5F3B" w14:textId="77777777" w:rsidR="00AA27A1" w:rsidRPr="00AA27A1" w:rsidRDefault="00AA27A1" w:rsidP="00AA27A1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  <w:t>Nr. 115, datë 19.6. 2026</w:t>
      </w:r>
    </w:p>
    <w:p w14:paraId="62AC9D3B" w14:textId="77777777" w:rsidR="00AA27A1" w:rsidRPr="00AA27A1" w:rsidRDefault="00AA27A1" w:rsidP="00AA27A1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</w:pPr>
    </w:p>
    <w:p w14:paraId="384DA660" w14:textId="51A3EB4D" w:rsidR="00AA27A1" w:rsidRPr="00AA27A1" w:rsidRDefault="00AA27A1" w:rsidP="00AA27A1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  <w:t>PËR DELEGIM KOMPETENCE</w:t>
      </w:r>
    </w:p>
    <w:p w14:paraId="15F48DB7" w14:textId="77777777" w:rsidR="00AA27A1" w:rsidRPr="00AA27A1" w:rsidRDefault="00AA27A1" w:rsidP="00AA27A1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61ED5AFA" w14:textId="000BF17E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Në mbështetje dhe në zbatim të </w:t>
      </w:r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ligjit nr. 44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/2015, “Kodi i Procedurave Administrative i Republikës së Shqipërisë”, të ndryshuar; </w:t>
      </w:r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të ligjit nr.</w:t>
      </w:r>
      <w:r w:rsidR="00BE4CF3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90/2012, “Për organizimin dhe funksionimin e administratës shtetërore”; si dhe të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VKM</w:t>
      </w:r>
      <w:proofErr w:type="spellEnd"/>
      <w:r w:rsidR="00BE4CF3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-së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</w:t>
      </w:r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nr. 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395, datë 13.5.2020</w:t>
      </w:r>
      <w:r w:rsidR="00ED351B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,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“Për mënyrën e organizimit dhe funksionimit të Agjencisë Shtetërore </w:t>
      </w:r>
      <w:r w:rsidR="00ED351B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për 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Shpronësim</w:t>
      </w:r>
      <w:r w:rsidR="00ED351B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in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”,</w:t>
      </w:r>
    </w:p>
    <w:p w14:paraId="69C81D2F" w14:textId="77777777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3D147149" w14:textId="77777777" w:rsidR="00AA27A1" w:rsidRPr="00AA27A1" w:rsidRDefault="00AA27A1" w:rsidP="00AA27A1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URDHËROJ:</w:t>
      </w:r>
    </w:p>
    <w:p w14:paraId="544AD5DC" w14:textId="77777777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55FB38AE" w14:textId="7A687158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1. Delegimin e kompetencave të titullarit të Agjencisë Shtetërore për Shpronësimin, </w:t>
      </w:r>
      <w:r w:rsidR="00ED351B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drejtorit 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të Negocimit dhe Asistencës Ligjore, </w:t>
      </w:r>
      <w:proofErr w:type="spellStart"/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znj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.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Denada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Dosti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.</w:t>
      </w:r>
    </w:p>
    <w:p w14:paraId="21BA4A4C" w14:textId="6D6E49F6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2. Kompetencat e titullarit të Agjencisë Shtetërore për Shpronësimin do të ushtrohen për periudhën </w:t>
      </w:r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4</w:t>
      </w:r>
      <w:r w:rsidR="00BE4CF3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-</w:t>
      </w:r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ditore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(</w:t>
      </w:r>
      <w:proofErr w:type="spellStart"/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katërditore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), duke filluar nga data 22.6.2026 dhe datën 25.6.2026.</w:t>
      </w:r>
    </w:p>
    <w:p w14:paraId="02C10C59" w14:textId="7B730EF3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3. Nuk delegohen kompetenca të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padelegueshme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, të përcaktuara në legjislacionin në fuqi.</w:t>
      </w:r>
    </w:p>
    <w:p w14:paraId="4303516D" w14:textId="536C25CE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4. Për zbatimin e këtij urdhri ngarkohet </w:t>
      </w:r>
      <w:proofErr w:type="spellStart"/>
      <w:r w:rsidR="00BE4CF3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znj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.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Denada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</w:t>
      </w:r>
      <w:proofErr w:type="spellStart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Dosti</w:t>
      </w:r>
      <w:proofErr w:type="spellEnd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, </w:t>
      </w:r>
      <w:r w:rsidR="00ED351B"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drejtor</w:t>
      </w:r>
      <w:r w:rsidR="00ED351B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i</w:t>
      </w: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Negocimit dhe Asistencës Ligjore.</w:t>
      </w:r>
    </w:p>
    <w:p w14:paraId="7157AB0C" w14:textId="77777777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Ky urdhër hyn në fuqi menjëherë dhe botohet në Fletoren Zyrtare.</w:t>
      </w:r>
    </w:p>
    <w:p w14:paraId="3660A481" w14:textId="77777777" w:rsid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6CC231C9" w14:textId="42342D83" w:rsidR="00AA27A1" w:rsidRPr="00AA27A1" w:rsidRDefault="00AA27A1" w:rsidP="00AA27A1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  <w:bookmarkStart w:id="0" w:name="_GoBack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>DREJTOR</w:t>
      </w:r>
      <w:bookmarkEnd w:id="0"/>
      <w:r w:rsidRPr="00AA27A1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I PËRGJITHSHËM</w:t>
      </w:r>
      <w:r w:rsidR="00BE4CF3"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  <w:t xml:space="preserve"> </w:t>
      </w:r>
    </w:p>
    <w:p w14:paraId="70FCDDC2" w14:textId="3493BB49" w:rsidR="00AA27A1" w:rsidRPr="00AA27A1" w:rsidRDefault="00AA27A1" w:rsidP="00AA27A1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  <w:t xml:space="preserve">Ermal </w:t>
      </w:r>
      <w:proofErr w:type="spellStart"/>
      <w:r w:rsidRPr="00AA27A1">
        <w:rPr>
          <w:rFonts w:ascii="Garamond" w:eastAsia="Times New Roman" w:hAnsi="Garamond" w:cs="Times New Roman"/>
          <w:b/>
          <w:kern w:val="2"/>
          <w:sz w:val="24"/>
          <w:szCs w:val="24"/>
          <w:lang w:val="sq-AL" w:eastAsia="zh-CN"/>
        </w:rPr>
        <w:t>Shena</w:t>
      </w:r>
      <w:proofErr w:type="spellEnd"/>
    </w:p>
    <w:p w14:paraId="2FD4517D" w14:textId="77777777" w:rsidR="00AA27A1" w:rsidRPr="00AA27A1" w:rsidRDefault="00AA27A1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3761EC8A" w14:textId="77777777" w:rsidR="00786FB2" w:rsidRPr="00AA27A1" w:rsidRDefault="00786FB2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3761EC8B" w14:textId="77777777" w:rsidR="00786FB2" w:rsidRPr="00AA27A1" w:rsidRDefault="00786FB2" w:rsidP="00AA27A1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2"/>
          <w:sz w:val="24"/>
          <w:szCs w:val="24"/>
          <w:lang w:val="sq-AL" w:eastAsia="zh-CN"/>
        </w:rPr>
      </w:pPr>
    </w:p>
    <w:p w14:paraId="3761EC8C" w14:textId="77777777" w:rsidR="007A6667" w:rsidRPr="00AA27A1" w:rsidRDefault="007A6667" w:rsidP="00AA27A1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kern w:val="2"/>
          <w:sz w:val="24"/>
          <w:szCs w:val="24"/>
          <w:lang w:val="sq-AL" w:eastAsia="zh-CN"/>
        </w:rPr>
      </w:pPr>
      <w:r w:rsidRPr="00AA27A1">
        <w:rPr>
          <w:rFonts w:ascii="Garamond" w:eastAsia="Times New Roman" w:hAnsi="Garamond" w:cs="Times New Roman"/>
          <w:color w:val="FFFFFF" w:themeColor="background1"/>
          <w:kern w:val="2"/>
          <w:sz w:val="24"/>
          <w:szCs w:val="24"/>
          <w:lang w:val="sq-AL" w:eastAsia="zh-CN"/>
        </w:rPr>
        <w:t>.20</w:t>
      </w:r>
    </w:p>
    <w:p w14:paraId="3761EC8D" w14:textId="6C7A5C60" w:rsidR="008D0D9D" w:rsidRPr="00AA27A1" w:rsidRDefault="008D0D9D" w:rsidP="00AA27A1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kern w:val="2"/>
          <w:sz w:val="24"/>
          <w:szCs w:val="24"/>
          <w:lang w:val="sq-AL" w:eastAsia="zh-CN"/>
        </w:rPr>
      </w:pPr>
    </w:p>
    <w:p w14:paraId="3761EC8E" w14:textId="77777777" w:rsidR="008D0D9D" w:rsidRPr="00AA27A1" w:rsidRDefault="008D0D9D" w:rsidP="00AA27A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61EC8F" w14:textId="3A271FF1" w:rsidR="008D0D9D" w:rsidRPr="00AA27A1" w:rsidRDefault="008D0D9D" w:rsidP="00AA27A1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kern w:val="2"/>
          <w:sz w:val="24"/>
          <w:szCs w:val="24"/>
          <w:lang w:val="sq-AL" w:eastAsia="zh-CN"/>
        </w:rPr>
      </w:pPr>
    </w:p>
    <w:sectPr w:rsidR="008D0D9D" w:rsidRPr="00AA27A1" w:rsidSect="00BE4CF3">
      <w:footerReference w:type="default" r:id="rId12"/>
      <w:pgSz w:w="11907" w:h="16839" w:code="9"/>
      <w:pgMar w:top="144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E64CA" w14:textId="77777777" w:rsidR="00BE4CF3" w:rsidRDefault="00BE4CF3" w:rsidP="00143319">
      <w:pPr>
        <w:spacing w:after="0" w:line="240" w:lineRule="auto"/>
      </w:pPr>
      <w:r>
        <w:separator/>
      </w:r>
    </w:p>
  </w:endnote>
  <w:endnote w:type="continuationSeparator" w:id="0">
    <w:p w14:paraId="0A019EBA" w14:textId="77777777" w:rsidR="00BE4CF3" w:rsidRDefault="00BE4CF3" w:rsidP="00143319">
      <w:pPr>
        <w:spacing w:after="0" w:line="240" w:lineRule="auto"/>
      </w:pPr>
      <w:r>
        <w:continuationSeparator/>
      </w:r>
    </w:p>
  </w:endnote>
  <w:endnote w:type="continuationNotice" w:id="1">
    <w:p w14:paraId="6E3B4B03" w14:textId="77777777" w:rsidR="00BE4CF3" w:rsidRDefault="00BE4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1ECBA" w14:textId="77777777" w:rsidR="00BE4CF3" w:rsidRDefault="00BE4CF3" w:rsidP="00CA1751">
    <w:pPr>
      <w:pStyle w:val="Footer"/>
    </w:pPr>
  </w:p>
  <w:p w14:paraId="3761ECBB" w14:textId="77777777" w:rsidR="00BE4CF3" w:rsidRPr="00012409" w:rsidRDefault="00BE4CF3" w:rsidP="007C4A15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8D7E5" w14:textId="77777777" w:rsidR="00BE4CF3" w:rsidRDefault="00BE4CF3" w:rsidP="00143319">
      <w:pPr>
        <w:spacing w:after="0" w:line="240" w:lineRule="auto"/>
      </w:pPr>
      <w:r>
        <w:separator/>
      </w:r>
    </w:p>
  </w:footnote>
  <w:footnote w:type="continuationSeparator" w:id="0">
    <w:p w14:paraId="568CE27C" w14:textId="77777777" w:rsidR="00BE4CF3" w:rsidRDefault="00BE4CF3" w:rsidP="00143319">
      <w:pPr>
        <w:spacing w:after="0" w:line="240" w:lineRule="auto"/>
      </w:pPr>
      <w:r>
        <w:continuationSeparator/>
      </w:r>
    </w:p>
  </w:footnote>
  <w:footnote w:type="continuationNotice" w:id="1">
    <w:p w14:paraId="368D50D1" w14:textId="77777777" w:rsidR="00BE4CF3" w:rsidRDefault="00BE4C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2F5941"/>
    <w:rsid w:val="003045AF"/>
    <w:rsid w:val="00307D5E"/>
    <w:rsid w:val="00323CAE"/>
    <w:rsid w:val="00336B48"/>
    <w:rsid w:val="0035327D"/>
    <w:rsid w:val="003571A9"/>
    <w:rsid w:val="00361B64"/>
    <w:rsid w:val="00383FCB"/>
    <w:rsid w:val="003A0B63"/>
    <w:rsid w:val="003A4D7F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42CB2"/>
    <w:rsid w:val="00755E09"/>
    <w:rsid w:val="007731C1"/>
    <w:rsid w:val="00784411"/>
    <w:rsid w:val="00784B0A"/>
    <w:rsid w:val="00786FB2"/>
    <w:rsid w:val="007A48BE"/>
    <w:rsid w:val="007A6667"/>
    <w:rsid w:val="007C4A15"/>
    <w:rsid w:val="007E4F21"/>
    <w:rsid w:val="008013AB"/>
    <w:rsid w:val="008074AE"/>
    <w:rsid w:val="00812BC8"/>
    <w:rsid w:val="00816328"/>
    <w:rsid w:val="00820A7E"/>
    <w:rsid w:val="00827168"/>
    <w:rsid w:val="0083456E"/>
    <w:rsid w:val="008453F0"/>
    <w:rsid w:val="00852927"/>
    <w:rsid w:val="00857BF3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A27A1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BE4CF3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F1B4E"/>
    <w:rsid w:val="00E16CEE"/>
    <w:rsid w:val="00E205EF"/>
    <w:rsid w:val="00E44722"/>
    <w:rsid w:val="00E93D89"/>
    <w:rsid w:val="00E952FD"/>
    <w:rsid w:val="00E9616E"/>
    <w:rsid w:val="00EB3371"/>
    <w:rsid w:val="00EB3853"/>
    <w:rsid w:val="00EC64B3"/>
    <w:rsid w:val="00ED351B"/>
    <w:rsid w:val="00F324F6"/>
    <w:rsid w:val="00F36F76"/>
    <w:rsid w:val="00F42875"/>
    <w:rsid w:val="00F50CA3"/>
    <w:rsid w:val="00F53817"/>
    <w:rsid w:val="00F829C8"/>
    <w:rsid w:val="00FB05E9"/>
    <w:rsid w:val="00FB59B1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EC6D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6C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C51A5D367475DBC42EFF144822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2026-06-19T10:12:39Z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2026-06-19T00:00:00Z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1364</Nr_x002e__x0020_prot_x0020_QBZ>
    <Data_x0020_e_x0020_Modifikimit xmlns="0e656187-b300-4fb0-8bf4-3a50f872073c">2026-06-19T10:16:02Z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C51A5D367475DBC42EFF144822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F02B0C-D065-40A4-8DC2-EA1DB2836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1DD959-F170-43D3-8094-8B37618D9C3D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8373074-027F-4402-AA4D-111522E414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7059B-F597-46D5-8EF9-854605AB8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EC5CF4-866F-461F-8E3C-C40038B30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Qeveria e Shqipërisë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Arlinda Drenofci</dc:creator>
  <cp:lastModifiedBy>Alma Lisaku</cp:lastModifiedBy>
  <cp:revision>7</cp:revision>
  <cp:lastPrinted>2026-06-19T08:31:00Z</cp:lastPrinted>
  <dcterms:created xsi:type="dcterms:W3CDTF">2026-06-19T10:25:00Z</dcterms:created>
  <dcterms:modified xsi:type="dcterms:W3CDTF">2026-06-19T10:35:00Z</dcterms:modified>
</cp:coreProperties>
</file>