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D1DCD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4468F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044D41E7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/>
          <w:bCs/>
          <w:sz w:val="24"/>
          <w:szCs w:val="24"/>
          <w:lang w:val="sq-AL"/>
        </w:rPr>
        <w:t>Nr. 1420, datë 22.8.2024</w:t>
      </w:r>
    </w:p>
    <w:p w14:paraId="22E5FB49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BE5D41E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KOMPETENCE</w:t>
      </w:r>
    </w:p>
    <w:p w14:paraId="6B07705E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6EAE87" w14:textId="1D65AFC7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>Në mbështetje të nenit 28, g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rma 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d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 e 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l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igjit nr.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9000, datë 30.1.2003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 “Për organizimin dhe funksionimin e Këshillit të Ministrave”, të neneve 28 dhe 29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 të 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l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igjit </w:t>
      </w:r>
      <w:r w:rsidR="00D83AC9">
        <w:rPr>
          <w:rFonts w:ascii="Garamond" w:hAnsi="Garamond" w:cs="Times New Roman"/>
          <w:bCs/>
          <w:sz w:val="24"/>
          <w:szCs w:val="24"/>
          <w:lang w:val="sq-AL"/>
        </w:rPr>
        <w:t>nr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44/2015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 “Kodi i Procedurave Administrative”, në funksion të mbarëvajtjes së veprimtarisë administrative dhe zbatimit të detyrimeve të parashikuara në kuadrin ligjor në fuqi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>,</w:t>
      </w:r>
    </w:p>
    <w:p w14:paraId="0C2A2592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7F0122D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5FF634C4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3533D0A" w14:textId="5DEC44C2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>1.</w:t>
      </w:r>
      <w:r w:rsidR="00E31F1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Delegimin z. Andi Proko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, d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rejtor i Njësisë së Hartografisë dhe Regjistrit, kompetencën për të sigluar shpërndarjen e korrespondencës shkresore të administruar në Drejtorinë e Përgjithshme të ASHK-së, sipas fushës përkatëse të përgjegjësisë të njësive/drejtorive/sektorëve.</w:t>
      </w:r>
    </w:p>
    <w:p w14:paraId="2B596973" w14:textId="171672D8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2. Në rast mungese në detyrë të 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d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rejtorit të Njësisë së Hartografisë dhe Regjistrit, delegimi i kompetencës konsiderohet i ndërprerë për periudhën e mungesës në kuptim të nenit 29 , pika 2, g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rma 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ç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 e Kodit të Procedurave Administrative. Gjatë mungesës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 kompetenca ushtrohet </w:t>
      </w:r>
      <w:r w:rsidR="00BB7EE0" w:rsidRPr="00D83AC9">
        <w:rPr>
          <w:rFonts w:ascii="Garamond" w:hAnsi="Garamond" w:cs="Times New Roman"/>
          <w:bCs/>
          <w:sz w:val="24"/>
          <w:szCs w:val="24"/>
          <w:lang w:val="sq-AL"/>
        </w:rPr>
        <w:t>nga drejtori i përgjithshëm.</w:t>
      </w:r>
    </w:p>
    <w:p w14:paraId="202F18D4" w14:textId="21CC1A1A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>3.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Ngarkohet </w:t>
      </w:r>
      <w:r w:rsidR="00BB7EE0">
        <w:rPr>
          <w:rFonts w:ascii="Garamond" w:hAnsi="Garamond" w:cs="Times New Roman"/>
          <w:bCs/>
          <w:sz w:val="24"/>
          <w:szCs w:val="24"/>
          <w:lang w:val="sq-AL"/>
        </w:rPr>
        <w:t>d</w:t>
      </w:r>
      <w:r w:rsidRPr="00D83AC9">
        <w:rPr>
          <w:rFonts w:ascii="Garamond" w:hAnsi="Garamond" w:cs="Times New Roman"/>
          <w:bCs/>
          <w:sz w:val="24"/>
          <w:szCs w:val="24"/>
          <w:lang w:val="sq-AL"/>
        </w:rPr>
        <w:t>rejtori i Njësisë së Hartografisë dhe Regjistrit dhe Sektori i Arkiv</w:t>
      </w:r>
      <w:r w:rsidR="005C4C9B">
        <w:rPr>
          <w:rFonts w:ascii="Garamond" w:hAnsi="Garamond" w:cs="Times New Roman"/>
          <w:bCs/>
          <w:sz w:val="24"/>
          <w:szCs w:val="24"/>
          <w:lang w:val="sq-AL"/>
        </w:rPr>
        <w:t xml:space="preserve">ës dhe </w:t>
      </w:r>
      <w:bookmarkStart w:id="0" w:name="_GoBack"/>
      <w:bookmarkEnd w:id="0"/>
      <w:r w:rsidRPr="00D83AC9">
        <w:rPr>
          <w:rFonts w:ascii="Garamond" w:hAnsi="Garamond" w:cs="Times New Roman"/>
          <w:bCs/>
          <w:sz w:val="24"/>
          <w:szCs w:val="24"/>
          <w:lang w:val="sq-AL"/>
        </w:rPr>
        <w:t>Protokollit në Drejtorinë e Përgjithshme për zbatimin e këtij urdhri.</w:t>
      </w:r>
    </w:p>
    <w:p w14:paraId="49D84266" w14:textId="397494A3" w:rsidR="00DD4CA3" w:rsidRPr="00D83AC9" w:rsidRDefault="00DD4CA3" w:rsidP="00DD4CA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Ky urdhër hyn në fuqi menjëherë </w:t>
      </w:r>
      <w:r w:rsidRPr="00D83AC9">
        <w:rPr>
          <w:rFonts w:ascii="Garamond" w:hAnsi="Garamond" w:cs="Times New Roman"/>
          <w:sz w:val="24"/>
          <w:szCs w:val="24"/>
          <w:lang w:val="sq-AL"/>
        </w:rPr>
        <w:t>dhe botohet në Fletore</w:t>
      </w:r>
      <w:r w:rsidR="00BB7EE0">
        <w:rPr>
          <w:rFonts w:ascii="Garamond" w:hAnsi="Garamond" w:cs="Times New Roman"/>
          <w:sz w:val="24"/>
          <w:szCs w:val="24"/>
          <w:lang w:val="sq-AL"/>
        </w:rPr>
        <w:t>n</w:t>
      </w:r>
      <w:r w:rsidRPr="00D83AC9">
        <w:rPr>
          <w:rFonts w:ascii="Garamond" w:hAnsi="Garamond" w:cs="Times New Roman"/>
          <w:sz w:val="24"/>
          <w:szCs w:val="24"/>
          <w:lang w:val="sq-AL"/>
        </w:rPr>
        <w:t xml:space="preserve"> Zyrtare.</w:t>
      </w:r>
    </w:p>
    <w:p w14:paraId="0878248A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41E81AD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Cs/>
          <w:sz w:val="24"/>
          <w:szCs w:val="24"/>
          <w:lang w:val="sq-AL"/>
        </w:rPr>
        <w:t xml:space="preserve">DREJTOR I PËRGJITHSHËM </w:t>
      </w:r>
    </w:p>
    <w:p w14:paraId="21617E86" w14:textId="77777777" w:rsidR="00DD4CA3" w:rsidRPr="00D83AC9" w:rsidRDefault="00DD4CA3" w:rsidP="00DD4CA3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83AC9">
        <w:rPr>
          <w:rFonts w:ascii="Garamond" w:hAnsi="Garamond" w:cs="Times New Roman"/>
          <w:b/>
          <w:bCs/>
          <w:sz w:val="24"/>
          <w:szCs w:val="24"/>
          <w:lang w:val="sq-AL"/>
        </w:rPr>
        <w:t>Lorena Goxhobelli</w:t>
      </w:r>
    </w:p>
    <w:p w14:paraId="343FA8C2" w14:textId="77777777" w:rsidR="000143D2" w:rsidRPr="00D83AC9" w:rsidRDefault="000143D2" w:rsidP="00DD4CA3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0143D2" w:rsidRPr="00D83AC9" w:rsidSect="00D83AC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D2"/>
    <w:rsid w:val="000143D2"/>
    <w:rsid w:val="005C4C9B"/>
    <w:rsid w:val="00B4468F"/>
    <w:rsid w:val="00BB7EE0"/>
    <w:rsid w:val="00C618C6"/>
    <w:rsid w:val="00D83AC9"/>
    <w:rsid w:val="00DD4CA3"/>
    <w:rsid w:val="00E31F12"/>
    <w:rsid w:val="00F6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426A"/>
  <w15:docId w15:val="{499373EC-2997-4F3A-BCF4-761C3532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31F12"/>
  </w:style>
  <w:style w:type="paragraph" w:styleId="BalloonText">
    <w:name w:val="Balloon Text"/>
    <w:basedOn w:val="Normal"/>
    <w:link w:val="BalloonTextChar"/>
    <w:uiPriority w:val="99"/>
    <w:semiHidden/>
    <w:unhideWhenUsed/>
    <w:rsid w:val="00E31F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1420</Nr_x002e__x0020_akti>
    <Data_x0020_e_x0020_Krijimit xmlns="0e656187-b300-4fb0-8bf4-3a50f872073c">2024-08-26T09:45:11Z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1524/1</Nr_x002e__x0020_prot_x0020_QBZ>
    <Data_x0020_e_x0020_Modifikimit xmlns="0e656187-b300-4fb0-8bf4-3a50f872073c">2024-08-26T11:24:41Z</Data_x0020_e_x0020_Modifikimit>
    <Dekretuar xmlns="0e656187-b300-4fb0-8bf4-3a50f872073c">false</Dekretuar>
    <Data xmlns="0e656187-b300-4fb0-8bf4-3a50f872073c">2024-08-22T00:00:00Z</Data>
    <Nr_x002e__x0020_protokolli_x0020_i_x0020_aktit xmlns="0e656187-b300-4fb0-8bf4-3a50f872073c">10236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23EB588F34ABB97A6A299727E14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23EB588F34ABB97A6A299727E14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79B20D-8FB9-4231-9ACE-EB77B62D31CF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120917-1411-4CFC-9ACE-4DA769CBEF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BF3F5-B88C-4FC1-832B-95AB42B31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83FC82-247C-4822-AFC6-E353C65E5E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413440-7585-4175-B710-B44CC7A98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Amarilda Muja</cp:lastModifiedBy>
  <cp:revision>8</cp:revision>
  <dcterms:created xsi:type="dcterms:W3CDTF">2024-08-26T09:54:00Z</dcterms:created>
  <dcterms:modified xsi:type="dcterms:W3CDTF">2024-08-26T11:49:00Z</dcterms:modified>
</cp:coreProperties>
</file>