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528" w:rsidRPr="00C14BA8" w:rsidRDefault="00EF6528" w:rsidP="00EF6528">
      <w:pPr>
        <w:pStyle w:val="Akti"/>
        <w:rPr>
          <w:sz w:val="21"/>
          <w:szCs w:val="21"/>
        </w:rPr>
      </w:pPr>
      <w:bookmarkStart w:id="0" w:name="_GoBack"/>
      <w:bookmarkEnd w:id="0"/>
      <w:r>
        <w:rPr>
          <w:caps w:val="0"/>
          <w:sz w:val="21"/>
          <w:szCs w:val="21"/>
        </w:rPr>
        <w:t>Ndreqje g</w:t>
      </w:r>
      <w:r w:rsidRPr="00C14BA8">
        <w:rPr>
          <w:caps w:val="0"/>
          <w:sz w:val="21"/>
          <w:szCs w:val="21"/>
        </w:rPr>
        <w:t>abimi</w:t>
      </w:r>
    </w:p>
    <w:p w:rsidR="00EF6528" w:rsidRPr="00C14BA8" w:rsidRDefault="00EF6528" w:rsidP="00EF6528">
      <w:pPr>
        <w:pStyle w:val="Paragrafi"/>
        <w:rPr>
          <w:sz w:val="21"/>
          <w:szCs w:val="21"/>
        </w:rPr>
      </w:pPr>
    </w:p>
    <w:p w:rsidR="00EF6528" w:rsidRPr="00C14BA8" w:rsidRDefault="00EF6528" w:rsidP="00EF6528">
      <w:pPr>
        <w:pStyle w:val="Paragrafi"/>
        <w:rPr>
          <w:sz w:val="21"/>
          <w:szCs w:val="21"/>
        </w:rPr>
      </w:pPr>
      <w:r w:rsidRPr="00C14BA8">
        <w:rPr>
          <w:sz w:val="21"/>
          <w:szCs w:val="21"/>
        </w:rPr>
        <w:t xml:space="preserve">Në Fletoren Zyrtare nr.88, në publikimin e </w:t>
      </w:r>
      <w:r>
        <w:rPr>
          <w:sz w:val="21"/>
          <w:szCs w:val="21"/>
        </w:rPr>
        <w:t xml:space="preserve">urdhrit nr.46, datë 18.7.2006 </w:t>
      </w:r>
      <w:r w:rsidRPr="00C14BA8">
        <w:rPr>
          <w:sz w:val="21"/>
          <w:szCs w:val="21"/>
        </w:rPr>
        <w:t>“Manuali i Procedurave mbi Procesin e Vetëdeklarimit”</w:t>
      </w:r>
      <w:r>
        <w:rPr>
          <w:sz w:val="21"/>
          <w:szCs w:val="21"/>
        </w:rPr>
        <w:t>,</w:t>
      </w:r>
      <w:r w:rsidRPr="00C14BA8">
        <w:rPr>
          <w:sz w:val="21"/>
          <w:szCs w:val="21"/>
        </w:rPr>
        <w:t xml:space="preserve"> në pikën 3.6.5 “Certifikata familjare duhet të pasqyrojë gjendjen familjare në momentin e hyrjes në fuqi të ligjit nr.9482, datë 3.4.2006, “Për legalizimin, urbanizimin dhe integrimin e ndërtimeve pa leje”, data 15.6.2006, </w:t>
      </w:r>
      <w:r w:rsidRPr="003C0C82">
        <w:rPr>
          <w:b/>
          <w:sz w:val="21"/>
          <w:szCs w:val="21"/>
        </w:rPr>
        <w:t>bëhet</w:t>
      </w:r>
      <w:r w:rsidRPr="00C14BA8">
        <w:rPr>
          <w:sz w:val="21"/>
          <w:szCs w:val="21"/>
        </w:rPr>
        <w:t xml:space="preserve"> 15.5.2006.</w:t>
      </w:r>
    </w:p>
    <w:p w:rsidR="007A4CCA" w:rsidRDefault="007A4CCA"/>
    <w:sectPr w:rsidR="007A4CCA" w:rsidSect="00EF6528">
      <w:pgSz w:w="11907" w:h="16840" w:code="9"/>
      <w:pgMar w:top="1418" w:right="1418" w:bottom="1418" w:left="1418" w:header="1304" w:footer="1134" w:gutter="0"/>
      <w:pgNumType w:start="380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30439">
      <w:r>
        <w:separator/>
      </w:r>
    </w:p>
  </w:endnote>
  <w:endnote w:type="continuationSeparator" w:id="0">
    <w:p w:rsidR="00000000" w:rsidRDefault="00C3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30439">
      <w:r>
        <w:separator/>
      </w:r>
    </w:p>
  </w:footnote>
  <w:footnote w:type="continuationSeparator" w:id="0">
    <w:p w:rsidR="00000000" w:rsidRDefault="00C30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26303"/>
    <w:rsid w:val="005F0A5E"/>
    <w:rsid w:val="007A4CCA"/>
    <w:rsid w:val="00C30439"/>
    <w:rsid w:val="00C767F9"/>
    <w:rsid w:val="00E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A7913-BBB0-4E24-BF2F-388B7763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F6528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User</dc:creator>
  <cp:keywords/>
  <dc:description/>
  <cp:lastModifiedBy>Inida Noga</cp:lastModifiedBy>
  <cp:revision>2</cp:revision>
  <dcterms:created xsi:type="dcterms:W3CDTF">2019-03-16T13:55:00Z</dcterms:created>
  <dcterms:modified xsi:type="dcterms:W3CDTF">2019-03-16T13:55:00Z</dcterms:modified>
</cp:coreProperties>
</file>