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470" w:rsidRDefault="00057470" w:rsidP="00057470">
      <w:pPr>
        <w:pStyle w:val="NeniTitull"/>
        <w:rPr>
          <w:spacing w:val="-4"/>
          <w:lang w:val="sq-AL" w:eastAsia="zh-CN"/>
        </w:rPr>
      </w:pPr>
      <w:r>
        <w:rPr>
          <w:spacing w:val="-4"/>
          <w:lang w:val="sq-AL" w:eastAsia="zh-CN"/>
        </w:rPr>
        <w:t>URDHËR</w:t>
      </w:r>
    </w:p>
    <w:p w:rsidR="00057470" w:rsidRDefault="00057470" w:rsidP="00057470">
      <w:pPr>
        <w:pStyle w:val="NeniTitull"/>
        <w:rPr>
          <w:spacing w:val="-4"/>
          <w:lang w:val="sq-AL" w:eastAsia="zh-CN"/>
        </w:rPr>
      </w:pPr>
      <w:r>
        <w:rPr>
          <w:spacing w:val="-4"/>
          <w:lang w:val="sq-AL" w:eastAsia="zh-CN"/>
        </w:rPr>
        <w:t xml:space="preserve">Nr. </w:t>
      </w:r>
      <w:bookmarkStart w:id="0" w:name="_GoBack"/>
      <w:r>
        <w:rPr>
          <w:spacing w:val="-4"/>
          <w:lang w:val="sq-AL" w:eastAsia="zh-CN"/>
        </w:rPr>
        <w:t>70, datë 4.2.2019</w:t>
      </w:r>
      <w:bookmarkEnd w:id="0"/>
    </w:p>
    <w:p w:rsidR="00057470" w:rsidRDefault="00057470" w:rsidP="00057470">
      <w:pPr>
        <w:pStyle w:val="NeniTitull"/>
        <w:rPr>
          <w:spacing w:val="-4"/>
          <w:sz w:val="12"/>
          <w:lang w:val="sq-AL" w:eastAsia="zh-CN"/>
        </w:rPr>
      </w:pPr>
    </w:p>
    <w:p w:rsidR="00057470" w:rsidRDefault="00057470" w:rsidP="00057470">
      <w:pPr>
        <w:pStyle w:val="NeniTitull"/>
        <w:rPr>
          <w:spacing w:val="-4"/>
          <w:lang w:val="sq-AL" w:eastAsia="zh-CN"/>
        </w:rPr>
      </w:pPr>
      <w:r>
        <w:rPr>
          <w:spacing w:val="-4"/>
          <w:lang w:val="sq-AL" w:eastAsia="zh-CN"/>
        </w:rPr>
        <w:t>PËR NJË NDRYSHIM NË URDHRIN NR. 247, DATË 28.7.2017 “PËR MIRATIMIN E TARIFAVE TË NJËSUARA TË SHËRBIMIT TË DOKUMENTACIONIT NË RRJETIN ARKIVOR KOMBËTAR TË REPUBLIKËS SË SHQIPËRISË</w:t>
      </w: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10"/>
          <w:szCs w:val="24"/>
          <w:lang w:val="sq-AL" w:eastAsia="zh-CN"/>
        </w:rPr>
      </w:pP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spacing w:val="-4"/>
          <w:sz w:val="24"/>
          <w:szCs w:val="24"/>
          <w:lang w:val="sq-AL" w:eastAsia="zh-CN"/>
        </w:rPr>
        <w:t>Në mbështetje dhe zbatim të pikës b të nenit 11 dhe nenit 77, të ligjit nr. 9154, datë 6.11.2003, “Për arkivat”,</w:t>
      </w:r>
    </w:p>
    <w:p w:rsidR="00057470" w:rsidRP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 w:eastAsia="zh-CN"/>
        </w:rPr>
      </w:pPr>
    </w:p>
    <w:p w:rsidR="00057470" w:rsidRDefault="00057470" w:rsidP="00057470">
      <w:pPr>
        <w:pStyle w:val="NeniNr"/>
        <w:rPr>
          <w:spacing w:val="-4"/>
          <w:lang w:val="sq-AL" w:eastAsia="zh-CN"/>
        </w:rPr>
      </w:pPr>
      <w:r>
        <w:rPr>
          <w:spacing w:val="-4"/>
          <w:lang w:val="sq-AL" w:eastAsia="zh-CN"/>
        </w:rPr>
        <w:t>URDHËROJ:</w:t>
      </w:r>
    </w:p>
    <w:p w:rsidR="00057470" w:rsidRP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 w:eastAsia="zh-CN"/>
        </w:rPr>
      </w:pP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spacing w:val="-4"/>
          <w:sz w:val="24"/>
          <w:szCs w:val="24"/>
          <w:lang w:val="sq-AL" w:eastAsia="zh-CN"/>
        </w:rPr>
        <w:t>1. Në tabelën bashkëlidhur urdhrit, pas pikës 3, germa “e”, të I. tarifa të dokumenteve arkivore, shtohet:</w:t>
      </w: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spacing w:val="-4"/>
          <w:sz w:val="24"/>
          <w:szCs w:val="24"/>
          <w:lang w:val="sq-AL" w:eastAsia="zh-CN"/>
        </w:rPr>
        <w:t>f) Fotografimi i plotë i njësive të ruajtjes në sallën e studimit, kur shoqërohet nga indeksimi i saktë e i plotë nga studiuesi, sipas rregullave të përcaktuar nga arkivi, nëse parashikohet në rregulloren e tij, është falas.</w:t>
      </w: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spacing w:val="-4"/>
          <w:sz w:val="24"/>
          <w:szCs w:val="24"/>
          <w:lang w:val="sq-AL" w:eastAsia="zh-CN"/>
        </w:rPr>
        <w:t>2. Në fund të tabelës, bashkëngjitur urdhrit, shtohet:</w:t>
      </w: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spacing w:val="-4"/>
          <w:sz w:val="24"/>
          <w:szCs w:val="24"/>
          <w:lang w:val="sq-AL" w:eastAsia="zh-CN"/>
        </w:rPr>
        <w:t xml:space="preserve">III. KARTA E STUDENTIT </w:t>
      </w: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spacing w:val="-4"/>
          <w:sz w:val="24"/>
          <w:szCs w:val="24"/>
          <w:lang w:val="sq-AL" w:eastAsia="zh-CN"/>
        </w:rPr>
        <w:t>1. Kartë për herë të parë falas.</w:t>
      </w: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spacing w:val="-4"/>
          <w:sz w:val="24"/>
          <w:szCs w:val="24"/>
          <w:lang w:val="sq-AL" w:eastAsia="zh-CN"/>
        </w:rPr>
        <w:t>2. Ripërsëritje karte 700 lekë.</w:t>
      </w: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spacing w:val="-4"/>
          <w:sz w:val="24"/>
          <w:szCs w:val="24"/>
          <w:lang w:val="sq-AL" w:eastAsia="zh-CN"/>
        </w:rPr>
        <w:t>Ky urdhër hyn në fuqi pas botimit në Fletoren Zyrtare.</w:t>
      </w:r>
    </w:p>
    <w:p w:rsidR="00057470" w:rsidRDefault="00057470" w:rsidP="00057470">
      <w:pPr>
        <w:widowControl w:val="0"/>
        <w:spacing w:after="0" w:line="240" w:lineRule="auto"/>
        <w:rPr>
          <w:rFonts w:ascii="Garamond" w:hAnsi="Garamond"/>
          <w:spacing w:val="-4"/>
          <w:sz w:val="8"/>
          <w:szCs w:val="24"/>
          <w:lang w:val="sq-AL" w:eastAsia="zh-CN"/>
        </w:rPr>
      </w:pPr>
    </w:p>
    <w:p w:rsidR="00057470" w:rsidRDefault="00057470" w:rsidP="00057470">
      <w:pPr>
        <w:widowControl w:val="0"/>
        <w:spacing w:after="0" w:line="240" w:lineRule="auto"/>
        <w:jc w:val="right"/>
        <w:rPr>
          <w:rFonts w:ascii="Garamond" w:hAnsi="Garamond"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spacing w:val="-4"/>
          <w:sz w:val="24"/>
          <w:szCs w:val="24"/>
          <w:lang w:val="sq-AL" w:eastAsia="zh-CN"/>
        </w:rPr>
        <w:t>DREJTOR I PËRGJITHSHËM</w:t>
      </w:r>
    </w:p>
    <w:p w:rsidR="00057470" w:rsidRDefault="00057470" w:rsidP="00057470">
      <w:pPr>
        <w:widowControl w:val="0"/>
        <w:spacing w:after="0" w:line="240" w:lineRule="auto"/>
        <w:jc w:val="right"/>
        <w:rPr>
          <w:rFonts w:ascii="Garamond" w:hAnsi="Garamond"/>
          <w:b/>
          <w:spacing w:val="-4"/>
          <w:sz w:val="24"/>
          <w:szCs w:val="24"/>
          <w:lang w:val="sq-AL" w:eastAsia="zh-CN"/>
        </w:rPr>
      </w:pPr>
      <w:r>
        <w:rPr>
          <w:rFonts w:ascii="Garamond" w:hAnsi="Garamond"/>
          <w:b/>
          <w:spacing w:val="-4"/>
          <w:sz w:val="24"/>
          <w:szCs w:val="24"/>
          <w:lang w:val="sq-AL" w:eastAsia="zh-CN"/>
        </w:rPr>
        <w:t>Ardit Bido</w:t>
      </w:r>
    </w:p>
    <w:p w:rsidR="009053A0" w:rsidRDefault="009053A0"/>
    <w:sectPr w:rsidR="009053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70"/>
    <w:rsid w:val="00057470"/>
    <w:rsid w:val="0090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A80DA7-15C6-4C58-8A1F-E10E800C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470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eniNrChar">
    <w:name w:val="Neni_Nr Char"/>
    <w:basedOn w:val="DefaultParagraphFont"/>
    <w:link w:val="NeniNr"/>
    <w:locked/>
    <w:rsid w:val="00057470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05747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05747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05747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1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2019-02-13T07:52:00Z</dcterms:created>
  <dcterms:modified xsi:type="dcterms:W3CDTF">2019-02-13T07:53:00Z</dcterms:modified>
</cp:coreProperties>
</file>