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6B15B8" w14:textId="18142D3C" w:rsidR="00970478" w:rsidRPr="000F3BA0" w:rsidRDefault="00013D31" w:rsidP="0054693F">
      <w:pPr>
        <w:spacing w:after="0" w:line="240" w:lineRule="auto"/>
        <w:ind w:firstLine="284"/>
        <w:jc w:val="center"/>
        <w:rPr>
          <w:rFonts w:ascii="Garamond" w:hAnsi="Garamond"/>
          <w:b/>
          <w:sz w:val="24"/>
          <w:lang w:val="sq-AL"/>
        </w:rPr>
      </w:pPr>
      <w:r w:rsidRPr="000F3BA0">
        <w:rPr>
          <w:rFonts w:ascii="Garamond" w:hAnsi="Garamond"/>
          <w:b/>
          <w:sz w:val="24"/>
          <w:lang w:val="sq-AL"/>
        </w:rPr>
        <w:t>URDHËR</w:t>
      </w:r>
    </w:p>
    <w:p w14:paraId="5F2D4111" w14:textId="5DF36696" w:rsidR="000F74B6" w:rsidRPr="000F3BA0" w:rsidRDefault="0054693F" w:rsidP="0054693F">
      <w:pPr>
        <w:spacing w:after="0" w:line="240" w:lineRule="auto"/>
        <w:ind w:firstLine="284"/>
        <w:jc w:val="center"/>
        <w:rPr>
          <w:rFonts w:ascii="Garamond" w:hAnsi="Garamond"/>
          <w:b/>
          <w:sz w:val="24"/>
          <w:lang w:val="sq-AL"/>
        </w:rPr>
      </w:pPr>
      <w:r w:rsidRPr="000F3BA0">
        <w:rPr>
          <w:rFonts w:ascii="Garamond" w:hAnsi="Garamond"/>
          <w:b/>
          <w:sz w:val="24"/>
          <w:lang w:val="sq-AL"/>
        </w:rPr>
        <w:t>Nr</w:t>
      </w:r>
      <w:r w:rsidR="003352A7" w:rsidRPr="000F3BA0">
        <w:rPr>
          <w:rFonts w:ascii="Garamond" w:hAnsi="Garamond"/>
          <w:b/>
          <w:sz w:val="24"/>
          <w:lang w:val="sq-AL"/>
        </w:rPr>
        <w:t>.</w:t>
      </w:r>
      <w:r w:rsidR="00013D31">
        <w:rPr>
          <w:rFonts w:ascii="Garamond" w:hAnsi="Garamond"/>
          <w:b/>
          <w:sz w:val="24"/>
          <w:lang w:val="sq-AL"/>
        </w:rPr>
        <w:t xml:space="preserve"> </w:t>
      </w:r>
      <w:r w:rsidR="003352A7" w:rsidRPr="000F3BA0">
        <w:rPr>
          <w:rFonts w:ascii="Garamond" w:hAnsi="Garamond"/>
          <w:b/>
          <w:sz w:val="24"/>
          <w:lang w:val="sq-AL"/>
        </w:rPr>
        <w:t>2</w:t>
      </w:r>
      <w:r w:rsidR="00604297" w:rsidRPr="000F3BA0">
        <w:rPr>
          <w:rFonts w:ascii="Garamond" w:hAnsi="Garamond"/>
          <w:b/>
          <w:sz w:val="24"/>
          <w:lang w:val="sq-AL"/>
        </w:rPr>
        <w:t>52, dat</w:t>
      </w:r>
      <w:r w:rsidR="00013D31">
        <w:rPr>
          <w:rFonts w:ascii="Garamond" w:hAnsi="Garamond"/>
          <w:b/>
          <w:sz w:val="24"/>
          <w:lang w:val="sq-AL"/>
        </w:rPr>
        <w:t>ë</w:t>
      </w:r>
      <w:r w:rsidR="00604297" w:rsidRPr="000F3BA0">
        <w:rPr>
          <w:rFonts w:ascii="Garamond" w:hAnsi="Garamond"/>
          <w:b/>
          <w:sz w:val="24"/>
          <w:lang w:val="sq-AL"/>
        </w:rPr>
        <w:t xml:space="preserve"> 30.4</w:t>
      </w:r>
      <w:r w:rsidR="00014ACF" w:rsidRPr="000F3BA0">
        <w:rPr>
          <w:rFonts w:ascii="Garamond" w:hAnsi="Garamond"/>
          <w:b/>
          <w:sz w:val="24"/>
          <w:lang w:val="sq-AL"/>
        </w:rPr>
        <w:t>.2024</w:t>
      </w:r>
    </w:p>
    <w:p w14:paraId="1173FE57" w14:textId="77777777" w:rsidR="0054693F" w:rsidRPr="000F3BA0" w:rsidRDefault="0054693F" w:rsidP="0054693F">
      <w:pPr>
        <w:spacing w:after="0" w:line="240" w:lineRule="auto"/>
        <w:ind w:firstLine="284"/>
        <w:jc w:val="center"/>
        <w:rPr>
          <w:rFonts w:ascii="Garamond" w:hAnsi="Garamond"/>
          <w:b/>
          <w:sz w:val="24"/>
          <w:lang w:val="sq-AL"/>
        </w:rPr>
      </w:pPr>
    </w:p>
    <w:p w14:paraId="0D8D0B47" w14:textId="3A233527" w:rsidR="0054693F" w:rsidRPr="000F3BA0" w:rsidRDefault="0054693F" w:rsidP="0054693F">
      <w:pPr>
        <w:spacing w:after="0" w:line="240" w:lineRule="auto"/>
        <w:ind w:firstLine="284"/>
        <w:jc w:val="center"/>
        <w:rPr>
          <w:rFonts w:ascii="Garamond" w:hAnsi="Garamond"/>
          <w:b/>
          <w:sz w:val="24"/>
          <w:lang w:val="sq-AL"/>
        </w:rPr>
      </w:pPr>
      <w:r w:rsidRPr="000F3BA0">
        <w:rPr>
          <w:rFonts w:ascii="Garamond" w:hAnsi="Garamond"/>
          <w:b/>
          <w:sz w:val="24"/>
          <w:lang w:val="sq-AL"/>
        </w:rPr>
        <w:t>PËR MIRATIMIN E METODOLOGJI</w:t>
      </w:r>
      <w:r w:rsidR="00013D31">
        <w:rPr>
          <w:rFonts w:ascii="Garamond" w:hAnsi="Garamond"/>
          <w:b/>
          <w:sz w:val="24"/>
          <w:lang w:val="sq-AL"/>
        </w:rPr>
        <w:t>SË</w:t>
      </w:r>
      <w:r w:rsidRPr="000F3BA0">
        <w:rPr>
          <w:rFonts w:ascii="Garamond" w:hAnsi="Garamond"/>
          <w:b/>
          <w:sz w:val="24"/>
          <w:lang w:val="sq-AL"/>
        </w:rPr>
        <w:t xml:space="preserve"> </w:t>
      </w:r>
      <w:r w:rsidR="00013D31">
        <w:rPr>
          <w:rFonts w:ascii="Garamond" w:hAnsi="Garamond"/>
          <w:b/>
          <w:sz w:val="24"/>
          <w:lang w:val="sq-AL"/>
        </w:rPr>
        <w:t>SË</w:t>
      </w:r>
      <w:r w:rsidR="00013D31" w:rsidRPr="000F3BA0">
        <w:rPr>
          <w:rFonts w:ascii="Garamond" w:hAnsi="Garamond"/>
          <w:b/>
          <w:sz w:val="24"/>
          <w:lang w:val="sq-AL"/>
        </w:rPr>
        <w:t xml:space="preserve"> </w:t>
      </w:r>
      <w:r w:rsidRPr="000F3BA0">
        <w:rPr>
          <w:rFonts w:ascii="Garamond" w:hAnsi="Garamond"/>
          <w:b/>
          <w:sz w:val="24"/>
          <w:lang w:val="sq-AL"/>
        </w:rPr>
        <w:t>MENAXHIMIT TË RISKUT DHE E PËRCAKTIMIT TË DËNIMEVE ADMINISTRATIVE GJATË VEPRIMTARISË INSPEKTUESE TË DREJTORISË SË PËRGJITHSHME TË ARKIVAVE</w:t>
      </w:r>
    </w:p>
    <w:p w14:paraId="76F66002" w14:textId="77777777" w:rsidR="0054693F" w:rsidRPr="000F3BA0" w:rsidRDefault="0054693F" w:rsidP="0054693F">
      <w:pPr>
        <w:spacing w:after="0" w:line="240" w:lineRule="auto"/>
        <w:ind w:firstLine="284"/>
        <w:jc w:val="both"/>
        <w:rPr>
          <w:rFonts w:ascii="Garamond" w:hAnsi="Garamond"/>
          <w:sz w:val="24"/>
          <w:lang w:val="sq-AL"/>
        </w:rPr>
      </w:pPr>
    </w:p>
    <w:p w14:paraId="64CE2CED" w14:textId="227619C5" w:rsidR="0054693F" w:rsidRPr="000F3BA0" w:rsidRDefault="0054693F" w:rsidP="0054693F">
      <w:pPr>
        <w:pStyle w:val="TEKSTIII"/>
        <w:rPr>
          <w:lang w:val="sq-AL"/>
        </w:rPr>
      </w:pPr>
      <w:r w:rsidRPr="000F3BA0">
        <w:rPr>
          <w:lang w:val="sq-AL"/>
        </w:rPr>
        <w:t>Në mbështetje dhe zbatim të nenit 11/b, të ligjit nr. 9154, d</w:t>
      </w:r>
      <w:r w:rsidR="000F3BA0">
        <w:rPr>
          <w:lang w:val="sq-AL"/>
        </w:rPr>
        <w:t xml:space="preserve">atë </w:t>
      </w:r>
      <w:r w:rsidRPr="000F3BA0">
        <w:rPr>
          <w:lang w:val="sq-AL"/>
        </w:rPr>
        <w:t>6.11.2003</w:t>
      </w:r>
      <w:r w:rsidR="00013D31">
        <w:rPr>
          <w:lang w:val="sq-AL"/>
        </w:rPr>
        <w:t>,</w:t>
      </w:r>
      <w:r w:rsidRPr="000F3BA0">
        <w:rPr>
          <w:lang w:val="sq-AL"/>
        </w:rPr>
        <w:t xml:space="preserve"> “Për arkivat”</w:t>
      </w:r>
      <w:r w:rsidR="00013D31">
        <w:rPr>
          <w:lang w:val="sq-AL"/>
        </w:rPr>
        <w:t>,</w:t>
      </w:r>
      <w:r w:rsidRPr="000F3BA0">
        <w:rPr>
          <w:lang w:val="sq-AL"/>
        </w:rPr>
        <w:t xml:space="preserve"> </w:t>
      </w:r>
      <w:r w:rsidR="00013D31">
        <w:rPr>
          <w:lang w:val="sq-AL"/>
        </w:rPr>
        <w:t>të</w:t>
      </w:r>
      <w:r w:rsidRPr="000F3BA0">
        <w:rPr>
          <w:lang w:val="sq-AL"/>
        </w:rPr>
        <w:t xml:space="preserve"> ndryshuar</w:t>
      </w:r>
      <w:r w:rsidR="00013D31">
        <w:rPr>
          <w:lang w:val="sq-AL"/>
        </w:rPr>
        <w:t>;</w:t>
      </w:r>
      <w:r w:rsidRPr="000F3BA0">
        <w:rPr>
          <w:lang w:val="sq-AL"/>
        </w:rPr>
        <w:t xml:space="preserve"> si dhe </w:t>
      </w:r>
      <w:r w:rsidR="00013D31" w:rsidRPr="000F3BA0">
        <w:rPr>
          <w:lang w:val="sq-AL"/>
        </w:rPr>
        <w:t xml:space="preserve">vendimit </w:t>
      </w:r>
      <w:r w:rsidRPr="000F3BA0">
        <w:rPr>
          <w:lang w:val="sq-AL"/>
        </w:rPr>
        <w:t>nr. 360, d</w:t>
      </w:r>
      <w:r w:rsidR="000F3BA0">
        <w:rPr>
          <w:lang w:val="sq-AL"/>
        </w:rPr>
        <w:t xml:space="preserve">atë </w:t>
      </w:r>
      <w:r w:rsidRPr="000F3BA0">
        <w:rPr>
          <w:lang w:val="sq-AL"/>
        </w:rPr>
        <w:t xml:space="preserve">24.6.2017, të Këshillit të Ministrave, për miratimin e </w:t>
      </w:r>
      <w:r w:rsidR="000F3BA0" w:rsidRPr="000F3BA0">
        <w:rPr>
          <w:lang w:val="sq-AL"/>
        </w:rPr>
        <w:t>rregullores</w:t>
      </w:r>
      <w:r w:rsidRPr="000F3BA0">
        <w:rPr>
          <w:lang w:val="sq-AL"/>
        </w:rPr>
        <w:t xml:space="preserve"> “Për organizimin dhe funksionimin e Drejtorisë së Përgjithshme të Arkivave”</w:t>
      </w:r>
      <w:r w:rsidR="00013D31">
        <w:rPr>
          <w:lang w:val="sq-AL"/>
        </w:rPr>
        <w:t>,</w:t>
      </w:r>
      <w:r w:rsidRPr="000F3BA0">
        <w:rPr>
          <w:lang w:val="sq-AL"/>
        </w:rPr>
        <w:t xml:space="preserve"> </w:t>
      </w:r>
      <w:r w:rsidR="00013D31">
        <w:rPr>
          <w:lang w:val="sq-AL"/>
        </w:rPr>
        <w:t>të</w:t>
      </w:r>
      <w:r w:rsidRPr="000F3BA0">
        <w:rPr>
          <w:lang w:val="sq-AL"/>
        </w:rPr>
        <w:t xml:space="preserve"> ndryshuar</w:t>
      </w:r>
      <w:r w:rsidR="00013D31">
        <w:rPr>
          <w:lang w:val="sq-AL"/>
        </w:rPr>
        <w:t>,</w:t>
      </w:r>
    </w:p>
    <w:p w14:paraId="16F5B37A" w14:textId="77777777" w:rsidR="0054693F" w:rsidRPr="000F3BA0" w:rsidRDefault="0054693F" w:rsidP="0054693F">
      <w:pPr>
        <w:spacing w:after="0" w:line="240" w:lineRule="auto"/>
        <w:ind w:firstLine="284"/>
        <w:jc w:val="both"/>
        <w:rPr>
          <w:rFonts w:ascii="Garamond" w:hAnsi="Garamond"/>
          <w:sz w:val="24"/>
          <w:lang w:val="sq-AL"/>
        </w:rPr>
      </w:pPr>
    </w:p>
    <w:p w14:paraId="549E7835" w14:textId="6AF3196C" w:rsidR="0054693F" w:rsidRPr="000F3BA0" w:rsidRDefault="0054693F" w:rsidP="0054693F">
      <w:pPr>
        <w:spacing w:after="0" w:line="240" w:lineRule="auto"/>
        <w:ind w:firstLine="284"/>
        <w:jc w:val="center"/>
        <w:rPr>
          <w:rFonts w:ascii="Garamond" w:hAnsi="Garamond"/>
          <w:sz w:val="24"/>
          <w:lang w:val="sq-AL"/>
        </w:rPr>
      </w:pPr>
      <w:r w:rsidRPr="000F3BA0">
        <w:rPr>
          <w:rFonts w:ascii="Garamond" w:hAnsi="Garamond"/>
          <w:sz w:val="24"/>
          <w:lang w:val="sq-AL"/>
        </w:rPr>
        <w:t>URDHËROJ</w:t>
      </w:r>
    </w:p>
    <w:p w14:paraId="0B2336BA" w14:textId="77777777" w:rsidR="0054693F" w:rsidRPr="000F3BA0" w:rsidRDefault="0054693F" w:rsidP="0054693F">
      <w:pPr>
        <w:spacing w:after="0" w:line="240" w:lineRule="auto"/>
        <w:ind w:firstLine="284"/>
        <w:jc w:val="both"/>
        <w:rPr>
          <w:rFonts w:ascii="Garamond" w:hAnsi="Garamond"/>
          <w:sz w:val="24"/>
          <w:lang w:val="sq-AL"/>
        </w:rPr>
      </w:pPr>
    </w:p>
    <w:p w14:paraId="5E76699C" w14:textId="023E2C03" w:rsidR="0054693F" w:rsidRPr="000F3BA0" w:rsidRDefault="0054693F" w:rsidP="0054693F">
      <w:pPr>
        <w:spacing w:after="0" w:line="240" w:lineRule="auto"/>
        <w:ind w:firstLine="284"/>
        <w:jc w:val="both"/>
        <w:rPr>
          <w:rFonts w:ascii="Garamond" w:hAnsi="Garamond"/>
          <w:sz w:val="24"/>
          <w:lang w:val="sq-AL"/>
        </w:rPr>
      </w:pPr>
      <w:r w:rsidRPr="000F3BA0">
        <w:rPr>
          <w:rFonts w:ascii="Garamond" w:hAnsi="Garamond"/>
          <w:sz w:val="24"/>
          <w:lang w:val="sq-AL"/>
        </w:rPr>
        <w:t xml:space="preserve">1. Miratimin e “Metodologjisë së menaxhimit të riskut dhe e përcaktimit të dënimeve administrative gjatë veprimtarisë inspektuese të Drejtorisë së Përgjithshme të Arkivave”, sipas </w:t>
      </w:r>
      <w:r w:rsidR="007D193D" w:rsidRPr="000F3BA0">
        <w:rPr>
          <w:rFonts w:ascii="Garamond" w:hAnsi="Garamond"/>
          <w:sz w:val="24"/>
          <w:lang w:val="sq-AL"/>
        </w:rPr>
        <w:t>tekstit</w:t>
      </w:r>
      <w:r w:rsidRPr="000F3BA0">
        <w:rPr>
          <w:rFonts w:ascii="Garamond" w:hAnsi="Garamond"/>
          <w:sz w:val="24"/>
          <w:lang w:val="sq-AL"/>
        </w:rPr>
        <w:t xml:space="preserve"> bashkëlidhur këtij urdhri.</w:t>
      </w:r>
    </w:p>
    <w:p w14:paraId="7FBE7623" w14:textId="12A785B4" w:rsidR="0054693F" w:rsidRPr="000F3BA0" w:rsidRDefault="0054693F" w:rsidP="0054693F">
      <w:pPr>
        <w:spacing w:after="0" w:line="240" w:lineRule="auto"/>
        <w:ind w:firstLine="284"/>
        <w:jc w:val="both"/>
        <w:rPr>
          <w:rFonts w:ascii="Garamond" w:hAnsi="Garamond"/>
          <w:sz w:val="24"/>
          <w:lang w:val="sq-AL"/>
        </w:rPr>
      </w:pPr>
      <w:r w:rsidRPr="000F3BA0">
        <w:rPr>
          <w:rFonts w:ascii="Garamond" w:hAnsi="Garamond"/>
          <w:sz w:val="24"/>
          <w:lang w:val="sq-AL"/>
        </w:rPr>
        <w:t>2. Përjashtimisht, për vitin 2024</w:t>
      </w:r>
      <w:r w:rsidR="000F3BA0">
        <w:rPr>
          <w:rFonts w:ascii="Garamond" w:hAnsi="Garamond"/>
          <w:sz w:val="24"/>
          <w:lang w:val="sq-AL"/>
        </w:rPr>
        <w:t>–</w:t>
      </w:r>
      <w:r w:rsidRPr="000F3BA0">
        <w:rPr>
          <w:rFonts w:ascii="Garamond" w:hAnsi="Garamond"/>
          <w:sz w:val="24"/>
          <w:lang w:val="sq-AL"/>
        </w:rPr>
        <w:t xml:space="preserve">2025, </w:t>
      </w:r>
      <w:r w:rsidRPr="007F5DB9">
        <w:rPr>
          <w:rFonts w:ascii="Garamond" w:hAnsi="Garamond"/>
          <w:sz w:val="24"/>
          <w:lang w:val="sq-AL"/>
        </w:rPr>
        <w:t>institucionet f</w:t>
      </w:r>
      <w:r w:rsidR="007D193D" w:rsidRPr="007F5DB9">
        <w:rPr>
          <w:rFonts w:ascii="Garamond" w:hAnsi="Garamond"/>
          <w:sz w:val="24"/>
          <w:lang w:val="sq-AL"/>
        </w:rPr>
        <w:t>o</w:t>
      </w:r>
      <w:r w:rsidRPr="007F5DB9">
        <w:rPr>
          <w:rFonts w:ascii="Garamond" w:hAnsi="Garamond"/>
          <w:sz w:val="24"/>
          <w:lang w:val="sq-AL"/>
        </w:rPr>
        <w:t>ndkrijuese</w:t>
      </w:r>
      <w:r w:rsidR="007D193D" w:rsidRPr="007F5DB9">
        <w:rPr>
          <w:rFonts w:ascii="Garamond" w:hAnsi="Garamond"/>
          <w:sz w:val="24"/>
          <w:lang w:val="sq-AL"/>
        </w:rPr>
        <w:t>,</w:t>
      </w:r>
      <w:r w:rsidRPr="007F5DB9">
        <w:rPr>
          <w:rFonts w:ascii="Garamond" w:hAnsi="Garamond"/>
          <w:sz w:val="24"/>
          <w:lang w:val="sq-AL"/>
        </w:rPr>
        <w:t xml:space="preserve"> që</w:t>
      </w:r>
      <w:r w:rsidRPr="000F3BA0">
        <w:rPr>
          <w:rFonts w:ascii="Garamond" w:hAnsi="Garamond"/>
          <w:sz w:val="24"/>
          <w:lang w:val="sq-AL"/>
        </w:rPr>
        <w:t xml:space="preserve"> kanë dokumente me RHK</w:t>
      </w:r>
      <w:r w:rsidR="007D193D">
        <w:rPr>
          <w:rFonts w:ascii="Garamond" w:hAnsi="Garamond"/>
          <w:sz w:val="24"/>
          <w:lang w:val="sq-AL"/>
        </w:rPr>
        <w:t>-në</w:t>
      </w:r>
      <w:r w:rsidRPr="000F3BA0">
        <w:rPr>
          <w:rFonts w:ascii="Garamond" w:hAnsi="Garamond"/>
          <w:sz w:val="24"/>
          <w:lang w:val="sq-AL"/>
        </w:rPr>
        <w:t xml:space="preserve"> mbi 25 v</w:t>
      </w:r>
      <w:r w:rsidR="007D193D">
        <w:rPr>
          <w:rFonts w:ascii="Garamond" w:hAnsi="Garamond"/>
          <w:sz w:val="24"/>
          <w:lang w:val="sq-AL"/>
        </w:rPr>
        <w:t>jet</w:t>
      </w:r>
      <w:r w:rsidRPr="000F3BA0">
        <w:rPr>
          <w:rFonts w:ascii="Garamond" w:hAnsi="Garamond"/>
          <w:sz w:val="24"/>
          <w:lang w:val="sq-AL"/>
        </w:rPr>
        <w:t xml:space="preserve"> nga koha e krijimit të tyre, të padorëzuara, do të paralajmërohen për marrjen e masave për përpunimin dhe dorëzimin e tyre. </w:t>
      </w:r>
    </w:p>
    <w:p w14:paraId="48C70F34" w14:textId="15D6F2BA" w:rsidR="0054693F" w:rsidRPr="000F3BA0" w:rsidRDefault="0054693F" w:rsidP="0054693F">
      <w:pPr>
        <w:spacing w:after="0" w:line="240" w:lineRule="auto"/>
        <w:ind w:firstLine="284"/>
        <w:jc w:val="both"/>
        <w:rPr>
          <w:rFonts w:ascii="Garamond" w:hAnsi="Garamond"/>
          <w:sz w:val="24"/>
          <w:lang w:val="sq-AL"/>
        </w:rPr>
      </w:pPr>
      <w:r w:rsidRPr="000F3BA0">
        <w:rPr>
          <w:rFonts w:ascii="Garamond" w:hAnsi="Garamond"/>
          <w:sz w:val="24"/>
          <w:lang w:val="sq-AL"/>
        </w:rPr>
        <w:t>3. Mbas janarit të vitit 2026, çdo institucioni fondkrijues që u konstatohen dokumente mbi 25 v</w:t>
      </w:r>
      <w:r w:rsidR="007D193D">
        <w:rPr>
          <w:rFonts w:ascii="Garamond" w:hAnsi="Garamond"/>
          <w:sz w:val="24"/>
          <w:lang w:val="sq-AL"/>
        </w:rPr>
        <w:t>jet</w:t>
      </w:r>
      <w:r w:rsidRPr="000F3BA0">
        <w:rPr>
          <w:rFonts w:ascii="Garamond" w:hAnsi="Garamond"/>
          <w:sz w:val="24"/>
          <w:lang w:val="sq-AL"/>
        </w:rPr>
        <w:t xml:space="preserve"> të papërpunuara dhe të padorëzuara, do të gjobiten që me inspektimin e parë. </w:t>
      </w:r>
    </w:p>
    <w:p w14:paraId="179F2CB6" w14:textId="64D7F256" w:rsidR="0054693F" w:rsidRPr="000F3BA0" w:rsidRDefault="0054693F" w:rsidP="0054693F">
      <w:pPr>
        <w:spacing w:after="0" w:line="240" w:lineRule="auto"/>
        <w:ind w:firstLine="284"/>
        <w:jc w:val="both"/>
        <w:rPr>
          <w:rFonts w:ascii="Garamond" w:hAnsi="Garamond"/>
          <w:sz w:val="24"/>
          <w:lang w:val="sq-AL"/>
        </w:rPr>
      </w:pPr>
      <w:r w:rsidRPr="000F3BA0">
        <w:rPr>
          <w:rFonts w:ascii="Garamond" w:hAnsi="Garamond"/>
          <w:sz w:val="24"/>
          <w:lang w:val="sq-AL"/>
        </w:rPr>
        <w:t xml:space="preserve">4. Për zbatimin e këtij urdhri ngarkohen Drejtoria e </w:t>
      </w:r>
      <w:r w:rsidR="007D193D" w:rsidRPr="000F3BA0">
        <w:rPr>
          <w:rFonts w:ascii="Garamond" w:hAnsi="Garamond"/>
          <w:sz w:val="24"/>
          <w:lang w:val="sq-AL"/>
        </w:rPr>
        <w:t>Inspektimit</w:t>
      </w:r>
      <w:r w:rsidRPr="000F3BA0">
        <w:rPr>
          <w:rFonts w:ascii="Garamond" w:hAnsi="Garamond"/>
          <w:sz w:val="24"/>
          <w:lang w:val="sq-AL"/>
        </w:rPr>
        <w:t xml:space="preserve"> dhe Trajnimeve në DPA.</w:t>
      </w:r>
    </w:p>
    <w:p w14:paraId="50830E65" w14:textId="734EED04" w:rsidR="0054693F" w:rsidRPr="000F3BA0" w:rsidRDefault="0054693F" w:rsidP="0054693F">
      <w:pPr>
        <w:spacing w:after="0" w:line="240" w:lineRule="auto"/>
        <w:ind w:firstLine="284"/>
        <w:jc w:val="both"/>
        <w:rPr>
          <w:rFonts w:ascii="Garamond" w:hAnsi="Garamond"/>
          <w:sz w:val="24"/>
          <w:lang w:val="sq-AL"/>
        </w:rPr>
      </w:pPr>
      <w:r w:rsidRPr="000F3BA0">
        <w:rPr>
          <w:rFonts w:ascii="Garamond" w:hAnsi="Garamond"/>
          <w:sz w:val="24"/>
          <w:lang w:val="sq-AL"/>
        </w:rPr>
        <w:t>5. Urdhri nr. 8, datë 7.1.2021, shfuqizohet.</w:t>
      </w:r>
    </w:p>
    <w:p w14:paraId="4ECC0F15" w14:textId="77777777" w:rsidR="0054693F" w:rsidRPr="000F3BA0" w:rsidRDefault="0054693F" w:rsidP="0054693F">
      <w:pPr>
        <w:spacing w:after="0" w:line="240" w:lineRule="auto"/>
        <w:ind w:firstLine="284"/>
        <w:jc w:val="both"/>
        <w:rPr>
          <w:rFonts w:ascii="Garamond" w:hAnsi="Garamond"/>
          <w:sz w:val="24"/>
          <w:lang w:val="sq-AL"/>
        </w:rPr>
      </w:pPr>
      <w:r w:rsidRPr="000F3BA0">
        <w:rPr>
          <w:rFonts w:ascii="Garamond" w:hAnsi="Garamond"/>
          <w:sz w:val="24"/>
          <w:lang w:val="sq-AL"/>
        </w:rPr>
        <w:t>Ky urdhër hyn në fuqi menjëherë.</w:t>
      </w:r>
    </w:p>
    <w:p w14:paraId="6721B3D2" w14:textId="77777777" w:rsidR="0054693F" w:rsidRPr="000F3BA0" w:rsidRDefault="0054693F" w:rsidP="0054693F">
      <w:pPr>
        <w:spacing w:after="0" w:line="240" w:lineRule="auto"/>
        <w:ind w:firstLine="284"/>
        <w:jc w:val="both"/>
        <w:rPr>
          <w:rFonts w:ascii="Garamond" w:hAnsi="Garamond"/>
          <w:sz w:val="24"/>
          <w:lang w:val="sq-AL"/>
        </w:rPr>
      </w:pPr>
    </w:p>
    <w:p w14:paraId="056B8308" w14:textId="5E25B1C5" w:rsidR="0054693F" w:rsidRPr="000F3BA0" w:rsidRDefault="0054693F" w:rsidP="0054693F">
      <w:pPr>
        <w:spacing w:after="0" w:line="240" w:lineRule="auto"/>
        <w:ind w:firstLine="284"/>
        <w:jc w:val="right"/>
        <w:rPr>
          <w:rFonts w:ascii="Garamond" w:hAnsi="Garamond"/>
          <w:sz w:val="24"/>
          <w:lang w:val="sq-AL"/>
        </w:rPr>
      </w:pPr>
      <w:r w:rsidRPr="000F3BA0">
        <w:rPr>
          <w:rFonts w:ascii="Garamond" w:hAnsi="Garamond"/>
          <w:sz w:val="24"/>
          <w:lang w:val="sq-AL"/>
        </w:rPr>
        <w:t>DREJTOR I PËRGJITHSHËM</w:t>
      </w:r>
    </w:p>
    <w:p w14:paraId="088E7AB0" w14:textId="2D70DEF2" w:rsidR="0054693F" w:rsidRPr="000F3BA0" w:rsidRDefault="0054693F" w:rsidP="0054693F">
      <w:pPr>
        <w:spacing w:after="0" w:line="240" w:lineRule="auto"/>
        <w:ind w:firstLine="284"/>
        <w:jc w:val="right"/>
        <w:rPr>
          <w:rFonts w:ascii="Garamond" w:hAnsi="Garamond"/>
          <w:b/>
          <w:sz w:val="24"/>
          <w:lang w:val="sq-AL"/>
        </w:rPr>
      </w:pPr>
      <w:r w:rsidRPr="000F3BA0">
        <w:rPr>
          <w:rFonts w:ascii="Garamond" w:hAnsi="Garamond"/>
          <w:b/>
          <w:sz w:val="24"/>
          <w:lang w:val="sq-AL"/>
        </w:rPr>
        <w:t>Ardit Bido</w:t>
      </w:r>
    </w:p>
    <w:p w14:paraId="64D708B3" w14:textId="77777777" w:rsidR="00970478" w:rsidRPr="000F3BA0" w:rsidRDefault="00970478">
      <w:pPr>
        <w:rPr>
          <w:b/>
          <w:lang w:val="sq-AL"/>
        </w:rPr>
      </w:pPr>
    </w:p>
    <w:p w14:paraId="3D3831FC" w14:textId="77777777" w:rsidR="0054693F" w:rsidRPr="000F3BA0" w:rsidRDefault="0054693F" w:rsidP="0054693F">
      <w:pPr>
        <w:pStyle w:val="TEKSTIII"/>
        <w:jc w:val="center"/>
        <w:rPr>
          <w:b/>
          <w:lang w:val="sq-AL"/>
        </w:rPr>
      </w:pPr>
      <w:r w:rsidRPr="000F3BA0">
        <w:rPr>
          <w:b/>
          <w:lang w:val="sq-AL"/>
        </w:rPr>
        <w:t>DREJTORIA E PËRGJITHSHME E ARKIVAVE</w:t>
      </w:r>
    </w:p>
    <w:p w14:paraId="650E3D73" w14:textId="77777777" w:rsidR="0054693F" w:rsidRPr="000F3BA0" w:rsidRDefault="0054693F" w:rsidP="0054693F">
      <w:pPr>
        <w:pStyle w:val="TEKSTIII"/>
        <w:jc w:val="center"/>
        <w:rPr>
          <w:b/>
          <w:szCs w:val="24"/>
          <w:lang w:val="sq-AL"/>
        </w:rPr>
      </w:pPr>
      <w:r w:rsidRPr="000F3BA0">
        <w:rPr>
          <w:b/>
          <w:szCs w:val="24"/>
          <w:lang w:val="sq-AL"/>
        </w:rPr>
        <w:t>METODOLOGJIA E MENAXHIMIT TË RISKUT</w:t>
      </w:r>
      <w:r w:rsidRPr="000F3BA0">
        <w:rPr>
          <w:b/>
          <w:color w:val="000000" w:themeColor="text1"/>
          <w:szCs w:val="24"/>
          <w:lang w:val="sq-AL"/>
        </w:rPr>
        <w:t xml:space="preserve"> DHE E PËRCAKTIMIT TË DËNIMEVE ADMINISTRATIVE GJATË </w:t>
      </w:r>
      <w:r w:rsidRPr="000F3BA0">
        <w:rPr>
          <w:b/>
          <w:szCs w:val="24"/>
          <w:lang w:val="sq-AL"/>
        </w:rPr>
        <w:t>VEPRIMTARISË INSPEKTUESE</w:t>
      </w:r>
      <w:r w:rsidRPr="000F3BA0">
        <w:rPr>
          <w:b/>
          <w:color w:val="000000" w:themeColor="text1"/>
          <w:szCs w:val="24"/>
          <w:lang w:val="sq-AL"/>
        </w:rPr>
        <w:t xml:space="preserve"> TË DREJTORISË SË PËRGJITHSHME TË ARKIVAVE</w:t>
      </w:r>
    </w:p>
    <w:p w14:paraId="287598FD" w14:textId="4317CB0E" w:rsidR="00970478" w:rsidRPr="000F3BA0" w:rsidRDefault="00970478" w:rsidP="0054693F">
      <w:pPr>
        <w:jc w:val="center"/>
        <w:rPr>
          <w:lang w:val="sq-AL"/>
        </w:rPr>
      </w:pPr>
    </w:p>
    <w:p w14:paraId="4033F27D" w14:textId="77777777" w:rsidR="00FE7C8D" w:rsidRPr="000F3BA0" w:rsidRDefault="00FE7C8D" w:rsidP="00FE7C8D">
      <w:pPr>
        <w:pStyle w:val="TEKSTIII"/>
        <w:rPr>
          <w:lang w:val="sq-AL"/>
        </w:rPr>
      </w:pPr>
      <w:r w:rsidRPr="000F3BA0">
        <w:rPr>
          <w:lang w:val="sq-AL"/>
        </w:rPr>
        <w:t>PËRMBAJTJA:</w:t>
      </w:r>
    </w:p>
    <w:p w14:paraId="77BE794C" w14:textId="77777777" w:rsidR="00FE7C8D" w:rsidRPr="000F3BA0" w:rsidRDefault="00FE7C8D" w:rsidP="00FE7C8D">
      <w:pPr>
        <w:pStyle w:val="TEKSTIII"/>
        <w:rPr>
          <w:lang w:val="sq-AL"/>
        </w:rPr>
      </w:pPr>
      <w:r w:rsidRPr="000F3BA0">
        <w:rPr>
          <w:lang w:val="sq-AL"/>
        </w:rPr>
        <w:t>Hyrje</w:t>
      </w:r>
    </w:p>
    <w:p w14:paraId="61404661" w14:textId="77777777" w:rsidR="00FE7C8D" w:rsidRPr="000F3BA0" w:rsidRDefault="00FE7C8D" w:rsidP="00FE7C8D">
      <w:pPr>
        <w:pStyle w:val="TEKSTIII"/>
        <w:rPr>
          <w:lang w:val="sq-AL"/>
        </w:rPr>
      </w:pPr>
      <w:r w:rsidRPr="000F3BA0">
        <w:rPr>
          <w:lang w:val="sq-AL"/>
        </w:rPr>
        <w:t>Kreu I</w:t>
      </w:r>
    </w:p>
    <w:p w14:paraId="79D8D51F" w14:textId="77777777" w:rsidR="00FE7C8D" w:rsidRPr="000F3BA0" w:rsidRDefault="00FE7C8D" w:rsidP="00FE7C8D">
      <w:pPr>
        <w:pStyle w:val="TEKSTIII"/>
        <w:rPr>
          <w:lang w:val="sq-AL"/>
        </w:rPr>
      </w:pPr>
      <w:r w:rsidRPr="000F3BA0">
        <w:rPr>
          <w:lang w:val="sq-AL"/>
        </w:rPr>
        <w:t>Metodologjia e menaxhimit të riskut në veprimtarinë inspektuese</w:t>
      </w:r>
    </w:p>
    <w:p w14:paraId="0E74F6F5" w14:textId="5BE8D1D9" w:rsidR="00FE7C8D" w:rsidRPr="000F3BA0" w:rsidRDefault="00FE7C8D" w:rsidP="00FE7C8D">
      <w:pPr>
        <w:pStyle w:val="TEKSTIII"/>
        <w:rPr>
          <w:lang w:val="sq-AL"/>
        </w:rPr>
      </w:pPr>
      <w:r w:rsidRPr="000F3BA0">
        <w:rPr>
          <w:lang w:val="sq-AL"/>
        </w:rPr>
        <w:t>1. Objekti dhe qëllimi</w:t>
      </w:r>
    </w:p>
    <w:p w14:paraId="3832CFAC" w14:textId="60230FF9" w:rsidR="00FE7C8D" w:rsidRPr="000F3BA0" w:rsidRDefault="00FE7C8D" w:rsidP="00FE7C8D">
      <w:pPr>
        <w:pStyle w:val="TEKSTIII"/>
        <w:rPr>
          <w:lang w:val="sq-AL"/>
        </w:rPr>
      </w:pPr>
      <w:r w:rsidRPr="000F3BA0">
        <w:rPr>
          <w:lang w:val="sq-AL"/>
        </w:rPr>
        <w:t>2. Krijimi i bazës me të dhëna</w:t>
      </w:r>
    </w:p>
    <w:p w14:paraId="1055DBF2" w14:textId="2EE226CB" w:rsidR="00FE7C8D" w:rsidRPr="000F3BA0" w:rsidRDefault="00FE7C8D" w:rsidP="00FE7C8D">
      <w:pPr>
        <w:pStyle w:val="TEKSTIII"/>
        <w:rPr>
          <w:lang w:val="sq-AL"/>
        </w:rPr>
      </w:pPr>
      <w:r w:rsidRPr="000F3BA0">
        <w:rPr>
          <w:lang w:val="sq-AL"/>
        </w:rPr>
        <w:t xml:space="preserve">3. Përmbajtja e të dhënave të </w:t>
      </w:r>
      <w:r w:rsidR="007D193D" w:rsidRPr="000F3BA0">
        <w:rPr>
          <w:lang w:val="sq-AL"/>
        </w:rPr>
        <w:t>databazës</w:t>
      </w:r>
    </w:p>
    <w:p w14:paraId="48E379F4" w14:textId="7E5DB04F" w:rsidR="00FE7C8D" w:rsidRPr="000F3BA0" w:rsidRDefault="00FE7C8D" w:rsidP="00FE7C8D">
      <w:pPr>
        <w:pStyle w:val="TEKSTIII"/>
        <w:rPr>
          <w:lang w:val="sq-AL"/>
        </w:rPr>
      </w:pPr>
      <w:r w:rsidRPr="000F3BA0">
        <w:rPr>
          <w:lang w:val="sq-AL"/>
        </w:rPr>
        <w:t>4. Mekanizmi për minimizimin e riskut</w:t>
      </w:r>
    </w:p>
    <w:p w14:paraId="59CA5178" w14:textId="70E3C3E7" w:rsidR="00FE7C8D" w:rsidRPr="000F3BA0" w:rsidRDefault="00FE7C8D" w:rsidP="00FE7C8D">
      <w:pPr>
        <w:pStyle w:val="TEKSTIII"/>
        <w:rPr>
          <w:lang w:val="sq-AL"/>
        </w:rPr>
      </w:pPr>
      <w:r w:rsidRPr="000F3BA0">
        <w:rPr>
          <w:lang w:val="sq-AL"/>
        </w:rPr>
        <w:t>5. Faktorë të riskut</w:t>
      </w:r>
    </w:p>
    <w:p w14:paraId="41A43B8A" w14:textId="539FD7CE" w:rsidR="00FE7C8D" w:rsidRPr="000F3BA0" w:rsidRDefault="00FE7C8D" w:rsidP="00FE7C8D">
      <w:pPr>
        <w:pStyle w:val="TEKSTIII"/>
        <w:rPr>
          <w:lang w:val="sq-AL"/>
        </w:rPr>
      </w:pPr>
      <w:r w:rsidRPr="000F3BA0">
        <w:rPr>
          <w:lang w:val="sq-AL"/>
        </w:rPr>
        <w:t xml:space="preserve">6. </w:t>
      </w:r>
      <w:r w:rsidR="007D193D" w:rsidRPr="000F3BA0">
        <w:rPr>
          <w:lang w:val="sq-AL"/>
        </w:rPr>
        <w:t>Standardizimi</w:t>
      </w:r>
      <w:r w:rsidRPr="000F3BA0">
        <w:rPr>
          <w:lang w:val="sq-AL"/>
        </w:rPr>
        <w:t xml:space="preserve"> i faktorëve të riskut</w:t>
      </w:r>
    </w:p>
    <w:p w14:paraId="548CF9E5" w14:textId="57B1840F" w:rsidR="00FE7C8D" w:rsidRPr="000F3BA0" w:rsidRDefault="00FE7C8D" w:rsidP="00FE7C8D">
      <w:pPr>
        <w:pStyle w:val="TEKSTIII"/>
        <w:rPr>
          <w:lang w:val="sq-AL"/>
        </w:rPr>
      </w:pPr>
      <w:r w:rsidRPr="000F3BA0">
        <w:rPr>
          <w:lang w:val="sq-AL"/>
        </w:rPr>
        <w:t>7. Përcaktimi i faktorëve të riskut</w:t>
      </w:r>
    </w:p>
    <w:p w14:paraId="3F5B9B16" w14:textId="5024098B" w:rsidR="00FE7C8D" w:rsidRPr="000F3BA0" w:rsidRDefault="00FE7C8D" w:rsidP="00FE7C8D">
      <w:pPr>
        <w:pStyle w:val="TEKSTIII"/>
        <w:rPr>
          <w:lang w:val="sq-AL"/>
        </w:rPr>
      </w:pPr>
      <w:r w:rsidRPr="000F3BA0">
        <w:rPr>
          <w:lang w:val="sq-AL"/>
        </w:rPr>
        <w:t>8. Parametrat e vlerësimit të riskut</w:t>
      </w:r>
    </w:p>
    <w:p w14:paraId="38596D1D" w14:textId="0802B9D1" w:rsidR="00FE7C8D" w:rsidRPr="000F3BA0" w:rsidRDefault="00FE7C8D" w:rsidP="00FE7C8D">
      <w:pPr>
        <w:pStyle w:val="TEKSTIII"/>
        <w:rPr>
          <w:lang w:val="sq-AL"/>
        </w:rPr>
      </w:pPr>
      <w:r w:rsidRPr="000F3BA0">
        <w:rPr>
          <w:lang w:val="sq-AL"/>
        </w:rPr>
        <w:lastRenderedPageBreak/>
        <w:t xml:space="preserve">9. Veprimtaria </w:t>
      </w:r>
      <w:r w:rsidR="007D193D" w:rsidRPr="000F3BA0">
        <w:rPr>
          <w:lang w:val="sq-AL"/>
        </w:rPr>
        <w:t>inspektuese</w:t>
      </w:r>
    </w:p>
    <w:p w14:paraId="59BBCE5F" w14:textId="3A4B25F4" w:rsidR="00FE7C8D" w:rsidRPr="000F3BA0" w:rsidRDefault="00FE7C8D" w:rsidP="00FE7C8D">
      <w:pPr>
        <w:pStyle w:val="TEKSTIII"/>
        <w:rPr>
          <w:lang w:val="sq-AL"/>
        </w:rPr>
      </w:pPr>
      <w:r w:rsidRPr="000F3BA0">
        <w:rPr>
          <w:lang w:val="sq-AL"/>
        </w:rPr>
        <w:t xml:space="preserve">10. Metodologjia e </w:t>
      </w:r>
      <w:r w:rsidR="007D193D" w:rsidRPr="000F3BA0">
        <w:rPr>
          <w:lang w:val="sq-AL"/>
        </w:rPr>
        <w:t>inspektimit</w:t>
      </w:r>
    </w:p>
    <w:p w14:paraId="14E8EE60" w14:textId="2B0BDBC6" w:rsidR="00FE7C8D" w:rsidRPr="000F3BA0" w:rsidRDefault="00FE7C8D" w:rsidP="00FE7C8D">
      <w:pPr>
        <w:pStyle w:val="TEKSTIII"/>
        <w:rPr>
          <w:lang w:val="sq-AL"/>
        </w:rPr>
      </w:pPr>
      <w:r w:rsidRPr="000F3BA0">
        <w:rPr>
          <w:lang w:val="sq-AL"/>
        </w:rPr>
        <w:t xml:space="preserve">11. Sanksionet si </w:t>
      </w:r>
      <w:r w:rsidR="007D193D" w:rsidRPr="000F3BA0">
        <w:rPr>
          <w:lang w:val="sq-AL"/>
        </w:rPr>
        <w:t>mekanizëm</w:t>
      </w:r>
      <w:r w:rsidRPr="000F3BA0">
        <w:rPr>
          <w:lang w:val="sq-AL"/>
        </w:rPr>
        <w:t xml:space="preserve"> rregullator i riskut</w:t>
      </w:r>
    </w:p>
    <w:p w14:paraId="470DA6E0" w14:textId="01F1DDAB" w:rsidR="00FE7C8D" w:rsidRPr="000F3BA0" w:rsidRDefault="00FE7C8D" w:rsidP="00FE7C8D">
      <w:pPr>
        <w:pStyle w:val="TEKSTIII"/>
        <w:rPr>
          <w:lang w:val="sq-AL"/>
        </w:rPr>
      </w:pPr>
      <w:r w:rsidRPr="000F3BA0">
        <w:rPr>
          <w:lang w:val="sq-AL"/>
        </w:rPr>
        <w:t>12. Asistenca dhe kontrolli si mekanizëm ndihmës në minimizimin e riskut</w:t>
      </w:r>
    </w:p>
    <w:p w14:paraId="71C7BC95" w14:textId="36D18931" w:rsidR="00FE7C8D" w:rsidRPr="000F3BA0" w:rsidRDefault="00FE7C8D" w:rsidP="00FE7C8D">
      <w:pPr>
        <w:pStyle w:val="TEKSTIII"/>
        <w:rPr>
          <w:lang w:val="sq-AL"/>
        </w:rPr>
      </w:pPr>
      <w:r w:rsidRPr="000F3BA0">
        <w:rPr>
          <w:lang w:val="sq-AL"/>
        </w:rPr>
        <w:t>13. Trajnimet, si faktor ndihmës në minimizimin e riskut</w:t>
      </w:r>
    </w:p>
    <w:p w14:paraId="169A9ED6" w14:textId="1F88ECC1" w:rsidR="00FE7C8D" w:rsidRPr="000F3BA0" w:rsidRDefault="00FE7C8D" w:rsidP="00FE7C8D">
      <w:pPr>
        <w:pStyle w:val="TEKSTIII"/>
        <w:rPr>
          <w:lang w:val="sq-AL"/>
        </w:rPr>
      </w:pPr>
      <w:r w:rsidRPr="000F3BA0">
        <w:rPr>
          <w:lang w:val="sq-AL"/>
        </w:rPr>
        <w:t>14. Programimi i inspektimeve në bazë risku</w:t>
      </w:r>
    </w:p>
    <w:p w14:paraId="44CC3136" w14:textId="370463A6" w:rsidR="00FE7C8D" w:rsidRPr="000F3BA0" w:rsidRDefault="00FE7C8D" w:rsidP="00FE7C8D">
      <w:pPr>
        <w:pStyle w:val="TEKSTIII"/>
        <w:rPr>
          <w:lang w:val="sq-AL"/>
        </w:rPr>
      </w:pPr>
      <w:r w:rsidRPr="000F3BA0">
        <w:rPr>
          <w:lang w:val="sq-AL"/>
        </w:rPr>
        <w:t>15. Databaza si faktor ndihmës</w:t>
      </w:r>
    </w:p>
    <w:p w14:paraId="6888CAAB" w14:textId="62EF6B52" w:rsidR="00FE7C8D" w:rsidRPr="000F3BA0" w:rsidRDefault="00FE7C8D" w:rsidP="00FE7C8D">
      <w:pPr>
        <w:pStyle w:val="TEKSTIII"/>
        <w:rPr>
          <w:lang w:val="sq-AL"/>
        </w:rPr>
      </w:pPr>
      <w:r w:rsidRPr="000F3BA0">
        <w:rPr>
          <w:lang w:val="sq-AL"/>
        </w:rPr>
        <w:t>16. Veprimtaria e trupës inspektuese të DPA-së në menaxhimin e riskut</w:t>
      </w:r>
    </w:p>
    <w:p w14:paraId="62D3EB18" w14:textId="15F5265F" w:rsidR="00FE7C8D" w:rsidRPr="000F3BA0" w:rsidRDefault="00FE7C8D" w:rsidP="00FE7C8D">
      <w:pPr>
        <w:pStyle w:val="TEKSTIII"/>
        <w:rPr>
          <w:lang w:val="sq-AL"/>
        </w:rPr>
      </w:pPr>
      <w:r w:rsidRPr="000F3BA0">
        <w:rPr>
          <w:lang w:val="sq-AL"/>
        </w:rPr>
        <w:t>17. Plani vjetor i punës së trupës inspektuese</w:t>
      </w:r>
    </w:p>
    <w:p w14:paraId="76EEE3EA" w14:textId="78CDCE78" w:rsidR="00FE7C8D" w:rsidRPr="000F3BA0" w:rsidRDefault="00FE7C8D" w:rsidP="00FE7C8D">
      <w:pPr>
        <w:pStyle w:val="TEKSTIII"/>
        <w:rPr>
          <w:lang w:val="sq-AL"/>
        </w:rPr>
      </w:pPr>
      <w:r w:rsidRPr="000F3BA0">
        <w:rPr>
          <w:lang w:val="sq-AL"/>
        </w:rPr>
        <w:t>18. Kalendari i veprimtarisë së trupës inspektuese</w:t>
      </w:r>
    </w:p>
    <w:p w14:paraId="45AA6CF0" w14:textId="77777777" w:rsidR="00FE7C8D" w:rsidRPr="000F3BA0" w:rsidRDefault="00FE7C8D" w:rsidP="00FE7C8D">
      <w:pPr>
        <w:pStyle w:val="TEKSTIII"/>
        <w:rPr>
          <w:lang w:val="sq-AL"/>
        </w:rPr>
      </w:pPr>
      <w:r w:rsidRPr="000F3BA0">
        <w:rPr>
          <w:lang w:val="sq-AL"/>
        </w:rPr>
        <w:t>Kreu II</w:t>
      </w:r>
    </w:p>
    <w:p w14:paraId="36220071" w14:textId="77777777" w:rsidR="00FE7C8D" w:rsidRPr="000F3BA0" w:rsidRDefault="00FE7C8D" w:rsidP="00FE7C8D">
      <w:pPr>
        <w:pStyle w:val="TEKSTIII"/>
        <w:rPr>
          <w:lang w:val="sq-AL"/>
        </w:rPr>
      </w:pPr>
      <w:r w:rsidRPr="000F3BA0">
        <w:rPr>
          <w:lang w:val="sq-AL"/>
        </w:rPr>
        <w:t xml:space="preserve">Metodologjia e përcaktimit të dënimeve administrative </w:t>
      </w:r>
    </w:p>
    <w:p w14:paraId="5177ACF1" w14:textId="0A76C822" w:rsidR="00FE7C8D" w:rsidRPr="000F3BA0" w:rsidRDefault="00FE7C8D" w:rsidP="00FE7C8D">
      <w:pPr>
        <w:pStyle w:val="TEKSTIII"/>
        <w:rPr>
          <w:lang w:val="sq-AL"/>
        </w:rPr>
      </w:pPr>
      <w:r w:rsidRPr="000F3BA0">
        <w:rPr>
          <w:lang w:val="sq-AL"/>
        </w:rPr>
        <w:t>19. Rregulla të përgjithshme</w:t>
      </w:r>
    </w:p>
    <w:p w14:paraId="773274BC" w14:textId="09E8819E" w:rsidR="00FE7C8D" w:rsidRPr="000F3BA0" w:rsidRDefault="00FE7C8D" w:rsidP="00FE7C8D">
      <w:pPr>
        <w:pStyle w:val="TEKSTIII"/>
        <w:rPr>
          <w:lang w:val="sq-AL"/>
        </w:rPr>
      </w:pPr>
      <w:r w:rsidRPr="000F3BA0">
        <w:rPr>
          <w:lang w:val="sq-AL"/>
        </w:rPr>
        <w:t>20. Llojet e dënimeve administrative</w:t>
      </w:r>
    </w:p>
    <w:p w14:paraId="65B552AC" w14:textId="37C145E4" w:rsidR="00FE7C8D" w:rsidRPr="000F3BA0" w:rsidRDefault="00FE7C8D" w:rsidP="00FE7C8D">
      <w:pPr>
        <w:pStyle w:val="TEKSTIII"/>
        <w:rPr>
          <w:lang w:val="sq-AL"/>
        </w:rPr>
      </w:pPr>
      <w:r w:rsidRPr="000F3BA0">
        <w:rPr>
          <w:lang w:val="sq-AL"/>
        </w:rPr>
        <w:t xml:space="preserve">21. Parimi i proporcionalitetit në vendosjen e dënimeve </w:t>
      </w:r>
    </w:p>
    <w:p w14:paraId="78316C6B" w14:textId="2CE86218" w:rsidR="00FE7C8D" w:rsidRPr="000F3BA0" w:rsidRDefault="00FE7C8D" w:rsidP="00FE7C8D">
      <w:pPr>
        <w:pStyle w:val="TEKSTIII"/>
        <w:rPr>
          <w:lang w:val="sq-AL"/>
        </w:rPr>
      </w:pPr>
      <w:r w:rsidRPr="000F3BA0">
        <w:rPr>
          <w:lang w:val="sq-AL"/>
        </w:rPr>
        <w:t>22. Dënimi administrativ kryesor “</w:t>
      </w:r>
      <w:r w:rsidR="00462620" w:rsidRPr="000F3BA0">
        <w:rPr>
          <w:lang w:val="sq-AL"/>
        </w:rPr>
        <w:t>paralajmërim</w:t>
      </w:r>
      <w:r w:rsidR="007D193D">
        <w:rPr>
          <w:lang w:val="sq-AL"/>
        </w:rPr>
        <w:t>”</w:t>
      </w:r>
    </w:p>
    <w:p w14:paraId="1B194035" w14:textId="69019D4E" w:rsidR="00FE7C8D" w:rsidRPr="000F3BA0" w:rsidRDefault="00FE7C8D" w:rsidP="00FE7C8D">
      <w:pPr>
        <w:pStyle w:val="TEKSTIII"/>
        <w:rPr>
          <w:lang w:val="sq-AL"/>
        </w:rPr>
      </w:pPr>
      <w:r w:rsidRPr="000F3BA0">
        <w:rPr>
          <w:lang w:val="sq-AL"/>
        </w:rPr>
        <w:t>23. Dënimi administrativ kryesor “</w:t>
      </w:r>
      <w:r w:rsidR="00462620" w:rsidRPr="000F3BA0">
        <w:rPr>
          <w:lang w:val="sq-AL"/>
        </w:rPr>
        <w:t>gjobë</w:t>
      </w:r>
      <w:r w:rsidR="007D193D">
        <w:rPr>
          <w:lang w:val="sq-AL"/>
        </w:rPr>
        <w:t>”</w:t>
      </w:r>
    </w:p>
    <w:p w14:paraId="32C0E422" w14:textId="45CFF6AC" w:rsidR="00FE7C8D" w:rsidRPr="000F3BA0" w:rsidRDefault="00FE7C8D" w:rsidP="00FE7C8D">
      <w:pPr>
        <w:pStyle w:val="TEKSTIII"/>
        <w:rPr>
          <w:lang w:val="sq-AL"/>
        </w:rPr>
      </w:pPr>
      <w:r w:rsidRPr="000F3BA0">
        <w:rPr>
          <w:lang w:val="sq-AL"/>
        </w:rPr>
        <w:t>24. Dënimi administrativ plotësues</w:t>
      </w:r>
    </w:p>
    <w:p w14:paraId="2CFCACA4" w14:textId="609D6CD8" w:rsidR="00FE7C8D" w:rsidRPr="000F3BA0" w:rsidRDefault="00FE7C8D" w:rsidP="00FE7C8D">
      <w:pPr>
        <w:pStyle w:val="TEKSTIII"/>
        <w:rPr>
          <w:lang w:val="sq-AL"/>
        </w:rPr>
      </w:pPr>
      <w:r w:rsidRPr="000F3BA0">
        <w:rPr>
          <w:lang w:val="sq-AL"/>
        </w:rPr>
        <w:t>25. Përcaktimi i dënimeve administrative me “</w:t>
      </w:r>
      <w:r w:rsidR="00462620" w:rsidRPr="000F3BA0">
        <w:rPr>
          <w:lang w:val="sq-AL"/>
        </w:rPr>
        <w:t>gjobë</w:t>
      </w:r>
      <w:r w:rsidR="007D193D">
        <w:rPr>
          <w:lang w:val="sq-AL"/>
        </w:rPr>
        <w:t>”</w:t>
      </w:r>
    </w:p>
    <w:p w14:paraId="7477E392" w14:textId="15B0B45F" w:rsidR="00FE7C8D" w:rsidRPr="000F3BA0" w:rsidRDefault="00FE7C8D" w:rsidP="00FE7C8D">
      <w:pPr>
        <w:pStyle w:val="TEKSTIII"/>
        <w:rPr>
          <w:lang w:val="sq-AL"/>
        </w:rPr>
      </w:pPr>
      <w:r w:rsidRPr="000F3BA0">
        <w:rPr>
          <w:lang w:val="sq-AL"/>
        </w:rPr>
        <w:t>26. Ankimimi i vendimeve për dënimet administrative</w:t>
      </w:r>
    </w:p>
    <w:p w14:paraId="02D5ADA8" w14:textId="0C68323D" w:rsidR="00FE7C8D" w:rsidRPr="000F3BA0" w:rsidRDefault="00FE7C8D" w:rsidP="00FE7C8D">
      <w:pPr>
        <w:pStyle w:val="TEKSTIII"/>
        <w:rPr>
          <w:lang w:val="sq-AL"/>
        </w:rPr>
      </w:pPr>
      <w:r w:rsidRPr="000F3BA0">
        <w:rPr>
          <w:lang w:val="sq-AL"/>
        </w:rPr>
        <w:t>27. Arkëtimi i gjobave</w:t>
      </w:r>
    </w:p>
    <w:p w14:paraId="681D73A3" w14:textId="4CEA2DE6" w:rsidR="00087930" w:rsidRPr="000F3BA0" w:rsidRDefault="00087930" w:rsidP="00FE7C8D">
      <w:pPr>
        <w:pStyle w:val="TEKSTIII"/>
        <w:rPr>
          <w:lang w:val="sq-AL"/>
        </w:rPr>
      </w:pPr>
    </w:p>
    <w:p w14:paraId="3BFAEABA" w14:textId="77777777" w:rsidR="00087930" w:rsidRPr="000F3BA0" w:rsidRDefault="00087930" w:rsidP="00087930">
      <w:pPr>
        <w:autoSpaceDE w:val="0"/>
        <w:autoSpaceDN w:val="0"/>
        <w:adjustRightInd w:val="0"/>
        <w:spacing w:after="0" w:line="240" w:lineRule="auto"/>
        <w:ind w:firstLine="284"/>
        <w:rPr>
          <w:rFonts w:ascii="Garamond" w:hAnsi="Garamond" w:cs="CG Times"/>
          <w:b/>
          <w:bCs/>
          <w:color w:val="000000"/>
          <w:sz w:val="24"/>
          <w:szCs w:val="24"/>
          <w:lang w:val="sq-AL"/>
        </w:rPr>
      </w:pPr>
      <w:r w:rsidRPr="000F3BA0">
        <w:rPr>
          <w:rFonts w:ascii="Garamond" w:hAnsi="Garamond" w:cs="CG Times"/>
          <w:b/>
          <w:bCs/>
          <w:color w:val="000000"/>
          <w:sz w:val="24"/>
          <w:szCs w:val="24"/>
          <w:lang w:val="sq-AL"/>
        </w:rPr>
        <w:t>Hyrje</w:t>
      </w:r>
    </w:p>
    <w:p w14:paraId="240BA6CE" w14:textId="6B608B7B" w:rsidR="00087930" w:rsidRPr="000F3BA0"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Inspektimi i institucioneve shtetërore, për të kontrolluar ecurinë e punës me dokumentet është një detyrim ligjor, si dhe një mekanizëm i rëndësishëm</w:t>
      </w:r>
      <w:r w:rsidR="002C5340">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i cili ndikon në përmirësimin e shërbimit arkivor në subjektet shtetërore dhe në funksionimin normal të veprimtarisë institucionale të tyre. Veprimtaria e institucioneve shtetërore pasqyrohet te dokumentacioni që ato krijojnë, ruajnë dhe administrojnë. </w:t>
      </w:r>
    </w:p>
    <w:p w14:paraId="6E0B0061" w14:textId="2C0DDEF3" w:rsidR="00087930" w:rsidRPr="000F3BA0"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Për arritjen e përsosmërisë </w:t>
      </w:r>
      <w:r w:rsidR="00493C42">
        <w:rPr>
          <w:rFonts w:ascii="Garamond" w:hAnsi="Garamond" w:cs="CG Times"/>
          <w:color w:val="000000"/>
          <w:sz w:val="24"/>
          <w:szCs w:val="24"/>
          <w:lang w:val="sq-AL"/>
        </w:rPr>
        <w:t>s</w:t>
      </w:r>
      <w:r w:rsidRPr="000F3BA0">
        <w:rPr>
          <w:rFonts w:ascii="Garamond" w:hAnsi="Garamond" w:cs="CG Times"/>
          <w:color w:val="000000"/>
          <w:sz w:val="24"/>
          <w:szCs w:val="24"/>
          <w:lang w:val="sq-AL"/>
        </w:rPr>
        <w:t xml:space="preserve">ë punës me dokumente, unifikimin e procesit dhe përmirësimin e shërbimit arkivor në subjektet shtetërore, duhet një sistem monitorimi, i ndërtuar saktë dhe lehtësisht i aksesueshëm nga trupa inspektuese. Për arritjen e këtij qëllimi, Drejtoria e Përgjithshme e Arkivave, krahas sistemit </w:t>
      </w:r>
      <w:r w:rsidRPr="00520D48">
        <w:rPr>
          <w:rFonts w:ascii="Garamond" w:hAnsi="Garamond" w:cs="CG Times"/>
          <w:i/>
          <w:iCs/>
          <w:color w:val="000000"/>
          <w:sz w:val="24"/>
          <w:szCs w:val="24"/>
          <w:lang w:val="sq-AL"/>
        </w:rPr>
        <w:t>“e-</w:t>
      </w:r>
      <w:r w:rsidR="00520D48" w:rsidRPr="00520D48">
        <w:rPr>
          <w:rFonts w:ascii="Garamond" w:hAnsi="Garamond" w:cs="CG Times"/>
          <w:i/>
          <w:iCs/>
          <w:color w:val="000000"/>
          <w:sz w:val="24"/>
          <w:szCs w:val="24"/>
          <w:lang w:val="sq-AL"/>
        </w:rPr>
        <w:t>Inspektimi</w:t>
      </w:r>
      <w:r w:rsidRPr="00520D48">
        <w:rPr>
          <w:rFonts w:ascii="Garamond" w:hAnsi="Garamond" w:cs="CG Times"/>
          <w:i/>
          <w:iCs/>
          <w:color w:val="000000"/>
          <w:sz w:val="24"/>
          <w:szCs w:val="24"/>
          <w:lang w:val="sq-AL"/>
        </w:rPr>
        <w:t>”</w:t>
      </w:r>
      <w:r w:rsidRPr="000F3BA0">
        <w:rPr>
          <w:rFonts w:ascii="Garamond" w:hAnsi="Garamond" w:cs="CG Times"/>
          <w:color w:val="000000"/>
          <w:sz w:val="24"/>
          <w:szCs w:val="24"/>
          <w:lang w:val="sq-AL"/>
        </w:rPr>
        <w:t xml:space="preserve"> të ndërtuar nga Inspektorati Qendror për menaxhimin e veprimtarisë inspektuese, ka di</w:t>
      </w:r>
      <w:r w:rsidR="00D32849">
        <w:rPr>
          <w:rFonts w:ascii="Garamond" w:hAnsi="Garamond" w:cs="CG Times"/>
          <w:color w:val="000000"/>
          <w:sz w:val="24"/>
          <w:szCs w:val="24"/>
          <w:lang w:val="sq-AL"/>
        </w:rPr>
        <w:t>s</w:t>
      </w:r>
      <w:r w:rsidRPr="000F3BA0">
        <w:rPr>
          <w:rFonts w:ascii="Garamond" w:hAnsi="Garamond" w:cs="CG Times"/>
          <w:color w:val="000000"/>
          <w:sz w:val="24"/>
          <w:szCs w:val="24"/>
          <w:lang w:val="sq-AL"/>
        </w:rPr>
        <w:t>enjuar një sistem në formë databaze efikas për</w:t>
      </w:r>
      <w:r w:rsidR="000F3BA0">
        <w:rPr>
          <w:rFonts w:ascii="Garamond" w:hAnsi="Garamond" w:cs="CG Times"/>
          <w:color w:val="000000"/>
          <w:sz w:val="24"/>
          <w:szCs w:val="24"/>
          <w:lang w:val="sq-AL"/>
        </w:rPr>
        <w:t xml:space="preserve"> </w:t>
      </w:r>
      <w:r w:rsidRPr="000F3BA0">
        <w:rPr>
          <w:rFonts w:ascii="Garamond" w:hAnsi="Garamond" w:cs="CG Times"/>
          <w:color w:val="000000"/>
          <w:sz w:val="24"/>
          <w:szCs w:val="24"/>
          <w:lang w:val="sq-AL"/>
        </w:rPr>
        <w:t xml:space="preserve">monitorimin e subjekteve shtetërore. </w:t>
      </w:r>
    </w:p>
    <w:p w14:paraId="371A7762" w14:textId="3427BDF3" w:rsidR="00087930" w:rsidRPr="000F3BA0"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Me </w:t>
      </w:r>
      <w:r w:rsidR="00D32849" w:rsidRPr="000F3BA0">
        <w:rPr>
          <w:rFonts w:ascii="Garamond" w:hAnsi="Garamond" w:cs="CG Times"/>
          <w:color w:val="000000"/>
          <w:sz w:val="24"/>
          <w:szCs w:val="24"/>
          <w:lang w:val="sq-AL"/>
        </w:rPr>
        <w:t>implementimin</w:t>
      </w:r>
      <w:r w:rsidRPr="000F3BA0">
        <w:rPr>
          <w:rFonts w:ascii="Garamond" w:hAnsi="Garamond" w:cs="CG Times"/>
          <w:color w:val="000000"/>
          <w:sz w:val="24"/>
          <w:szCs w:val="24"/>
          <w:lang w:val="sq-AL"/>
        </w:rPr>
        <w:t xml:space="preserve"> e këtij sistemi </w:t>
      </w:r>
      <w:r w:rsidR="00D32849" w:rsidRPr="000F3BA0">
        <w:rPr>
          <w:rFonts w:ascii="Garamond" w:hAnsi="Garamond" w:cs="CG Times"/>
          <w:color w:val="000000"/>
          <w:sz w:val="24"/>
          <w:szCs w:val="24"/>
          <w:lang w:val="sq-AL"/>
        </w:rPr>
        <w:t xml:space="preserve">databazë </w:t>
      </w:r>
      <w:r w:rsidRPr="000F3BA0">
        <w:rPr>
          <w:rFonts w:ascii="Garamond" w:hAnsi="Garamond" w:cs="CG Times"/>
          <w:color w:val="000000"/>
          <w:sz w:val="24"/>
          <w:szCs w:val="24"/>
          <w:lang w:val="sq-AL"/>
        </w:rPr>
        <w:t>me të dhëna arkivore të institucioneve shtetërore, edhe mundësia për hartimin e programeve të inspektimit në bazë risku është lehtësisht më e menaxhueshme.</w:t>
      </w:r>
      <w:r w:rsidR="000F3BA0">
        <w:rPr>
          <w:rFonts w:ascii="Garamond" w:hAnsi="Garamond" w:cs="CG Times"/>
          <w:color w:val="000000"/>
          <w:sz w:val="24"/>
          <w:szCs w:val="24"/>
          <w:lang w:val="sq-AL"/>
        </w:rPr>
        <w:t xml:space="preserve"> </w:t>
      </w:r>
    </w:p>
    <w:p w14:paraId="0AC4303C" w14:textId="77777777" w:rsidR="008B59ED" w:rsidRDefault="008B59ED" w:rsidP="00087930">
      <w:pPr>
        <w:autoSpaceDE w:val="0"/>
        <w:autoSpaceDN w:val="0"/>
        <w:adjustRightInd w:val="0"/>
        <w:spacing w:after="0" w:line="240" w:lineRule="auto"/>
        <w:ind w:firstLine="284"/>
        <w:jc w:val="center"/>
        <w:rPr>
          <w:rFonts w:ascii="Garamond" w:hAnsi="Garamond" w:cs="CG Times"/>
          <w:color w:val="000000"/>
          <w:sz w:val="24"/>
          <w:szCs w:val="24"/>
          <w:lang w:val="sq-AL"/>
        </w:rPr>
      </w:pPr>
    </w:p>
    <w:p w14:paraId="0D62C50B" w14:textId="77777777" w:rsidR="00087930" w:rsidRPr="000F3BA0" w:rsidRDefault="00087930" w:rsidP="00087930">
      <w:pPr>
        <w:autoSpaceDE w:val="0"/>
        <w:autoSpaceDN w:val="0"/>
        <w:adjustRightInd w:val="0"/>
        <w:spacing w:after="0" w:line="240" w:lineRule="auto"/>
        <w:ind w:firstLine="284"/>
        <w:jc w:val="center"/>
        <w:rPr>
          <w:rFonts w:ascii="Garamond" w:hAnsi="Garamond" w:cs="CG Times"/>
          <w:color w:val="000000"/>
          <w:sz w:val="24"/>
          <w:szCs w:val="24"/>
          <w:lang w:val="sq-AL"/>
        </w:rPr>
      </w:pPr>
      <w:r w:rsidRPr="000F3BA0">
        <w:rPr>
          <w:rFonts w:ascii="Garamond" w:hAnsi="Garamond" w:cs="CG Times"/>
          <w:color w:val="000000"/>
          <w:sz w:val="24"/>
          <w:szCs w:val="24"/>
          <w:lang w:val="sq-AL"/>
        </w:rPr>
        <w:t>KREU I</w:t>
      </w:r>
    </w:p>
    <w:p w14:paraId="212DF3B1" w14:textId="77777777" w:rsidR="00087930" w:rsidRPr="008B59ED" w:rsidRDefault="00087930" w:rsidP="00087930">
      <w:pPr>
        <w:autoSpaceDE w:val="0"/>
        <w:autoSpaceDN w:val="0"/>
        <w:adjustRightInd w:val="0"/>
        <w:spacing w:after="0" w:line="240" w:lineRule="auto"/>
        <w:ind w:firstLine="284"/>
        <w:jc w:val="center"/>
        <w:rPr>
          <w:rFonts w:ascii="Garamond" w:hAnsi="Garamond" w:cs="CG Times"/>
          <w:color w:val="000000"/>
          <w:sz w:val="24"/>
          <w:szCs w:val="24"/>
          <w:lang w:val="sq-AL"/>
        </w:rPr>
      </w:pPr>
      <w:r w:rsidRPr="008B59ED">
        <w:rPr>
          <w:rFonts w:ascii="Garamond" w:hAnsi="Garamond" w:cs="CG Times"/>
          <w:color w:val="000000"/>
          <w:sz w:val="24"/>
          <w:szCs w:val="24"/>
          <w:lang w:val="sq-AL"/>
        </w:rPr>
        <w:t>METODOLOGJIA E MENAXHIMIT TË RISKUT NË VEPRIMTARINË INSPEKTUESE</w:t>
      </w:r>
    </w:p>
    <w:p w14:paraId="257F7815" w14:textId="77777777" w:rsidR="00087930" w:rsidRPr="000F3BA0" w:rsidRDefault="00087930" w:rsidP="00087930">
      <w:pPr>
        <w:autoSpaceDE w:val="0"/>
        <w:autoSpaceDN w:val="0"/>
        <w:adjustRightInd w:val="0"/>
        <w:spacing w:after="0" w:line="240" w:lineRule="auto"/>
        <w:ind w:firstLine="284"/>
        <w:rPr>
          <w:rFonts w:ascii="Garamond" w:hAnsi="Garamond" w:cs="CG Times"/>
          <w:color w:val="000000"/>
          <w:sz w:val="24"/>
          <w:szCs w:val="24"/>
          <w:lang w:val="sq-AL"/>
        </w:rPr>
      </w:pPr>
    </w:p>
    <w:p w14:paraId="7AEA85B8" w14:textId="37647F96" w:rsidR="00087930" w:rsidRPr="000F3BA0" w:rsidRDefault="00087930" w:rsidP="00087930">
      <w:pPr>
        <w:autoSpaceDE w:val="0"/>
        <w:autoSpaceDN w:val="0"/>
        <w:adjustRightInd w:val="0"/>
        <w:spacing w:after="0" w:line="240" w:lineRule="auto"/>
        <w:ind w:firstLine="284"/>
        <w:rPr>
          <w:rFonts w:ascii="Garamond" w:hAnsi="Garamond" w:cs="CG Times"/>
          <w:b/>
          <w:bCs/>
          <w:color w:val="000000"/>
          <w:sz w:val="24"/>
          <w:szCs w:val="24"/>
          <w:lang w:val="sq-AL"/>
        </w:rPr>
      </w:pPr>
      <w:r w:rsidRPr="006E5FFF">
        <w:rPr>
          <w:rFonts w:ascii="Garamond" w:hAnsi="Garamond" w:cs="CG Times"/>
          <w:b/>
          <w:bCs/>
          <w:color w:val="000000"/>
          <w:sz w:val="24"/>
          <w:szCs w:val="24"/>
          <w:lang w:val="sq-AL"/>
        </w:rPr>
        <w:t>1.</w:t>
      </w:r>
      <w:r w:rsidRPr="000F3BA0">
        <w:rPr>
          <w:rFonts w:ascii="Garamond" w:hAnsi="Garamond" w:cs="CG Times"/>
          <w:b/>
          <w:bCs/>
          <w:color w:val="000000"/>
          <w:sz w:val="24"/>
          <w:szCs w:val="24"/>
          <w:lang w:val="sq-AL"/>
        </w:rPr>
        <w:t xml:space="preserve"> Objekti dhe qëllimi</w:t>
      </w:r>
    </w:p>
    <w:p w14:paraId="1218DB6F" w14:textId="6AEF94AD" w:rsidR="00087930" w:rsidRPr="000F3BA0"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Qëllimi i kësaj metodologjie është përcaktimi i parimeve bazë të vlerësimit të riskut, gjatë përzgjedhjes dhe planifikimit të subjekteve plan-inspektimi, nga trupa inspektuese e Drejtorisë së Inspektimit dhe Trajnimit në DPA.</w:t>
      </w:r>
      <w:r w:rsidR="000F3BA0">
        <w:rPr>
          <w:rFonts w:ascii="Garamond" w:hAnsi="Garamond" w:cs="CG Times"/>
          <w:color w:val="000000"/>
          <w:sz w:val="24"/>
          <w:szCs w:val="24"/>
          <w:lang w:val="sq-AL"/>
        </w:rPr>
        <w:t xml:space="preserve"> </w:t>
      </w:r>
      <w:r w:rsidRPr="000F3BA0">
        <w:rPr>
          <w:rFonts w:ascii="Garamond" w:hAnsi="Garamond" w:cs="CG Times"/>
          <w:color w:val="000000"/>
          <w:sz w:val="24"/>
          <w:szCs w:val="24"/>
          <w:lang w:val="sq-AL"/>
        </w:rPr>
        <w:t>Vlerësimi i riskut në procesin inspektues është një procedur</w:t>
      </w:r>
      <w:r w:rsidR="00B52FD7">
        <w:rPr>
          <w:rFonts w:ascii="Garamond" w:hAnsi="Garamond" w:cs="CG Times"/>
          <w:color w:val="000000"/>
          <w:sz w:val="24"/>
          <w:szCs w:val="24"/>
          <w:lang w:val="sq-AL"/>
        </w:rPr>
        <w:t>ë</w:t>
      </w:r>
      <w:r w:rsidRPr="000F3BA0">
        <w:rPr>
          <w:rFonts w:ascii="Garamond" w:hAnsi="Garamond" w:cs="CG Times"/>
          <w:color w:val="000000"/>
          <w:sz w:val="24"/>
          <w:szCs w:val="24"/>
          <w:lang w:val="sq-AL"/>
        </w:rPr>
        <w:t xml:space="preserve"> që duhet të bëhet në mënyrë të vazhdueshme, duke evidentuar dhe vlerësuar subjektet në nivel risku.</w:t>
      </w:r>
      <w:r w:rsidR="000F3BA0">
        <w:rPr>
          <w:rFonts w:ascii="Garamond" w:hAnsi="Garamond" w:cs="CG Times"/>
          <w:color w:val="000000"/>
          <w:sz w:val="24"/>
          <w:szCs w:val="24"/>
          <w:lang w:val="sq-AL"/>
        </w:rPr>
        <w:t xml:space="preserve"> </w:t>
      </w:r>
    </w:p>
    <w:p w14:paraId="5EA6E0E7" w14:textId="77777777" w:rsidR="00087930" w:rsidRPr="000F3BA0" w:rsidRDefault="00087930" w:rsidP="00087930">
      <w:pPr>
        <w:autoSpaceDE w:val="0"/>
        <w:autoSpaceDN w:val="0"/>
        <w:adjustRightInd w:val="0"/>
        <w:spacing w:after="0" w:line="240" w:lineRule="auto"/>
        <w:ind w:firstLine="284"/>
        <w:rPr>
          <w:rFonts w:ascii="Garamond" w:hAnsi="Garamond" w:cs="CG Times"/>
          <w:b/>
          <w:bCs/>
          <w:color w:val="000000"/>
          <w:sz w:val="24"/>
          <w:szCs w:val="24"/>
          <w:lang w:val="sq-AL"/>
        </w:rPr>
      </w:pPr>
      <w:r w:rsidRPr="006E5FFF">
        <w:rPr>
          <w:rFonts w:ascii="Garamond" w:hAnsi="Garamond" w:cs="CG Times"/>
          <w:b/>
          <w:bCs/>
          <w:color w:val="000000"/>
          <w:sz w:val="24"/>
          <w:szCs w:val="24"/>
          <w:lang w:val="sq-AL"/>
        </w:rPr>
        <w:t>2.</w:t>
      </w:r>
      <w:r w:rsidRPr="000F3BA0">
        <w:rPr>
          <w:rFonts w:ascii="Garamond" w:hAnsi="Garamond" w:cs="CG Times"/>
          <w:b/>
          <w:bCs/>
          <w:color w:val="000000"/>
          <w:sz w:val="24"/>
          <w:szCs w:val="24"/>
          <w:lang w:val="sq-AL"/>
        </w:rPr>
        <w:t xml:space="preserve"> Krijimi i bazës me të dhëna</w:t>
      </w:r>
    </w:p>
    <w:p w14:paraId="2D6F0885" w14:textId="3D997F76" w:rsidR="00087930" w:rsidRPr="000F3BA0"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Drejtoria e Përgjithshme e Arkivave</w:t>
      </w:r>
      <w:r w:rsidR="009E1A80">
        <w:rPr>
          <w:rFonts w:ascii="Garamond" w:hAnsi="Garamond" w:cs="CG Times"/>
          <w:color w:val="000000"/>
          <w:sz w:val="24"/>
          <w:szCs w:val="24"/>
          <w:lang w:val="sq-AL"/>
        </w:rPr>
        <w:t xml:space="preserve"> </w:t>
      </w:r>
      <w:r w:rsidRPr="000F3BA0">
        <w:rPr>
          <w:rFonts w:ascii="Garamond" w:hAnsi="Garamond" w:cs="CG Times"/>
          <w:color w:val="000000"/>
          <w:sz w:val="24"/>
          <w:szCs w:val="24"/>
          <w:lang w:val="sq-AL"/>
        </w:rPr>
        <w:t xml:space="preserve">ka ndërtuar një databazë me të dhëna arkivore për të gjitha institucionet në Republikën e Shqipërisë, mbi bazën e </w:t>
      </w:r>
      <w:r w:rsidR="00755365">
        <w:rPr>
          <w:rFonts w:ascii="Garamond" w:hAnsi="Garamond" w:cs="CG Times"/>
          <w:color w:val="000000"/>
          <w:sz w:val="24"/>
          <w:szCs w:val="24"/>
          <w:lang w:val="sq-AL"/>
        </w:rPr>
        <w:t>s</w:t>
      </w:r>
      <w:r w:rsidRPr="000F3BA0">
        <w:rPr>
          <w:rFonts w:ascii="Garamond" w:hAnsi="Garamond" w:cs="CG Times"/>
          <w:color w:val="000000"/>
          <w:sz w:val="24"/>
          <w:szCs w:val="24"/>
          <w:lang w:val="sq-AL"/>
        </w:rPr>
        <w:t xml:space="preserve">ë cilës bëhet evidentimi i subjekteve me nivel risku, duke përzgjedhur për inspektim, ato institucione që paraqesin risk më të lartë në funksionimin e shërbimit arkivore. </w:t>
      </w:r>
    </w:p>
    <w:p w14:paraId="17A69110" w14:textId="0CD0BE05" w:rsidR="00087930" w:rsidRPr="000F3BA0" w:rsidRDefault="00087930" w:rsidP="00087930">
      <w:pPr>
        <w:autoSpaceDE w:val="0"/>
        <w:autoSpaceDN w:val="0"/>
        <w:adjustRightInd w:val="0"/>
        <w:spacing w:after="0" w:line="240" w:lineRule="auto"/>
        <w:ind w:firstLine="284"/>
        <w:rPr>
          <w:rFonts w:ascii="Garamond" w:hAnsi="Garamond" w:cs="CG Times"/>
          <w:b/>
          <w:bCs/>
          <w:color w:val="000000"/>
          <w:sz w:val="24"/>
          <w:szCs w:val="24"/>
          <w:lang w:val="sq-AL"/>
        </w:rPr>
      </w:pPr>
      <w:r w:rsidRPr="00755365">
        <w:rPr>
          <w:rFonts w:ascii="Garamond" w:hAnsi="Garamond" w:cs="CG Times"/>
          <w:b/>
          <w:bCs/>
          <w:color w:val="000000"/>
          <w:sz w:val="24"/>
          <w:szCs w:val="24"/>
          <w:lang w:val="sq-AL"/>
        </w:rPr>
        <w:lastRenderedPageBreak/>
        <w:t>3.</w:t>
      </w:r>
      <w:r w:rsidRPr="000F3BA0">
        <w:rPr>
          <w:rFonts w:ascii="Garamond" w:hAnsi="Garamond" w:cs="CG Times"/>
          <w:b/>
          <w:bCs/>
          <w:color w:val="000000"/>
          <w:sz w:val="24"/>
          <w:szCs w:val="24"/>
          <w:lang w:val="sq-AL"/>
        </w:rPr>
        <w:t xml:space="preserve"> Përmbajtja e të dhënave të </w:t>
      </w:r>
      <w:r w:rsidR="002E0A53" w:rsidRPr="000F3BA0">
        <w:rPr>
          <w:rFonts w:ascii="Garamond" w:hAnsi="Garamond" w:cs="CG Times"/>
          <w:b/>
          <w:bCs/>
          <w:color w:val="000000"/>
          <w:sz w:val="24"/>
          <w:szCs w:val="24"/>
          <w:lang w:val="sq-AL"/>
        </w:rPr>
        <w:t>databazës</w:t>
      </w:r>
    </w:p>
    <w:p w14:paraId="6C17D5DF" w14:textId="69EF1DF4" w:rsidR="00087930" w:rsidRPr="002E0A53"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Databaza</w:t>
      </w:r>
      <w:r w:rsidR="002E0A53">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e di</w:t>
      </w:r>
      <w:r w:rsidR="002E0A53">
        <w:rPr>
          <w:rFonts w:ascii="Garamond" w:hAnsi="Garamond" w:cs="CG Times"/>
          <w:color w:val="000000"/>
          <w:sz w:val="24"/>
          <w:szCs w:val="24"/>
          <w:lang w:val="sq-AL"/>
        </w:rPr>
        <w:t>s</w:t>
      </w:r>
      <w:r w:rsidRPr="000F3BA0">
        <w:rPr>
          <w:rFonts w:ascii="Garamond" w:hAnsi="Garamond" w:cs="CG Times"/>
          <w:color w:val="000000"/>
          <w:sz w:val="24"/>
          <w:szCs w:val="24"/>
          <w:lang w:val="sq-AL"/>
        </w:rPr>
        <w:t>enjuar dhe e impl</w:t>
      </w:r>
      <w:r w:rsidR="00806177">
        <w:rPr>
          <w:rFonts w:ascii="Garamond" w:hAnsi="Garamond" w:cs="CG Times"/>
          <w:color w:val="000000"/>
          <w:sz w:val="24"/>
          <w:szCs w:val="24"/>
          <w:lang w:val="sq-AL"/>
        </w:rPr>
        <w:t>e</w:t>
      </w:r>
      <w:r w:rsidRPr="000F3BA0">
        <w:rPr>
          <w:rFonts w:ascii="Garamond" w:hAnsi="Garamond" w:cs="CG Times"/>
          <w:color w:val="000000"/>
          <w:sz w:val="24"/>
          <w:szCs w:val="24"/>
          <w:lang w:val="sq-AL"/>
        </w:rPr>
        <w:t>mentuar nga DPA</w:t>
      </w:r>
      <w:r w:rsidR="002E0A53">
        <w:rPr>
          <w:rFonts w:ascii="Garamond" w:hAnsi="Garamond" w:cs="CG Times"/>
          <w:color w:val="000000"/>
          <w:sz w:val="24"/>
          <w:szCs w:val="24"/>
          <w:lang w:val="sq-AL"/>
        </w:rPr>
        <w:t>-ja,</w:t>
      </w:r>
      <w:r w:rsidRPr="000F3BA0">
        <w:rPr>
          <w:rFonts w:ascii="Garamond" w:hAnsi="Garamond" w:cs="CG Times"/>
          <w:color w:val="000000"/>
          <w:sz w:val="24"/>
          <w:szCs w:val="24"/>
          <w:lang w:val="sq-AL"/>
        </w:rPr>
        <w:t xml:space="preserve"> përmban të dhëna bazike mbi gjendjen arkivore të institucioneve shtetërore qendrore, rajonale e vendore, që </w:t>
      </w:r>
      <w:r w:rsidR="002E0A53" w:rsidRPr="000F3BA0">
        <w:rPr>
          <w:rFonts w:ascii="Garamond" w:hAnsi="Garamond" w:cs="CG Times"/>
          <w:color w:val="000000"/>
          <w:sz w:val="24"/>
          <w:szCs w:val="24"/>
          <w:lang w:val="sq-AL"/>
        </w:rPr>
        <w:t>funksionojnë</w:t>
      </w:r>
      <w:r w:rsidRPr="000F3BA0">
        <w:rPr>
          <w:rFonts w:ascii="Garamond" w:hAnsi="Garamond" w:cs="CG Times"/>
          <w:color w:val="000000"/>
          <w:sz w:val="24"/>
          <w:szCs w:val="24"/>
          <w:lang w:val="sq-AL"/>
        </w:rPr>
        <w:t xml:space="preserve"> në Republikën e Shqipërisë. Ky sistem menaxhimi për monitorimin e ecurisë së punës me dokumente, u krijua në </w:t>
      </w:r>
      <w:r w:rsidRPr="002E0A53">
        <w:rPr>
          <w:rFonts w:ascii="Garamond" w:hAnsi="Garamond" w:cs="CG Times"/>
          <w:color w:val="000000"/>
          <w:sz w:val="24"/>
          <w:szCs w:val="24"/>
          <w:lang w:val="sq-AL"/>
        </w:rPr>
        <w:t xml:space="preserve">formën e databazës dhe përmban të dhëna për rreth 4000 fondkrijues (subjekte), të ndara në bazë qarqesh, ose sipas zonave që ka në përgjegjësi </w:t>
      </w:r>
      <w:r w:rsidR="005629D5" w:rsidRPr="002E0A53">
        <w:rPr>
          <w:rFonts w:ascii="Garamond" w:hAnsi="Garamond" w:cs="CG Times"/>
          <w:color w:val="000000"/>
          <w:sz w:val="24"/>
          <w:szCs w:val="24"/>
          <w:lang w:val="sq-AL"/>
        </w:rPr>
        <w:t>mbikëqyrje</w:t>
      </w:r>
      <w:r w:rsidRPr="002E0A53">
        <w:rPr>
          <w:rFonts w:ascii="Garamond" w:hAnsi="Garamond" w:cs="CG Times"/>
          <w:color w:val="000000"/>
          <w:sz w:val="24"/>
          <w:szCs w:val="24"/>
          <w:lang w:val="sq-AL"/>
        </w:rPr>
        <w:t xml:space="preserve"> çdo inspektor.</w:t>
      </w:r>
    </w:p>
    <w:p w14:paraId="6974BBA7" w14:textId="1BF8F9CE" w:rsidR="00087930" w:rsidRPr="002E0A53" w:rsidRDefault="00087930" w:rsidP="00087930">
      <w:pPr>
        <w:autoSpaceDE w:val="0"/>
        <w:autoSpaceDN w:val="0"/>
        <w:adjustRightInd w:val="0"/>
        <w:spacing w:after="0" w:line="240" w:lineRule="auto"/>
        <w:ind w:firstLine="284"/>
        <w:rPr>
          <w:rFonts w:ascii="Garamond" w:hAnsi="Garamond" w:cs="CG Times"/>
          <w:color w:val="000000"/>
          <w:sz w:val="24"/>
          <w:szCs w:val="24"/>
          <w:lang w:val="sq-AL"/>
        </w:rPr>
      </w:pPr>
      <w:r w:rsidRPr="002E0A53">
        <w:rPr>
          <w:rFonts w:ascii="Garamond" w:hAnsi="Garamond" w:cs="CG Times"/>
          <w:color w:val="000000"/>
          <w:sz w:val="24"/>
          <w:szCs w:val="24"/>
          <w:lang w:val="sq-AL"/>
        </w:rPr>
        <w:t xml:space="preserve">Databaza me të dhëna arkivore </w:t>
      </w:r>
      <w:r w:rsidR="005629D5">
        <w:rPr>
          <w:rFonts w:ascii="Garamond" w:hAnsi="Garamond" w:cs="CG Times"/>
          <w:color w:val="000000"/>
          <w:sz w:val="24"/>
          <w:szCs w:val="24"/>
          <w:lang w:val="sq-AL"/>
        </w:rPr>
        <w:t>u</w:t>
      </w:r>
      <w:r w:rsidRPr="002E0A53">
        <w:rPr>
          <w:rFonts w:ascii="Garamond" w:hAnsi="Garamond" w:cs="CG Times"/>
          <w:color w:val="000000"/>
          <w:sz w:val="24"/>
          <w:szCs w:val="24"/>
          <w:lang w:val="sq-AL"/>
        </w:rPr>
        <w:t xml:space="preserve"> referohet këtyre faktorëve; </w:t>
      </w:r>
    </w:p>
    <w:p w14:paraId="3E4FE862" w14:textId="1EEF1A4A" w:rsidR="00087930" w:rsidRPr="002E0A53"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2E0A53">
        <w:rPr>
          <w:rFonts w:ascii="Garamond" w:hAnsi="Garamond" w:cs="CG Times"/>
          <w:color w:val="000000"/>
          <w:sz w:val="24"/>
          <w:szCs w:val="24"/>
          <w:lang w:val="sq-AL"/>
        </w:rPr>
        <w:t>- Emërtimi i subjektit shtetëror fondkrijues;</w:t>
      </w:r>
    </w:p>
    <w:p w14:paraId="1A92D4F7" w14:textId="0E2BE7D5" w:rsidR="00087930" w:rsidRPr="002E0A53"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2E0A53">
        <w:rPr>
          <w:rFonts w:ascii="Garamond" w:hAnsi="Garamond" w:cs="CG Times"/>
          <w:color w:val="000000"/>
          <w:sz w:val="24"/>
          <w:szCs w:val="24"/>
          <w:lang w:val="sq-AL"/>
        </w:rPr>
        <w:t>- Viti i krijimit të (subjektit) institucionit shtetëror fo</w:t>
      </w:r>
      <w:r w:rsidR="007F5DB9">
        <w:rPr>
          <w:rFonts w:ascii="Garamond" w:hAnsi="Garamond" w:cs="CG Times"/>
          <w:color w:val="000000"/>
          <w:sz w:val="24"/>
          <w:szCs w:val="24"/>
          <w:lang w:val="sq-AL"/>
        </w:rPr>
        <w:t>n</w:t>
      </w:r>
      <w:r w:rsidRPr="002E0A53">
        <w:rPr>
          <w:rFonts w:ascii="Garamond" w:hAnsi="Garamond" w:cs="CG Times"/>
          <w:color w:val="000000"/>
          <w:sz w:val="24"/>
          <w:szCs w:val="24"/>
          <w:lang w:val="sq-AL"/>
        </w:rPr>
        <w:t>dkrijues;</w:t>
      </w:r>
    </w:p>
    <w:p w14:paraId="0E00C7A6" w14:textId="7954F39B" w:rsidR="00087930" w:rsidRPr="000F3BA0"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2E0A53">
        <w:rPr>
          <w:rFonts w:ascii="Garamond" w:hAnsi="Garamond" w:cs="CG Times"/>
          <w:color w:val="000000"/>
          <w:sz w:val="24"/>
          <w:szCs w:val="24"/>
          <w:lang w:val="sq-AL"/>
        </w:rPr>
        <w:t>- Viti i fundit i dokumenteve me RHK të dorëzuara në arkivin përhershëm;</w:t>
      </w:r>
    </w:p>
    <w:p w14:paraId="4EF7DC75" w14:textId="2038CDC1" w:rsidR="00087930" w:rsidRPr="000F3BA0"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Viti nga nis dokumentacioni arkivor (viti më i hershëm i dokumenteve që ka subjekti);</w:t>
      </w:r>
    </w:p>
    <w:p w14:paraId="15D15457" w14:textId="55EDC91B" w:rsidR="00087930" w:rsidRPr="000F3BA0"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Sasia në metra linear e dokumentacionit arkivor, që ka subjekti në administrim;</w:t>
      </w:r>
    </w:p>
    <w:p w14:paraId="1A9D4D4C" w14:textId="610229B6" w:rsidR="00087930" w:rsidRPr="000F3BA0"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 Vendndodhja e subjektit, adresa (qyteti, fshati, </w:t>
      </w:r>
      <w:r w:rsidR="00BD31DF" w:rsidRPr="000F3BA0">
        <w:rPr>
          <w:rFonts w:ascii="Garamond" w:hAnsi="Garamond" w:cs="CG Times"/>
          <w:color w:val="000000"/>
          <w:sz w:val="24"/>
          <w:szCs w:val="24"/>
          <w:lang w:val="sq-AL"/>
        </w:rPr>
        <w:t>lagjja</w:t>
      </w:r>
      <w:r w:rsidRPr="000F3BA0">
        <w:rPr>
          <w:rFonts w:ascii="Garamond" w:hAnsi="Garamond" w:cs="CG Times"/>
          <w:color w:val="000000"/>
          <w:sz w:val="24"/>
          <w:szCs w:val="24"/>
          <w:lang w:val="sq-AL"/>
        </w:rPr>
        <w:t>);</w:t>
      </w:r>
    </w:p>
    <w:p w14:paraId="1FAB1F39" w14:textId="4D3A7CEB" w:rsidR="00087930" w:rsidRPr="000F3BA0"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Kati në të cilën ndodhet (ruhet) dokumentacioni arkivor;</w:t>
      </w:r>
    </w:p>
    <w:p w14:paraId="02D9938B" w14:textId="73040CBA" w:rsidR="00087930" w:rsidRPr="000F3BA0"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Distanca e subjektit nga lumi/liqeni më i afërt;</w:t>
      </w:r>
    </w:p>
    <w:p w14:paraId="6FFDFA0F" w14:textId="45867660" w:rsidR="00087930" w:rsidRPr="000F3BA0"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Distanca e subjektit nga mali/zona pyjore më e afërt;</w:t>
      </w:r>
    </w:p>
    <w:p w14:paraId="7D6F04FD" w14:textId="62D9C4D8" w:rsidR="00087930" w:rsidRPr="000F3BA0"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Personi përgjegjës për dokumentet (arkiv);</w:t>
      </w:r>
    </w:p>
    <w:p w14:paraId="271F5247" w14:textId="496F847E" w:rsidR="00087930" w:rsidRPr="000F3BA0"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 Numër kontakti të personit, adresë </w:t>
      </w:r>
      <w:r w:rsidRPr="00BD31DF">
        <w:rPr>
          <w:rFonts w:ascii="Garamond" w:hAnsi="Garamond" w:cs="CG Times"/>
          <w:i/>
          <w:iCs/>
          <w:color w:val="000000"/>
          <w:sz w:val="24"/>
          <w:szCs w:val="24"/>
          <w:lang w:val="sq-AL"/>
        </w:rPr>
        <w:t>e-mail</w:t>
      </w:r>
      <w:r w:rsidR="00BD31DF" w:rsidRPr="00BD31DF">
        <w:rPr>
          <w:rFonts w:ascii="Garamond" w:hAnsi="Garamond" w:cs="CG Times"/>
          <w:color w:val="000000"/>
          <w:sz w:val="24"/>
          <w:szCs w:val="24"/>
          <w:lang w:val="sq-AL"/>
        </w:rPr>
        <w:t>-i</w:t>
      </w:r>
      <w:r w:rsidRPr="00BD31DF">
        <w:rPr>
          <w:rFonts w:ascii="Garamond" w:hAnsi="Garamond" w:cs="CG Times"/>
          <w:i/>
          <w:iCs/>
          <w:color w:val="000000"/>
          <w:sz w:val="24"/>
          <w:szCs w:val="24"/>
          <w:lang w:val="sq-AL"/>
        </w:rPr>
        <w:t>;</w:t>
      </w:r>
    </w:p>
    <w:p w14:paraId="77A424B6" w14:textId="07F2E098" w:rsidR="00087930" w:rsidRPr="000F3BA0"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 Emri i inspektorit përgjegjës që ka në </w:t>
      </w:r>
      <w:r w:rsidR="00AA50B7" w:rsidRPr="000F3BA0">
        <w:rPr>
          <w:rFonts w:ascii="Garamond" w:hAnsi="Garamond" w:cs="CG Times"/>
          <w:color w:val="000000"/>
          <w:sz w:val="24"/>
          <w:szCs w:val="24"/>
          <w:lang w:val="sq-AL"/>
        </w:rPr>
        <w:t>mbikëqyrje</w:t>
      </w:r>
      <w:r w:rsidRPr="000F3BA0">
        <w:rPr>
          <w:rFonts w:ascii="Garamond" w:hAnsi="Garamond" w:cs="CG Times"/>
          <w:color w:val="000000"/>
          <w:sz w:val="24"/>
          <w:szCs w:val="24"/>
          <w:lang w:val="sq-AL"/>
        </w:rPr>
        <w:t xml:space="preserve"> subjektet.</w:t>
      </w:r>
    </w:p>
    <w:p w14:paraId="6E64A405" w14:textId="77777777" w:rsidR="00087930" w:rsidRPr="000F3BA0" w:rsidRDefault="00087930" w:rsidP="00087930">
      <w:pPr>
        <w:autoSpaceDE w:val="0"/>
        <w:autoSpaceDN w:val="0"/>
        <w:adjustRightInd w:val="0"/>
        <w:spacing w:after="0" w:line="240" w:lineRule="auto"/>
        <w:ind w:firstLine="284"/>
        <w:rPr>
          <w:rFonts w:ascii="Garamond" w:hAnsi="Garamond" w:cs="CG Times"/>
          <w:b/>
          <w:bCs/>
          <w:color w:val="000000"/>
          <w:sz w:val="24"/>
          <w:szCs w:val="24"/>
          <w:lang w:val="sq-AL"/>
        </w:rPr>
      </w:pPr>
      <w:r w:rsidRPr="000B6B90">
        <w:rPr>
          <w:rFonts w:ascii="Garamond" w:hAnsi="Garamond" w:cs="CG Times"/>
          <w:b/>
          <w:bCs/>
          <w:color w:val="000000"/>
          <w:sz w:val="24"/>
          <w:szCs w:val="24"/>
          <w:lang w:val="sq-AL"/>
        </w:rPr>
        <w:t>4.</w:t>
      </w:r>
      <w:r w:rsidRPr="000F3BA0">
        <w:rPr>
          <w:rFonts w:ascii="Garamond" w:hAnsi="Garamond" w:cs="CG Times"/>
          <w:b/>
          <w:bCs/>
          <w:color w:val="000000"/>
          <w:sz w:val="24"/>
          <w:szCs w:val="24"/>
          <w:lang w:val="sq-AL"/>
        </w:rPr>
        <w:t xml:space="preserve"> Mekanizmi për minimizimin e riskut</w:t>
      </w:r>
    </w:p>
    <w:p w14:paraId="25F5335A" w14:textId="77777777" w:rsidR="00087930" w:rsidRPr="000F3BA0"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Databaza me të dhëna na shërben si mekanizëm për monitorimin e punës arkivore në subjektet shtetërore, si dhe na ndihmon në menaxhimin e punës inspektuese gjatë planifikimit të subjekteve për inspektim, duke përzgjedhur subjekte në bazë të riskut. Gjithashtu, sistemi i krijuar në formë (databaze) na ndihmon edhe për monitorimin e situatës në subjekte dhe minimizimin e riskut në proceset e punës arkivore, nëpërmjet inspektimeve në bazë risku.</w:t>
      </w:r>
    </w:p>
    <w:p w14:paraId="4ABFCDF3" w14:textId="77777777" w:rsidR="00087930" w:rsidRPr="000F3BA0" w:rsidRDefault="00087930" w:rsidP="0008793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4.1. Mekanizmi i monitorimit të minimizimit të riskut në subjekte:</w:t>
      </w:r>
    </w:p>
    <w:p w14:paraId="4EEFA9CB" w14:textId="6E6F0FCA" w:rsidR="00087930" w:rsidRPr="000F3BA0" w:rsidRDefault="00087930" w:rsidP="00087930">
      <w:pPr>
        <w:pStyle w:val="TEKSTIII"/>
        <w:rPr>
          <w:lang w:val="sq-AL"/>
        </w:rPr>
      </w:pPr>
    </w:p>
    <w:p w14:paraId="35BDB178" w14:textId="64AA30C2" w:rsidR="00394DF5" w:rsidRPr="000F3BA0" w:rsidRDefault="00394DF5" w:rsidP="00AA50B7">
      <w:pPr>
        <w:pStyle w:val="TEKSTIII"/>
        <w:jc w:val="center"/>
        <w:rPr>
          <w:lang w:val="sq-AL"/>
        </w:rPr>
      </w:pPr>
      <w:bookmarkStart w:id="0" w:name="_GoBack"/>
      <w:r w:rsidRPr="000F3BA0">
        <w:rPr>
          <w:noProof/>
          <w:lang w:val="sq-AL"/>
        </w:rPr>
        <w:drawing>
          <wp:inline distT="0" distB="0" distL="0" distR="0" wp14:anchorId="07BBA4C2" wp14:editId="3E9CEA32">
            <wp:extent cx="5943600" cy="30571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057152"/>
                    </a:xfrm>
                    <a:prstGeom prst="rect">
                      <a:avLst/>
                    </a:prstGeom>
                    <a:noFill/>
                    <a:ln>
                      <a:noFill/>
                    </a:ln>
                  </pic:spPr>
                </pic:pic>
              </a:graphicData>
            </a:graphic>
          </wp:inline>
        </w:drawing>
      </w:r>
      <w:bookmarkEnd w:id="0"/>
    </w:p>
    <w:p w14:paraId="701D7B09" w14:textId="21DAC452" w:rsidR="00B9272F" w:rsidRPr="000F3BA0" w:rsidRDefault="00B9272F" w:rsidP="00087930">
      <w:pPr>
        <w:pStyle w:val="TEKSTIII"/>
        <w:rPr>
          <w:lang w:val="sq-AL"/>
        </w:rPr>
      </w:pPr>
    </w:p>
    <w:p w14:paraId="1B039B7C" w14:textId="1025634A" w:rsidR="00B9272F" w:rsidRPr="000F3BA0" w:rsidRDefault="00B9272F" w:rsidP="00B9272F">
      <w:pPr>
        <w:pStyle w:val="TEKSTIII"/>
        <w:rPr>
          <w:lang w:val="sq-AL"/>
        </w:rPr>
      </w:pPr>
      <w:r w:rsidRPr="000F3BA0">
        <w:rPr>
          <w:lang w:val="sq-AL"/>
        </w:rPr>
        <w:t>4.2.</w:t>
      </w:r>
      <w:r w:rsidRPr="000F3BA0">
        <w:rPr>
          <w:b/>
          <w:lang w:val="sq-AL"/>
        </w:rPr>
        <w:t xml:space="preserve"> </w:t>
      </w:r>
      <w:r w:rsidRPr="000F3BA0">
        <w:rPr>
          <w:lang w:val="sq-AL"/>
        </w:rPr>
        <w:t xml:space="preserve">Mekanizmi i monitorimit të riskut nëpërmjet reflektimit të ndryshimeve në </w:t>
      </w:r>
      <w:r w:rsidR="00AA50B7" w:rsidRPr="000F3BA0">
        <w:rPr>
          <w:lang w:val="sq-AL"/>
        </w:rPr>
        <w:t>databazë</w:t>
      </w:r>
      <w:r w:rsidRPr="000F3BA0">
        <w:rPr>
          <w:lang w:val="sq-AL"/>
        </w:rPr>
        <w:t xml:space="preserve">: </w:t>
      </w:r>
    </w:p>
    <w:p w14:paraId="225A1459" w14:textId="282EE4AA" w:rsidR="00B9272F" w:rsidRPr="000F3BA0" w:rsidRDefault="00B9272F" w:rsidP="00DE09DC">
      <w:pPr>
        <w:pStyle w:val="TEKSTIII"/>
        <w:jc w:val="center"/>
        <w:rPr>
          <w:lang w:val="sq-AL"/>
        </w:rPr>
      </w:pPr>
      <w:r w:rsidRPr="000F3BA0">
        <w:rPr>
          <w:noProof/>
          <w:lang w:val="sq-AL"/>
        </w:rPr>
        <w:lastRenderedPageBreak/>
        <w:drawing>
          <wp:inline distT="0" distB="0" distL="0" distR="0" wp14:anchorId="4DCF2685" wp14:editId="4340C11F">
            <wp:extent cx="5450188" cy="381454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54800" cy="3817777"/>
                    </a:xfrm>
                    <a:prstGeom prst="rect">
                      <a:avLst/>
                    </a:prstGeom>
                  </pic:spPr>
                </pic:pic>
              </a:graphicData>
            </a:graphic>
          </wp:inline>
        </w:drawing>
      </w:r>
    </w:p>
    <w:p w14:paraId="2A070A27" w14:textId="3BCF9198" w:rsidR="00B9272F" w:rsidRPr="000F3BA0" w:rsidRDefault="00B9272F" w:rsidP="00B9272F">
      <w:pPr>
        <w:pStyle w:val="TEKSTIII"/>
        <w:rPr>
          <w:lang w:val="sq-AL"/>
        </w:rPr>
      </w:pPr>
    </w:p>
    <w:p w14:paraId="3529BD4D" w14:textId="77777777" w:rsidR="00B9272F" w:rsidRPr="000F3BA0" w:rsidRDefault="00B9272F" w:rsidP="00B9272F">
      <w:pPr>
        <w:autoSpaceDE w:val="0"/>
        <w:autoSpaceDN w:val="0"/>
        <w:adjustRightInd w:val="0"/>
        <w:spacing w:after="0" w:line="240" w:lineRule="auto"/>
        <w:ind w:firstLine="284"/>
        <w:rPr>
          <w:rFonts w:ascii="Garamond" w:hAnsi="Garamond" w:cs="CG Times"/>
          <w:b/>
          <w:bCs/>
          <w:color w:val="000000"/>
          <w:sz w:val="24"/>
          <w:szCs w:val="24"/>
          <w:lang w:val="sq-AL"/>
        </w:rPr>
      </w:pPr>
      <w:r w:rsidRPr="00DE09DC">
        <w:rPr>
          <w:rFonts w:ascii="Garamond" w:hAnsi="Garamond" w:cs="CG Times"/>
          <w:b/>
          <w:bCs/>
          <w:color w:val="000000"/>
          <w:sz w:val="24"/>
          <w:szCs w:val="24"/>
          <w:lang w:val="sq-AL"/>
        </w:rPr>
        <w:t>5.</w:t>
      </w:r>
      <w:r w:rsidRPr="000F3BA0">
        <w:rPr>
          <w:rFonts w:ascii="Garamond" w:hAnsi="Garamond" w:cs="CG Times"/>
          <w:b/>
          <w:bCs/>
          <w:color w:val="000000"/>
          <w:sz w:val="24"/>
          <w:szCs w:val="24"/>
          <w:lang w:val="sq-AL"/>
        </w:rPr>
        <w:t xml:space="preserve"> Faktorë të riskut</w:t>
      </w:r>
    </w:p>
    <w:p w14:paraId="1D500E8A" w14:textId="3CF602A5"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Drejtoria e Inspektimit në DPA, gjatë hartimit të programeve vjetore të inspektimit, bazohet te</w:t>
      </w:r>
      <w:r w:rsidR="000F3BA0">
        <w:rPr>
          <w:rFonts w:ascii="Garamond" w:hAnsi="Garamond" w:cs="CG Times"/>
          <w:color w:val="000000"/>
          <w:sz w:val="24"/>
          <w:szCs w:val="24"/>
          <w:lang w:val="sq-AL"/>
        </w:rPr>
        <w:t xml:space="preserve"> </w:t>
      </w:r>
      <w:r w:rsidRPr="000F3BA0">
        <w:rPr>
          <w:rFonts w:ascii="Garamond" w:hAnsi="Garamond" w:cs="CG Times"/>
          <w:color w:val="000000"/>
          <w:sz w:val="24"/>
          <w:szCs w:val="24"/>
          <w:lang w:val="sq-AL"/>
        </w:rPr>
        <w:t xml:space="preserve">databaza me të dhëna arkivore. Kështu, çdo fundvit kryhet verifikim i të dhënave arkivore në databazë, duke evidentuar dhe programuar për inspektim institucionet sipas nivelit të riskut (të lartë, të mesëm dhe të ulët). </w:t>
      </w:r>
    </w:p>
    <w:p w14:paraId="234A7643" w14:textId="6A44141F" w:rsidR="00B9272F" w:rsidRPr="000F3BA0" w:rsidRDefault="00F24C45"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w:t>
      </w:r>
      <w:r w:rsidR="00B9272F" w:rsidRPr="000F3BA0">
        <w:rPr>
          <w:rFonts w:ascii="Garamond" w:hAnsi="Garamond" w:cs="CG Times"/>
          <w:color w:val="000000"/>
          <w:sz w:val="24"/>
          <w:szCs w:val="24"/>
          <w:lang w:val="sq-AL"/>
        </w:rPr>
        <w:t xml:space="preserve"> Për hartimin e planit vjetor dhe</w:t>
      </w:r>
      <w:r w:rsidR="00DE09DC">
        <w:rPr>
          <w:rFonts w:ascii="Garamond" w:hAnsi="Garamond" w:cs="CG Times"/>
          <w:color w:val="000000"/>
          <w:sz w:val="24"/>
          <w:szCs w:val="24"/>
          <w:lang w:val="sq-AL"/>
        </w:rPr>
        <w:t xml:space="preserve"> të </w:t>
      </w:r>
      <w:r w:rsidR="00B9272F" w:rsidRPr="000F3BA0">
        <w:rPr>
          <w:rFonts w:ascii="Garamond" w:hAnsi="Garamond" w:cs="CG Times"/>
          <w:color w:val="000000"/>
          <w:sz w:val="24"/>
          <w:szCs w:val="24"/>
          <w:lang w:val="sq-AL"/>
        </w:rPr>
        <w:t>programimit të institucioneve për inspektim, Drejtoria e Inspektimit dhe Trajnimit, bazohet kryesisht në kët</w:t>
      </w:r>
      <w:r w:rsidR="005F097D">
        <w:rPr>
          <w:rFonts w:ascii="Garamond" w:hAnsi="Garamond" w:cs="CG Times"/>
          <w:color w:val="000000"/>
          <w:sz w:val="24"/>
          <w:szCs w:val="24"/>
          <w:lang w:val="sq-AL"/>
        </w:rPr>
        <w:t>a</w:t>
      </w:r>
      <w:r w:rsidR="00B9272F" w:rsidRPr="000F3BA0">
        <w:rPr>
          <w:rFonts w:ascii="Garamond" w:hAnsi="Garamond" w:cs="CG Times"/>
          <w:color w:val="000000"/>
          <w:sz w:val="24"/>
          <w:szCs w:val="24"/>
          <w:lang w:val="sq-AL"/>
        </w:rPr>
        <w:t xml:space="preserve"> </w:t>
      </w:r>
      <w:r w:rsidR="005F097D" w:rsidRPr="000F3BA0">
        <w:rPr>
          <w:rFonts w:ascii="Garamond" w:hAnsi="Garamond" w:cs="CG Times"/>
          <w:color w:val="000000"/>
          <w:sz w:val="24"/>
          <w:szCs w:val="24"/>
          <w:lang w:val="sq-AL"/>
        </w:rPr>
        <w:t>komponent</w:t>
      </w:r>
      <w:r w:rsidR="005F097D">
        <w:rPr>
          <w:rFonts w:ascii="Garamond" w:hAnsi="Garamond" w:cs="CG Times"/>
          <w:color w:val="000000"/>
          <w:sz w:val="24"/>
          <w:szCs w:val="24"/>
          <w:lang w:val="sq-AL"/>
        </w:rPr>
        <w:t>ë</w:t>
      </w:r>
      <w:r w:rsidR="00B9272F" w:rsidRPr="000F3BA0">
        <w:rPr>
          <w:rFonts w:ascii="Garamond" w:hAnsi="Garamond" w:cs="CG Times"/>
          <w:color w:val="000000"/>
          <w:sz w:val="24"/>
          <w:szCs w:val="24"/>
          <w:lang w:val="sq-AL"/>
        </w:rPr>
        <w:t xml:space="preserve"> të vlerësimit të riskut:</w:t>
      </w:r>
    </w:p>
    <w:p w14:paraId="7AA7AFAB" w14:textId="77777777" w:rsidR="00B9272F" w:rsidRPr="0099115C"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99115C">
        <w:rPr>
          <w:rFonts w:ascii="Garamond" w:hAnsi="Garamond" w:cs="CG Times"/>
          <w:color w:val="000000"/>
          <w:sz w:val="24"/>
          <w:szCs w:val="24"/>
          <w:lang w:val="sq-AL"/>
        </w:rPr>
        <w:t>5.1. Evidentimi i faktorëve të riskut:</w:t>
      </w:r>
    </w:p>
    <w:p w14:paraId="0E0B3054" w14:textId="491C36FC"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a</w:t>
      </w:r>
      <w:r w:rsidR="00F24C45" w:rsidRPr="000F3BA0">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subjekt shtetëror, me prapambetje të theksuar në dorëzimin e dokumenteve;</w:t>
      </w:r>
    </w:p>
    <w:p w14:paraId="5E49CE12" w14:textId="33951AC8" w:rsidR="00B9272F" w:rsidRPr="000F3BA0" w:rsidRDefault="0099115C"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Pr>
          <w:rFonts w:ascii="Garamond" w:hAnsi="Garamond" w:cs="CG Times"/>
          <w:color w:val="000000"/>
          <w:sz w:val="24"/>
          <w:szCs w:val="24"/>
          <w:lang w:val="sq-AL"/>
        </w:rPr>
        <w:t>b</w:t>
      </w:r>
      <w:r w:rsidR="00F24C45" w:rsidRPr="000F3BA0">
        <w:rPr>
          <w:rFonts w:ascii="Garamond" w:hAnsi="Garamond" w:cs="CG Times"/>
          <w:color w:val="000000"/>
          <w:sz w:val="24"/>
          <w:szCs w:val="24"/>
          <w:lang w:val="sq-AL"/>
        </w:rPr>
        <w:t>)</w:t>
      </w:r>
      <w:r w:rsidR="00B9272F" w:rsidRPr="000F3BA0">
        <w:rPr>
          <w:rFonts w:ascii="Garamond" w:hAnsi="Garamond" w:cs="CG Times"/>
          <w:color w:val="000000"/>
          <w:sz w:val="24"/>
          <w:szCs w:val="24"/>
          <w:lang w:val="sq-AL"/>
        </w:rPr>
        <w:t xml:space="preserve"> subjekt shtetëror, që nuk ka dorëzuar asnjëherë dokumente me RHK</w:t>
      </w:r>
      <w:r w:rsidR="00EE1EE3">
        <w:rPr>
          <w:rFonts w:ascii="Garamond" w:hAnsi="Garamond" w:cs="CG Times"/>
          <w:color w:val="000000"/>
          <w:sz w:val="24"/>
          <w:szCs w:val="24"/>
          <w:lang w:val="sq-AL"/>
        </w:rPr>
        <w:t>-në</w:t>
      </w:r>
      <w:r w:rsidR="00B9272F" w:rsidRPr="000F3BA0">
        <w:rPr>
          <w:rFonts w:ascii="Garamond" w:hAnsi="Garamond" w:cs="CG Times"/>
          <w:color w:val="000000"/>
          <w:sz w:val="24"/>
          <w:szCs w:val="24"/>
          <w:lang w:val="sq-AL"/>
        </w:rPr>
        <w:t>;</w:t>
      </w:r>
    </w:p>
    <w:p w14:paraId="50737449" w14:textId="1CD73603"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c</w:t>
      </w:r>
      <w:r w:rsidR="00F24C45" w:rsidRPr="000F3BA0">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subjekti shtetëror, që administron sasi të madhe dokumentesh të papërpunuara;</w:t>
      </w:r>
    </w:p>
    <w:p w14:paraId="7840F600" w14:textId="085D02CF"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d</w:t>
      </w:r>
      <w:r w:rsidR="00F24C45" w:rsidRPr="000F3BA0">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subjekti shtetëror, i painspektuar më parë nga DPA</w:t>
      </w:r>
      <w:r w:rsidR="00684649">
        <w:rPr>
          <w:rFonts w:ascii="Garamond" w:hAnsi="Garamond" w:cs="CG Times"/>
          <w:color w:val="000000"/>
          <w:sz w:val="24"/>
          <w:szCs w:val="24"/>
          <w:lang w:val="sq-AL"/>
        </w:rPr>
        <w:t>-ja</w:t>
      </w:r>
      <w:r w:rsidRPr="000F3BA0">
        <w:rPr>
          <w:rFonts w:ascii="Garamond" w:hAnsi="Garamond" w:cs="CG Times"/>
          <w:color w:val="000000"/>
          <w:sz w:val="24"/>
          <w:szCs w:val="24"/>
          <w:lang w:val="sq-AL"/>
        </w:rPr>
        <w:t>;</w:t>
      </w:r>
    </w:p>
    <w:p w14:paraId="6F2A43E6" w14:textId="7396568A"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e</w:t>
      </w:r>
      <w:r w:rsidR="00F24C45" w:rsidRPr="000F3BA0">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subjekt shtetëror, i programuar për rikontroll.</w:t>
      </w:r>
      <w:r w:rsidR="000F3BA0">
        <w:rPr>
          <w:rFonts w:ascii="Garamond" w:hAnsi="Garamond" w:cs="CG Times"/>
          <w:color w:val="000000"/>
          <w:sz w:val="24"/>
          <w:szCs w:val="24"/>
          <w:lang w:val="sq-AL"/>
        </w:rPr>
        <w:t xml:space="preserve"> </w:t>
      </w:r>
    </w:p>
    <w:p w14:paraId="437BCFF5" w14:textId="50568A53"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Në programimin e subjekteve për inspektim, krahas komponentëve të mësipërm Drejtoria e Inspektimit, bazohet edhe te puna e përditshme e inspektorëve në terren dhe raportimet e tyre, ku evidentohen ato (subjekte) institucione, që mund të përbëjnë risk në vazhdim.</w:t>
      </w:r>
    </w:p>
    <w:p w14:paraId="7FE5B827" w14:textId="77777777" w:rsidR="00B9272F" w:rsidRPr="00C455D0" w:rsidRDefault="00B9272F" w:rsidP="00B9272F">
      <w:pPr>
        <w:autoSpaceDE w:val="0"/>
        <w:autoSpaceDN w:val="0"/>
        <w:adjustRightInd w:val="0"/>
        <w:spacing w:after="0" w:line="240" w:lineRule="auto"/>
        <w:ind w:firstLine="284"/>
        <w:jc w:val="both"/>
        <w:rPr>
          <w:rFonts w:ascii="Garamond" w:hAnsi="Garamond" w:cs="CG Times"/>
          <w:b/>
          <w:bCs/>
          <w:color w:val="000000"/>
          <w:sz w:val="24"/>
          <w:szCs w:val="24"/>
          <w:lang w:val="sq-AL"/>
        </w:rPr>
      </w:pPr>
      <w:r w:rsidRPr="00C455D0">
        <w:rPr>
          <w:rFonts w:ascii="Garamond" w:hAnsi="Garamond" w:cs="CG Times"/>
          <w:color w:val="000000"/>
          <w:sz w:val="24"/>
          <w:szCs w:val="24"/>
          <w:lang w:val="sq-AL"/>
        </w:rPr>
        <w:t>5.2. Evidentimi i</w:t>
      </w:r>
      <w:r w:rsidRPr="00C455D0">
        <w:rPr>
          <w:rFonts w:ascii="Garamond" w:hAnsi="Garamond" w:cs="CG Times"/>
          <w:b/>
          <w:bCs/>
          <w:color w:val="000000"/>
          <w:sz w:val="24"/>
          <w:szCs w:val="24"/>
          <w:lang w:val="sq-AL"/>
        </w:rPr>
        <w:t xml:space="preserve"> </w:t>
      </w:r>
      <w:r w:rsidRPr="00C455D0">
        <w:rPr>
          <w:rFonts w:ascii="Garamond" w:hAnsi="Garamond" w:cs="CG Times"/>
          <w:color w:val="000000"/>
          <w:sz w:val="24"/>
          <w:szCs w:val="24"/>
          <w:lang w:val="sq-AL"/>
        </w:rPr>
        <w:t>faktorëve që mund të përbëjnë risk në vazhdim:</w:t>
      </w:r>
    </w:p>
    <w:p w14:paraId="2AD69B51" w14:textId="3B4FFFD1" w:rsidR="00B9272F" w:rsidRPr="000F3BA0" w:rsidRDefault="00327E73"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Pr>
          <w:rFonts w:ascii="Garamond" w:hAnsi="Garamond" w:cs="CG Times"/>
          <w:color w:val="000000"/>
          <w:sz w:val="24"/>
          <w:szCs w:val="24"/>
          <w:lang w:val="sq-AL"/>
        </w:rPr>
        <w:t>-</w:t>
      </w:r>
      <w:r w:rsidR="000F3BA0">
        <w:rPr>
          <w:rFonts w:ascii="Garamond" w:hAnsi="Garamond" w:cs="CG Times"/>
          <w:color w:val="000000"/>
          <w:sz w:val="24"/>
          <w:szCs w:val="24"/>
          <w:lang w:val="sq-AL"/>
        </w:rPr>
        <w:t xml:space="preserve"> </w:t>
      </w:r>
      <w:r w:rsidR="00B9272F" w:rsidRPr="000F3BA0">
        <w:rPr>
          <w:rFonts w:ascii="Garamond" w:hAnsi="Garamond" w:cs="CG Times"/>
          <w:color w:val="000000"/>
          <w:sz w:val="24"/>
          <w:szCs w:val="24"/>
          <w:lang w:val="sq-AL"/>
        </w:rPr>
        <w:t>Faktorët që mund të përbëjnë risk në vazhdim janë:</w:t>
      </w:r>
    </w:p>
    <w:p w14:paraId="061142AE" w14:textId="4D109CFC"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a</w:t>
      </w:r>
      <w:r w:rsidR="00F24C45" w:rsidRPr="000F3BA0">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subjekti ndryshon personin përgjegjës për arkivin (sekretari-arkivin);</w:t>
      </w:r>
    </w:p>
    <w:p w14:paraId="5F37AEED" w14:textId="2A2B3F51"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b</w:t>
      </w:r>
      <w:r w:rsidR="00F24C45" w:rsidRPr="000F3BA0">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subjekti nuk vepron për zbatimin e detyrave;</w:t>
      </w:r>
    </w:p>
    <w:p w14:paraId="763EB042" w14:textId="32C0476B"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c</w:t>
      </w:r>
      <w:r w:rsidR="00F24C45" w:rsidRPr="000F3BA0">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subjekti përkeqëson procesin e punës arkivore për shkaqe subjektive;</w:t>
      </w:r>
    </w:p>
    <w:p w14:paraId="5DFCBEF9" w14:textId="059A8506"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d</w:t>
      </w:r>
      <w:r w:rsidR="00F24C45" w:rsidRPr="000F3BA0">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subjekti suprimohet dhe dokumentet trashëgohen nga tjetër subjekt;</w:t>
      </w:r>
    </w:p>
    <w:p w14:paraId="44373EFB" w14:textId="226BCE1E"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e</w:t>
      </w:r>
      <w:r w:rsidR="00F24C45" w:rsidRPr="000F3BA0">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subjekti ndryshon vendndodhjen dhe nuk krijon kushte për ruajtjen e dokumenteve.</w:t>
      </w:r>
      <w:r w:rsidR="000F3BA0">
        <w:rPr>
          <w:rFonts w:ascii="Garamond" w:hAnsi="Garamond" w:cs="CG Times"/>
          <w:color w:val="000000"/>
          <w:sz w:val="24"/>
          <w:szCs w:val="24"/>
          <w:lang w:val="sq-AL"/>
        </w:rPr>
        <w:t xml:space="preserve"> </w:t>
      </w:r>
    </w:p>
    <w:p w14:paraId="166EA71E" w14:textId="7BC699FD" w:rsidR="00B9272F" w:rsidRPr="000F3BA0" w:rsidRDefault="00B9272F" w:rsidP="00B9272F">
      <w:pPr>
        <w:autoSpaceDE w:val="0"/>
        <w:autoSpaceDN w:val="0"/>
        <w:adjustRightInd w:val="0"/>
        <w:spacing w:after="0" w:line="240" w:lineRule="auto"/>
        <w:ind w:firstLine="284"/>
        <w:rPr>
          <w:rFonts w:ascii="Garamond" w:hAnsi="Garamond" w:cs="CG Times"/>
          <w:b/>
          <w:bCs/>
          <w:color w:val="000000"/>
          <w:sz w:val="24"/>
          <w:szCs w:val="24"/>
          <w:lang w:val="sq-AL"/>
        </w:rPr>
      </w:pPr>
      <w:r w:rsidRPr="00E55C47">
        <w:rPr>
          <w:rFonts w:ascii="Garamond" w:hAnsi="Garamond" w:cs="CG Times"/>
          <w:b/>
          <w:bCs/>
          <w:color w:val="000000"/>
          <w:sz w:val="24"/>
          <w:szCs w:val="24"/>
          <w:lang w:val="sq-AL"/>
        </w:rPr>
        <w:t>6.</w:t>
      </w:r>
      <w:r w:rsidRPr="000F3BA0">
        <w:rPr>
          <w:rFonts w:ascii="Garamond" w:hAnsi="Garamond" w:cs="CG Times"/>
          <w:b/>
          <w:bCs/>
          <w:color w:val="000000"/>
          <w:sz w:val="24"/>
          <w:szCs w:val="24"/>
          <w:lang w:val="sq-AL"/>
        </w:rPr>
        <w:t xml:space="preserve"> </w:t>
      </w:r>
      <w:r w:rsidR="00F230C3" w:rsidRPr="000F3BA0">
        <w:rPr>
          <w:rFonts w:ascii="Garamond" w:hAnsi="Garamond" w:cs="CG Times"/>
          <w:b/>
          <w:bCs/>
          <w:color w:val="000000"/>
          <w:sz w:val="24"/>
          <w:szCs w:val="24"/>
          <w:lang w:val="sq-AL"/>
        </w:rPr>
        <w:t>Standardizimi</w:t>
      </w:r>
      <w:r w:rsidRPr="000F3BA0">
        <w:rPr>
          <w:rFonts w:ascii="Garamond" w:hAnsi="Garamond" w:cs="CG Times"/>
          <w:b/>
          <w:bCs/>
          <w:color w:val="000000"/>
          <w:sz w:val="24"/>
          <w:szCs w:val="24"/>
          <w:lang w:val="sq-AL"/>
        </w:rPr>
        <w:t xml:space="preserve"> i faktorëve të riskut</w:t>
      </w:r>
    </w:p>
    <w:p w14:paraId="2E0DF4D4" w14:textId="02CE584A"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lastRenderedPageBreak/>
        <w:t>Çdo fillimviti, gjatë muajit janar</w:t>
      </w:r>
      <w:r w:rsidR="00F230C3">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trupa inspektuese e DPA-së, rifreskon dhe përpunon të dhënat e databazës</w:t>
      </w:r>
      <w:r w:rsidR="00F230C3">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duke reflektuar ndryshimet e nevojshme që mund të ndodhin në subjekte. Rifreskimi i të dhënave bëhet nga inspektori përgjegjës që ka në </w:t>
      </w:r>
      <w:r w:rsidR="00F230C3" w:rsidRPr="000F3BA0">
        <w:rPr>
          <w:rFonts w:ascii="Garamond" w:hAnsi="Garamond" w:cs="CG Times"/>
          <w:color w:val="000000"/>
          <w:sz w:val="24"/>
          <w:szCs w:val="24"/>
          <w:lang w:val="sq-AL"/>
        </w:rPr>
        <w:t>mbikëqyrje</w:t>
      </w:r>
      <w:r w:rsidRPr="000F3BA0">
        <w:rPr>
          <w:rFonts w:ascii="Garamond" w:hAnsi="Garamond" w:cs="CG Times"/>
          <w:color w:val="000000"/>
          <w:sz w:val="24"/>
          <w:szCs w:val="24"/>
          <w:lang w:val="sq-AL"/>
        </w:rPr>
        <w:t xml:space="preserve"> subjektin sa herë që ka ndryshime, duke i reflektuar në databazë</w:t>
      </w:r>
      <w:r w:rsidR="00F230C3">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sipas zërave të mëposhtëm;</w:t>
      </w:r>
    </w:p>
    <w:p w14:paraId="68763511" w14:textId="5B00CA5A" w:rsidR="00B9272F" w:rsidRPr="000F3BA0" w:rsidRDefault="00B9272F" w:rsidP="00B9272F">
      <w:pPr>
        <w:autoSpaceDE w:val="0"/>
        <w:autoSpaceDN w:val="0"/>
        <w:adjustRightInd w:val="0"/>
        <w:spacing w:after="0" w:line="240" w:lineRule="auto"/>
        <w:ind w:firstLine="284"/>
        <w:jc w:val="both"/>
        <w:rPr>
          <w:rFonts w:ascii="Garamond" w:hAnsi="Garamond" w:cs="CG Times"/>
          <w:b/>
          <w:bCs/>
          <w:color w:val="000000"/>
          <w:sz w:val="24"/>
          <w:szCs w:val="24"/>
          <w:lang w:val="sq-AL"/>
        </w:rPr>
      </w:pPr>
      <w:r w:rsidRPr="000F3BA0">
        <w:rPr>
          <w:rFonts w:ascii="Garamond" w:hAnsi="Garamond" w:cs="CG Times"/>
          <w:color w:val="000000"/>
          <w:sz w:val="24"/>
          <w:szCs w:val="24"/>
          <w:lang w:val="sq-AL"/>
        </w:rPr>
        <w:t>- subjekti ka ndryshuar emërtim;</w:t>
      </w:r>
    </w:p>
    <w:p w14:paraId="19DEB507" w14:textId="1F4D825E" w:rsidR="00B9272F" w:rsidRPr="000F3BA0" w:rsidRDefault="00B9272F" w:rsidP="00B9272F">
      <w:pPr>
        <w:autoSpaceDE w:val="0"/>
        <w:autoSpaceDN w:val="0"/>
        <w:adjustRightInd w:val="0"/>
        <w:spacing w:after="0" w:line="240" w:lineRule="auto"/>
        <w:ind w:firstLine="284"/>
        <w:jc w:val="both"/>
        <w:rPr>
          <w:rFonts w:ascii="Garamond" w:hAnsi="Garamond" w:cs="CG Times"/>
          <w:b/>
          <w:bCs/>
          <w:color w:val="000000"/>
          <w:sz w:val="24"/>
          <w:szCs w:val="24"/>
          <w:lang w:val="sq-AL"/>
        </w:rPr>
      </w:pPr>
      <w:r w:rsidRPr="000F3BA0">
        <w:rPr>
          <w:rFonts w:ascii="Garamond" w:hAnsi="Garamond" w:cs="CG Times"/>
          <w:color w:val="000000"/>
          <w:sz w:val="24"/>
          <w:szCs w:val="24"/>
          <w:lang w:val="sq-AL"/>
        </w:rPr>
        <w:t>- subjekt i ri;</w:t>
      </w:r>
    </w:p>
    <w:p w14:paraId="0FD39DF2" w14:textId="3DA3E815" w:rsidR="00B9272F" w:rsidRPr="000F3BA0" w:rsidRDefault="00B9272F" w:rsidP="00B9272F">
      <w:pPr>
        <w:autoSpaceDE w:val="0"/>
        <w:autoSpaceDN w:val="0"/>
        <w:adjustRightInd w:val="0"/>
        <w:spacing w:after="0" w:line="240" w:lineRule="auto"/>
        <w:ind w:firstLine="284"/>
        <w:jc w:val="both"/>
        <w:rPr>
          <w:rFonts w:ascii="Garamond" w:hAnsi="Garamond" w:cs="CG Times"/>
          <w:b/>
          <w:bCs/>
          <w:color w:val="000000"/>
          <w:sz w:val="24"/>
          <w:szCs w:val="24"/>
          <w:lang w:val="sq-AL"/>
        </w:rPr>
      </w:pPr>
      <w:r w:rsidRPr="000F3BA0">
        <w:rPr>
          <w:rFonts w:ascii="Garamond" w:hAnsi="Garamond" w:cs="CG Times"/>
          <w:color w:val="000000"/>
          <w:sz w:val="24"/>
          <w:szCs w:val="24"/>
          <w:lang w:val="sq-AL"/>
        </w:rPr>
        <w:t>- subjekti ka dorëzuar (X) vit dokumente;</w:t>
      </w:r>
    </w:p>
    <w:p w14:paraId="445EFC92" w14:textId="510389C8" w:rsidR="00B9272F" w:rsidRPr="000F3BA0" w:rsidRDefault="00B9272F" w:rsidP="00B9272F">
      <w:pPr>
        <w:autoSpaceDE w:val="0"/>
        <w:autoSpaceDN w:val="0"/>
        <w:adjustRightInd w:val="0"/>
        <w:spacing w:after="0" w:line="240" w:lineRule="auto"/>
        <w:ind w:firstLine="284"/>
        <w:jc w:val="both"/>
        <w:rPr>
          <w:rFonts w:ascii="Garamond" w:hAnsi="Garamond" w:cs="CG Times"/>
          <w:b/>
          <w:bCs/>
          <w:color w:val="000000"/>
          <w:sz w:val="24"/>
          <w:szCs w:val="24"/>
          <w:lang w:val="sq-AL"/>
        </w:rPr>
      </w:pPr>
      <w:r w:rsidRPr="000F3BA0">
        <w:rPr>
          <w:rFonts w:ascii="Garamond" w:hAnsi="Garamond" w:cs="CG Times"/>
          <w:color w:val="000000"/>
          <w:sz w:val="24"/>
          <w:szCs w:val="24"/>
          <w:lang w:val="sq-AL"/>
        </w:rPr>
        <w:t>- subjekti administron dokumente nga (X) vit;</w:t>
      </w:r>
    </w:p>
    <w:p w14:paraId="0B0C3499" w14:textId="438677A7" w:rsidR="00B9272F" w:rsidRPr="000F3BA0" w:rsidRDefault="00B9272F" w:rsidP="00B9272F">
      <w:pPr>
        <w:autoSpaceDE w:val="0"/>
        <w:autoSpaceDN w:val="0"/>
        <w:adjustRightInd w:val="0"/>
        <w:spacing w:after="0" w:line="240" w:lineRule="auto"/>
        <w:ind w:firstLine="284"/>
        <w:jc w:val="both"/>
        <w:rPr>
          <w:rFonts w:ascii="Garamond" w:hAnsi="Garamond" w:cs="CG Times"/>
          <w:b/>
          <w:bCs/>
          <w:color w:val="000000"/>
          <w:sz w:val="24"/>
          <w:szCs w:val="24"/>
          <w:lang w:val="sq-AL"/>
        </w:rPr>
      </w:pPr>
      <w:r w:rsidRPr="000F3BA0">
        <w:rPr>
          <w:rFonts w:ascii="Garamond" w:hAnsi="Garamond" w:cs="CG Times"/>
          <w:color w:val="000000"/>
          <w:sz w:val="24"/>
          <w:szCs w:val="24"/>
          <w:lang w:val="sq-AL"/>
        </w:rPr>
        <w:t>- subjekti administron (X) sasi dokumentesh pas dorëzimeve të fundit;</w:t>
      </w:r>
    </w:p>
    <w:p w14:paraId="6E4A96F7" w14:textId="37BE9B07" w:rsidR="00B9272F" w:rsidRPr="000F3BA0" w:rsidRDefault="00B9272F" w:rsidP="00B9272F">
      <w:pPr>
        <w:autoSpaceDE w:val="0"/>
        <w:autoSpaceDN w:val="0"/>
        <w:adjustRightInd w:val="0"/>
        <w:spacing w:after="0" w:line="240" w:lineRule="auto"/>
        <w:ind w:firstLine="284"/>
        <w:jc w:val="both"/>
        <w:rPr>
          <w:rFonts w:ascii="Garamond" w:hAnsi="Garamond" w:cs="CG Times"/>
          <w:b/>
          <w:bCs/>
          <w:color w:val="000000"/>
          <w:sz w:val="24"/>
          <w:szCs w:val="24"/>
          <w:lang w:val="sq-AL"/>
        </w:rPr>
      </w:pPr>
      <w:r w:rsidRPr="000F3BA0">
        <w:rPr>
          <w:rFonts w:ascii="Garamond" w:hAnsi="Garamond" w:cs="CG Times"/>
          <w:color w:val="000000"/>
          <w:sz w:val="24"/>
          <w:szCs w:val="24"/>
          <w:lang w:val="sq-AL"/>
        </w:rPr>
        <w:t xml:space="preserve">- subjekti ka </w:t>
      </w:r>
      <w:r w:rsidR="00F230C3" w:rsidRPr="000F3BA0">
        <w:rPr>
          <w:rFonts w:ascii="Garamond" w:hAnsi="Garamond" w:cs="CG Times"/>
          <w:color w:val="000000"/>
          <w:sz w:val="24"/>
          <w:szCs w:val="24"/>
          <w:lang w:val="sq-AL"/>
        </w:rPr>
        <w:t>ndryshuar</w:t>
      </w:r>
      <w:r w:rsidRPr="000F3BA0">
        <w:rPr>
          <w:rFonts w:ascii="Garamond" w:hAnsi="Garamond" w:cs="CG Times"/>
          <w:color w:val="000000"/>
          <w:sz w:val="24"/>
          <w:szCs w:val="24"/>
          <w:lang w:val="sq-AL"/>
        </w:rPr>
        <w:t xml:space="preserve"> adresë;</w:t>
      </w:r>
    </w:p>
    <w:p w14:paraId="3E8E6336" w14:textId="56D9A48C" w:rsidR="00B9272F" w:rsidRPr="000F3BA0" w:rsidRDefault="00B9272F" w:rsidP="00B9272F">
      <w:pPr>
        <w:autoSpaceDE w:val="0"/>
        <w:autoSpaceDN w:val="0"/>
        <w:adjustRightInd w:val="0"/>
        <w:spacing w:after="0" w:line="240" w:lineRule="auto"/>
        <w:ind w:firstLine="284"/>
        <w:jc w:val="both"/>
        <w:rPr>
          <w:rFonts w:ascii="Garamond" w:hAnsi="Garamond" w:cs="CG Times"/>
          <w:b/>
          <w:bCs/>
          <w:color w:val="000000"/>
          <w:sz w:val="24"/>
          <w:szCs w:val="24"/>
          <w:lang w:val="sq-AL"/>
        </w:rPr>
      </w:pPr>
      <w:r w:rsidRPr="000F3BA0">
        <w:rPr>
          <w:rFonts w:ascii="Garamond" w:hAnsi="Garamond" w:cs="CG Times"/>
          <w:color w:val="000000"/>
          <w:sz w:val="24"/>
          <w:szCs w:val="24"/>
          <w:lang w:val="sq-AL"/>
        </w:rPr>
        <w:t xml:space="preserve">- </w:t>
      </w:r>
      <w:r w:rsidR="0094454D" w:rsidRPr="000F3BA0">
        <w:rPr>
          <w:rFonts w:ascii="Garamond" w:hAnsi="Garamond" w:cs="CG Times"/>
          <w:color w:val="000000"/>
          <w:sz w:val="24"/>
          <w:szCs w:val="24"/>
          <w:lang w:val="sq-AL"/>
        </w:rPr>
        <w:t>subjekti</w:t>
      </w:r>
      <w:r w:rsidRPr="000F3BA0">
        <w:rPr>
          <w:rFonts w:ascii="Garamond" w:hAnsi="Garamond" w:cs="CG Times"/>
          <w:color w:val="000000"/>
          <w:sz w:val="24"/>
          <w:szCs w:val="24"/>
          <w:lang w:val="sq-AL"/>
        </w:rPr>
        <w:t xml:space="preserve"> ka ndryshuar vendruajtjen e dokumenteve (arkivin);</w:t>
      </w:r>
    </w:p>
    <w:p w14:paraId="7780F497" w14:textId="7E60EF83" w:rsidR="00B9272F" w:rsidRPr="000F3BA0" w:rsidRDefault="00B9272F" w:rsidP="00B9272F">
      <w:pPr>
        <w:autoSpaceDE w:val="0"/>
        <w:autoSpaceDN w:val="0"/>
        <w:adjustRightInd w:val="0"/>
        <w:spacing w:after="0" w:line="240" w:lineRule="auto"/>
        <w:ind w:firstLine="284"/>
        <w:jc w:val="both"/>
        <w:rPr>
          <w:rFonts w:ascii="Garamond" w:hAnsi="Garamond" w:cs="CG Times"/>
          <w:b/>
          <w:bCs/>
          <w:color w:val="000000"/>
          <w:sz w:val="24"/>
          <w:szCs w:val="24"/>
          <w:lang w:val="sq-AL"/>
        </w:rPr>
      </w:pPr>
      <w:r w:rsidRPr="000F3BA0">
        <w:rPr>
          <w:rFonts w:ascii="Garamond" w:hAnsi="Garamond" w:cs="CG Times"/>
          <w:color w:val="000000"/>
          <w:sz w:val="24"/>
          <w:szCs w:val="24"/>
          <w:lang w:val="sq-AL"/>
        </w:rPr>
        <w:t>- subjekti ka ndryshuar koordinatat nga mali/zona pyjore, lumi/liqeni;</w:t>
      </w:r>
    </w:p>
    <w:p w14:paraId="29344D3A" w14:textId="49D23004" w:rsidR="00B9272F" w:rsidRPr="000F3BA0" w:rsidRDefault="00B9272F" w:rsidP="00B9272F">
      <w:pPr>
        <w:autoSpaceDE w:val="0"/>
        <w:autoSpaceDN w:val="0"/>
        <w:adjustRightInd w:val="0"/>
        <w:spacing w:after="0" w:line="240" w:lineRule="auto"/>
        <w:ind w:firstLine="284"/>
        <w:jc w:val="both"/>
        <w:rPr>
          <w:rFonts w:ascii="Garamond" w:hAnsi="Garamond" w:cs="CG Times"/>
          <w:b/>
          <w:bCs/>
          <w:color w:val="000000"/>
          <w:sz w:val="24"/>
          <w:szCs w:val="24"/>
          <w:lang w:val="sq-AL"/>
        </w:rPr>
      </w:pPr>
      <w:r w:rsidRPr="000F3BA0">
        <w:rPr>
          <w:rFonts w:ascii="Garamond" w:hAnsi="Garamond" w:cs="CG Times"/>
          <w:color w:val="000000"/>
          <w:sz w:val="24"/>
          <w:szCs w:val="24"/>
          <w:lang w:val="sq-AL"/>
        </w:rPr>
        <w:t xml:space="preserve">- subjekti ka ndryshuar </w:t>
      </w:r>
      <w:r w:rsidR="00462620" w:rsidRPr="000F3BA0">
        <w:rPr>
          <w:rFonts w:ascii="Garamond" w:hAnsi="Garamond" w:cs="CG Times"/>
          <w:color w:val="000000"/>
          <w:sz w:val="24"/>
          <w:szCs w:val="24"/>
          <w:lang w:val="sq-AL"/>
        </w:rPr>
        <w:t>personin</w:t>
      </w:r>
      <w:r w:rsidRPr="000F3BA0">
        <w:rPr>
          <w:rFonts w:ascii="Garamond" w:hAnsi="Garamond" w:cs="CG Times"/>
          <w:color w:val="000000"/>
          <w:sz w:val="24"/>
          <w:szCs w:val="24"/>
          <w:lang w:val="sq-AL"/>
        </w:rPr>
        <w:t xml:space="preserve"> përgjegjës për arkivin; </w:t>
      </w:r>
    </w:p>
    <w:p w14:paraId="56837406" w14:textId="5382D814"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Reflektimi i ndryshimeve në databazë, sidomos për rastet e dorëzimit të dokumenteve është e domosdoshme, sepse na ndihmon në mirëmenaxhimin e riskut në veprimtarinë inspektuese</w:t>
      </w:r>
      <w:r w:rsidR="0094454D">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duke</w:t>
      </w:r>
      <w:r w:rsidR="000F3BA0">
        <w:rPr>
          <w:rFonts w:ascii="Garamond" w:hAnsi="Garamond" w:cs="CG Times"/>
          <w:color w:val="000000"/>
          <w:sz w:val="24"/>
          <w:szCs w:val="24"/>
          <w:lang w:val="sq-AL"/>
        </w:rPr>
        <w:t xml:space="preserve"> </w:t>
      </w:r>
      <w:r w:rsidR="0094454D" w:rsidRPr="000F3BA0">
        <w:rPr>
          <w:rFonts w:ascii="Garamond" w:hAnsi="Garamond" w:cs="CG Times"/>
          <w:color w:val="000000"/>
          <w:sz w:val="24"/>
          <w:szCs w:val="24"/>
          <w:lang w:val="sq-AL"/>
        </w:rPr>
        <w:t>mënjanuar</w:t>
      </w:r>
      <w:r w:rsidRPr="000F3BA0">
        <w:rPr>
          <w:rFonts w:ascii="Garamond" w:hAnsi="Garamond" w:cs="CG Times"/>
          <w:color w:val="000000"/>
          <w:sz w:val="24"/>
          <w:szCs w:val="24"/>
          <w:lang w:val="sq-AL"/>
        </w:rPr>
        <w:t xml:space="preserve"> planifikimin e subjektit për inspektim në vitin pasardhës.</w:t>
      </w:r>
    </w:p>
    <w:p w14:paraId="0C06EEBD" w14:textId="77777777" w:rsidR="00B9272F" w:rsidRPr="00E55C47" w:rsidRDefault="00B9272F" w:rsidP="00B9272F">
      <w:pPr>
        <w:autoSpaceDE w:val="0"/>
        <w:autoSpaceDN w:val="0"/>
        <w:adjustRightInd w:val="0"/>
        <w:spacing w:after="0" w:line="240" w:lineRule="auto"/>
        <w:ind w:firstLine="284"/>
        <w:jc w:val="both"/>
        <w:rPr>
          <w:rFonts w:ascii="Garamond" w:hAnsi="Garamond" w:cs="CG Times"/>
          <w:b/>
          <w:bCs/>
          <w:color w:val="000000"/>
          <w:sz w:val="24"/>
          <w:szCs w:val="24"/>
          <w:lang w:val="sq-AL"/>
        </w:rPr>
      </w:pPr>
    </w:p>
    <w:p w14:paraId="01017300" w14:textId="77777777" w:rsidR="00B9272F" w:rsidRPr="000F3BA0" w:rsidRDefault="00B9272F" w:rsidP="00B9272F">
      <w:pPr>
        <w:autoSpaceDE w:val="0"/>
        <w:autoSpaceDN w:val="0"/>
        <w:adjustRightInd w:val="0"/>
        <w:spacing w:after="0" w:line="240" w:lineRule="auto"/>
        <w:ind w:firstLine="284"/>
        <w:rPr>
          <w:rFonts w:ascii="Garamond" w:hAnsi="Garamond" w:cs="CG Times"/>
          <w:b/>
          <w:bCs/>
          <w:color w:val="000000"/>
          <w:sz w:val="24"/>
          <w:szCs w:val="24"/>
          <w:lang w:val="sq-AL"/>
        </w:rPr>
      </w:pPr>
      <w:r w:rsidRPr="00E55C47">
        <w:rPr>
          <w:rFonts w:ascii="Garamond" w:hAnsi="Garamond" w:cs="CG Times"/>
          <w:b/>
          <w:bCs/>
          <w:color w:val="000000"/>
          <w:sz w:val="24"/>
          <w:szCs w:val="24"/>
          <w:lang w:val="sq-AL"/>
        </w:rPr>
        <w:t>7.</w:t>
      </w:r>
      <w:r w:rsidRPr="000F3BA0">
        <w:rPr>
          <w:rFonts w:ascii="Garamond" w:hAnsi="Garamond" w:cs="CG Times"/>
          <w:b/>
          <w:bCs/>
          <w:color w:val="000000"/>
          <w:sz w:val="24"/>
          <w:szCs w:val="24"/>
          <w:lang w:val="sq-AL"/>
        </w:rPr>
        <w:t xml:space="preserve"> Përcaktimi i faktorëve të riskut</w:t>
      </w:r>
    </w:p>
    <w:p w14:paraId="2FA56C2A" w14:textId="512E9347"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Faktorët e riskut në veprimtarinë inspektuese të DPA-së përcaktohen nga gjendja arkivore n</w:t>
      </w:r>
      <w:r w:rsidR="00462620">
        <w:rPr>
          <w:rFonts w:ascii="Garamond" w:hAnsi="Garamond" w:cs="CG Times"/>
          <w:color w:val="000000"/>
          <w:sz w:val="24"/>
          <w:szCs w:val="24"/>
          <w:lang w:val="sq-AL"/>
        </w:rPr>
        <w:t>ë</w:t>
      </w:r>
      <w:r w:rsidRPr="000F3BA0">
        <w:rPr>
          <w:rFonts w:ascii="Garamond" w:hAnsi="Garamond" w:cs="CG Times"/>
          <w:color w:val="000000"/>
          <w:sz w:val="24"/>
          <w:szCs w:val="24"/>
          <w:lang w:val="sq-AL"/>
        </w:rPr>
        <w:t xml:space="preserve"> subjekte</w:t>
      </w:r>
      <w:r w:rsidR="0094454D">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si dhe nga ecuria e punës së tyre, të pasqyruara në databazë. Në rast se faktorët e riskut në subjekte janë lehtësisht të evidentueshëm dhe të menaxhu</w:t>
      </w:r>
      <w:r w:rsidR="00E9028C">
        <w:rPr>
          <w:rFonts w:ascii="Garamond" w:hAnsi="Garamond" w:cs="CG Times"/>
          <w:color w:val="000000"/>
          <w:sz w:val="24"/>
          <w:szCs w:val="24"/>
          <w:lang w:val="sq-AL"/>
        </w:rPr>
        <w:t>e</w:t>
      </w:r>
      <w:r w:rsidRPr="000F3BA0">
        <w:rPr>
          <w:rFonts w:ascii="Garamond" w:hAnsi="Garamond" w:cs="CG Times"/>
          <w:color w:val="000000"/>
          <w:sz w:val="24"/>
          <w:szCs w:val="24"/>
          <w:lang w:val="sq-AL"/>
        </w:rPr>
        <w:t xml:space="preserve">shëm, atëherë edhe </w:t>
      </w:r>
      <w:r w:rsidR="007C0A2A" w:rsidRPr="000F3BA0">
        <w:rPr>
          <w:rFonts w:ascii="Garamond" w:hAnsi="Garamond" w:cs="CG Times"/>
          <w:color w:val="000000"/>
          <w:sz w:val="24"/>
          <w:szCs w:val="24"/>
          <w:lang w:val="sq-AL"/>
        </w:rPr>
        <w:t>veprimtaria</w:t>
      </w:r>
      <w:r w:rsidRPr="000F3BA0">
        <w:rPr>
          <w:rFonts w:ascii="Garamond" w:hAnsi="Garamond" w:cs="CG Times"/>
          <w:color w:val="000000"/>
          <w:sz w:val="24"/>
          <w:szCs w:val="24"/>
          <w:lang w:val="sq-AL"/>
        </w:rPr>
        <w:t xml:space="preserve"> inspektuese ndërtohet sipas vlerësimit të përcaktimit të riskut.</w:t>
      </w:r>
    </w:p>
    <w:p w14:paraId="783364B1" w14:textId="77777777" w:rsidR="00B9272F" w:rsidRPr="000F3BA0" w:rsidRDefault="00B9272F" w:rsidP="00B9272F">
      <w:pPr>
        <w:autoSpaceDE w:val="0"/>
        <w:autoSpaceDN w:val="0"/>
        <w:adjustRightInd w:val="0"/>
        <w:spacing w:after="0" w:line="240" w:lineRule="auto"/>
        <w:ind w:firstLine="284"/>
        <w:rPr>
          <w:rFonts w:ascii="Garamond" w:hAnsi="Garamond" w:cs="CG Times"/>
          <w:b/>
          <w:bCs/>
          <w:color w:val="000000"/>
          <w:sz w:val="24"/>
          <w:szCs w:val="24"/>
          <w:lang w:val="sq-AL"/>
        </w:rPr>
      </w:pPr>
      <w:r w:rsidRPr="00E55C47">
        <w:rPr>
          <w:rFonts w:ascii="Garamond" w:hAnsi="Garamond" w:cs="CG Times"/>
          <w:b/>
          <w:bCs/>
          <w:color w:val="000000"/>
          <w:sz w:val="24"/>
          <w:szCs w:val="24"/>
          <w:lang w:val="sq-AL"/>
        </w:rPr>
        <w:t>8.</w:t>
      </w:r>
      <w:r w:rsidRPr="000F3BA0">
        <w:rPr>
          <w:rFonts w:ascii="Garamond" w:hAnsi="Garamond" w:cs="CG Times"/>
          <w:b/>
          <w:bCs/>
          <w:color w:val="000000"/>
          <w:sz w:val="24"/>
          <w:szCs w:val="24"/>
          <w:lang w:val="sq-AL"/>
        </w:rPr>
        <w:t xml:space="preserve"> Parametrat e vlerësimit të riskut</w:t>
      </w:r>
    </w:p>
    <w:p w14:paraId="66AAD30C" w14:textId="63F0BB5F"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Inspektorati shtetëror gjatë inspektimit në subjekte duhet të marr</w:t>
      </w:r>
      <w:r w:rsidR="00306D21">
        <w:rPr>
          <w:rFonts w:ascii="Garamond" w:hAnsi="Garamond" w:cs="CG Times"/>
          <w:color w:val="000000"/>
          <w:sz w:val="24"/>
          <w:szCs w:val="24"/>
          <w:lang w:val="sq-AL"/>
        </w:rPr>
        <w:t>ë</w:t>
      </w:r>
      <w:r w:rsidRPr="000F3BA0">
        <w:rPr>
          <w:rFonts w:ascii="Garamond" w:hAnsi="Garamond" w:cs="CG Times"/>
          <w:color w:val="000000"/>
          <w:sz w:val="24"/>
          <w:szCs w:val="24"/>
          <w:lang w:val="sq-AL"/>
        </w:rPr>
        <w:t xml:space="preserve"> për bazë edhe parametrat e vlerësimit të riskut. Te</w:t>
      </w:r>
      <w:r w:rsidR="00306D21">
        <w:rPr>
          <w:rFonts w:ascii="Garamond" w:hAnsi="Garamond" w:cs="CG Times"/>
          <w:color w:val="000000"/>
          <w:sz w:val="24"/>
          <w:szCs w:val="24"/>
          <w:lang w:val="sq-AL"/>
        </w:rPr>
        <w:t xml:space="preserve"> </w:t>
      </w:r>
      <w:r w:rsidRPr="000F3BA0">
        <w:rPr>
          <w:rFonts w:ascii="Garamond" w:hAnsi="Garamond" w:cs="CG Times"/>
          <w:color w:val="000000"/>
          <w:sz w:val="24"/>
          <w:szCs w:val="24"/>
          <w:lang w:val="sq-AL"/>
        </w:rPr>
        <w:t>parametrat e vlerësimit të riskut duhen marr</w:t>
      </w:r>
      <w:r w:rsidR="00BF7727">
        <w:rPr>
          <w:rFonts w:ascii="Garamond" w:hAnsi="Garamond" w:cs="CG Times"/>
          <w:color w:val="000000"/>
          <w:sz w:val="24"/>
          <w:szCs w:val="24"/>
          <w:lang w:val="sq-AL"/>
        </w:rPr>
        <w:t>ë</w:t>
      </w:r>
      <w:r w:rsidRPr="000F3BA0">
        <w:rPr>
          <w:rFonts w:ascii="Garamond" w:hAnsi="Garamond" w:cs="CG Times"/>
          <w:color w:val="000000"/>
          <w:sz w:val="24"/>
          <w:szCs w:val="24"/>
          <w:lang w:val="sq-AL"/>
        </w:rPr>
        <w:t xml:space="preserve"> në konsideratë kushtet në të cilat ndodhet subjekti dhe mundësitë e subjektit për të reflektuar dhe zbatuar në kohë detyrat e caktuara.</w:t>
      </w:r>
    </w:p>
    <w:p w14:paraId="426F5571" w14:textId="6F161C86" w:rsidR="00B9272F" w:rsidRPr="000F3BA0" w:rsidRDefault="00F24C45"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w:t>
      </w:r>
      <w:r w:rsidR="00B9272F" w:rsidRPr="000F3BA0">
        <w:rPr>
          <w:rFonts w:ascii="Garamond" w:hAnsi="Garamond" w:cs="CG Times"/>
          <w:color w:val="000000"/>
          <w:sz w:val="24"/>
          <w:szCs w:val="24"/>
          <w:lang w:val="sq-AL"/>
        </w:rPr>
        <w:t xml:space="preserve"> Vlerësimi i riskut në subjekte bëhet duke respektuar:</w:t>
      </w:r>
    </w:p>
    <w:p w14:paraId="442DA0F9" w14:textId="7C89339E"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p</w:t>
      </w:r>
      <w:r w:rsidR="00C53ED5">
        <w:rPr>
          <w:rFonts w:ascii="Garamond" w:hAnsi="Garamond" w:cs="CG Times"/>
          <w:color w:val="000000"/>
          <w:sz w:val="24"/>
          <w:szCs w:val="24"/>
          <w:lang w:val="sq-AL"/>
        </w:rPr>
        <w:t>e</w:t>
      </w:r>
      <w:r w:rsidRPr="000F3BA0">
        <w:rPr>
          <w:rFonts w:ascii="Garamond" w:hAnsi="Garamond" w:cs="CG Times"/>
          <w:color w:val="000000"/>
          <w:sz w:val="24"/>
          <w:szCs w:val="24"/>
          <w:lang w:val="sq-AL"/>
        </w:rPr>
        <w:t>rformancën e subjektit;</w:t>
      </w:r>
    </w:p>
    <w:p w14:paraId="258550E4" w14:textId="4A0D579E"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natyrën e veprimtarisë së subjektit;</w:t>
      </w:r>
    </w:p>
    <w:p w14:paraId="067D0BE8" w14:textId="49E2B24A"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burimet njerëzore dhe financiare të subjektit.</w:t>
      </w:r>
    </w:p>
    <w:p w14:paraId="22B2A0EE" w14:textId="12D28611" w:rsidR="00B9272F" w:rsidRPr="000F3BA0" w:rsidRDefault="00B9272F" w:rsidP="00B9272F">
      <w:pPr>
        <w:autoSpaceDE w:val="0"/>
        <w:autoSpaceDN w:val="0"/>
        <w:adjustRightInd w:val="0"/>
        <w:spacing w:after="0" w:line="240" w:lineRule="auto"/>
        <w:ind w:firstLine="284"/>
        <w:rPr>
          <w:rFonts w:ascii="Garamond" w:hAnsi="Garamond" w:cs="CG Times"/>
          <w:color w:val="000000"/>
          <w:sz w:val="24"/>
          <w:szCs w:val="24"/>
          <w:lang w:val="sq-AL"/>
        </w:rPr>
      </w:pPr>
      <w:r w:rsidRPr="00BF7727">
        <w:rPr>
          <w:rFonts w:ascii="Garamond" w:hAnsi="Garamond" w:cs="CG Times"/>
          <w:b/>
          <w:bCs/>
          <w:color w:val="000000"/>
          <w:sz w:val="24"/>
          <w:szCs w:val="24"/>
          <w:lang w:val="sq-AL"/>
        </w:rPr>
        <w:t>9.</w:t>
      </w:r>
      <w:r w:rsidRPr="000F3BA0">
        <w:rPr>
          <w:rFonts w:ascii="Garamond" w:hAnsi="Garamond" w:cs="CG Times"/>
          <w:color w:val="000000"/>
          <w:sz w:val="24"/>
          <w:szCs w:val="24"/>
          <w:lang w:val="sq-AL"/>
        </w:rPr>
        <w:t xml:space="preserve"> </w:t>
      </w:r>
      <w:r w:rsidRPr="000F3BA0">
        <w:rPr>
          <w:rFonts w:ascii="Garamond" w:hAnsi="Garamond" w:cs="CG Times"/>
          <w:b/>
          <w:bCs/>
          <w:color w:val="000000"/>
          <w:sz w:val="24"/>
          <w:szCs w:val="24"/>
          <w:lang w:val="sq-AL"/>
        </w:rPr>
        <w:t xml:space="preserve">Veprimtaria </w:t>
      </w:r>
      <w:r w:rsidR="00BF7727" w:rsidRPr="000F3BA0">
        <w:rPr>
          <w:rFonts w:ascii="Garamond" w:hAnsi="Garamond" w:cs="CG Times"/>
          <w:b/>
          <w:bCs/>
          <w:color w:val="000000"/>
          <w:sz w:val="24"/>
          <w:szCs w:val="24"/>
          <w:lang w:val="sq-AL"/>
        </w:rPr>
        <w:t>inspektuese</w:t>
      </w:r>
    </w:p>
    <w:p w14:paraId="39D49338" w14:textId="3C16D8F1"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Drejtoria e Përgjithshme e Arkivave duhet të autorizojë trupën inspektuese për kryerjen e inspektimeve në subjekte </w:t>
      </w:r>
      <w:r w:rsidRPr="00196622">
        <w:rPr>
          <w:rFonts w:ascii="Garamond" w:hAnsi="Garamond" w:cs="CG Times"/>
          <w:i/>
          <w:iCs/>
          <w:color w:val="000000"/>
          <w:sz w:val="24"/>
          <w:szCs w:val="24"/>
          <w:lang w:val="sq-AL"/>
        </w:rPr>
        <w:t>onlin</w:t>
      </w:r>
      <w:r w:rsidR="00196622" w:rsidRPr="00196622">
        <w:rPr>
          <w:rFonts w:ascii="Garamond" w:hAnsi="Garamond" w:cs="CG Times"/>
          <w:i/>
          <w:iCs/>
          <w:color w:val="000000"/>
          <w:sz w:val="24"/>
          <w:szCs w:val="24"/>
          <w:lang w:val="sq-AL"/>
        </w:rPr>
        <w:t>e</w:t>
      </w:r>
      <w:r w:rsidRPr="000F3BA0">
        <w:rPr>
          <w:rFonts w:ascii="Garamond" w:hAnsi="Garamond" w:cs="CG Times"/>
          <w:color w:val="000000"/>
          <w:sz w:val="24"/>
          <w:szCs w:val="24"/>
          <w:lang w:val="sq-AL"/>
        </w:rPr>
        <w:t xml:space="preserve"> dhe me tableta. Të gjitha inspektimet duhet të kryhen sipas ligjit specifik dhe ligjit për inspektimin, duke respektuar urdhrat dhe udhëzimet e inspektoratit shtetëror përkatës dhe Inspektoratit </w:t>
      </w:r>
      <w:r w:rsidR="00196622" w:rsidRPr="000F3BA0">
        <w:rPr>
          <w:rFonts w:ascii="Garamond" w:hAnsi="Garamond" w:cs="CG Times"/>
          <w:color w:val="000000"/>
          <w:sz w:val="24"/>
          <w:szCs w:val="24"/>
          <w:lang w:val="sq-AL"/>
        </w:rPr>
        <w:t>Qendror</w:t>
      </w:r>
      <w:r w:rsidRPr="000F3BA0">
        <w:rPr>
          <w:rFonts w:ascii="Garamond" w:hAnsi="Garamond" w:cs="CG Times"/>
          <w:color w:val="000000"/>
          <w:sz w:val="24"/>
          <w:szCs w:val="24"/>
          <w:lang w:val="sq-AL"/>
        </w:rPr>
        <w:t xml:space="preserve">, për veprimtarinë inspektuese. Metoda më e mirë për kryerjen e inspektimeve të rregullta dhe pa krijuar burokracira, bëhet pasi është programuar plani vjetor dhe mujor i inspektimit në sistemin unik </w:t>
      </w:r>
      <w:r w:rsidRPr="00196622">
        <w:rPr>
          <w:rFonts w:ascii="Garamond" w:hAnsi="Garamond" w:cs="CG Times"/>
          <w:i/>
          <w:iCs/>
          <w:color w:val="000000"/>
          <w:sz w:val="24"/>
          <w:szCs w:val="24"/>
          <w:lang w:val="sq-AL"/>
        </w:rPr>
        <w:t>“e-</w:t>
      </w:r>
      <w:r w:rsidR="00196622" w:rsidRPr="00196622">
        <w:rPr>
          <w:rFonts w:ascii="Garamond" w:hAnsi="Garamond" w:cs="CG Times"/>
          <w:i/>
          <w:iCs/>
          <w:color w:val="000000"/>
          <w:sz w:val="24"/>
          <w:szCs w:val="24"/>
          <w:lang w:val="sq-AL"/>
        </w:rPr>
        <w:t>Inspektimi</w:t>
      </w:r>
      <w:r w:rsidRPr="00196622">
        <w:rPr>
          <w:rFonts w:ascii="Garamond" w:hAnsi="Garamond" w:cs="CG Times"/>
          <w:i/>
          <w:iCs/>
          <w:color w:val="000000"/>
          <w:sz w:val="24"/>
          <w:szCs w:val="24"/>
          <w:lang w:val="sq-AL"/>
        </w:rPr>
        <w:t xml:space="preserve">”, </w:t>
      </w:r>
      <w:r w:rsidRPr="000F3BA0">
        <w:rPr>
          <w:rFonts w:ascii="Garamond" w:hAnsi="Garamond" w:cs="CG Times"/>
          <w:color w:val="000000"/>
          <w:sz w:val="24"/>
          <w:szCs w:val="24"/>
          <w:lang w:val="sq-AL"/>
        </w:rPr>
        <w:t xml:space="preserve">si dhe, pasi janë përcaktuar emrat e inspektorëve në autorizim. Në të gjitha inspektimet e programuara, trupa inspektuese duhet të veprojë </w:t>
      </w:r>
      <w:r w:rsidR="00900DB8" w:rsidRPr="000F3BA0">
        <w:rPr>
          <w:rFonts w:ascii="Garamond" w:hAnsi="Garamond" w:cs="CG Times"/>
          <w:color w:val="000000"/>
          <w:sz w:val="24"/>
          <w:szCs w:val="24"/>
          <w:lang w:val="sq-AL"/>
        </w:rPr>
        <w:t>vetëm</w:t>
      </w:r>
      <w:r w:rsidRPr="000F3BA0">
        <w:rPr>
          <w:rFonts w:ascii="Garamond" w:hAnsi="Garamond" w:cs="CG Times"/>
          <w:color w:val="000000"/>
          <w:sz w:val="24"/>
          <w:szCs w:val="24"/>
          <w:lang w:val="sq-AL"/>
        </w:rPr>
        <w:t xml:space="preserve"> pasi është gjeneruar autorizimi në sistem dhe firmosur nga kryeinspektori. Vet</w:t>
      </w:r>
      <w:r w:rsidR="00900DB8">
        <w:rPr>
          <w:rFonts w:ascii="Garamond" w:hAnsi="Garamond" w:cs="CG Times"/>
          <w:color w:val="000000"/>
          <w:sz w:val="24"/>
          <w:szCs w:val="24"/>
          <w:lang w:val="sq-AL"/>
        </w:rPr>
        <w:t>ë</w:t>
      </w:r>
      <w:r w:rsidRPr="000F3BA0">
        <w:rPr>
          <w:rFonts w:ascii="Garamond" w:hAnsi="Garamond" w:cs="CG Times"/>
          <w:color w:val="000000"/>
          <w:sz w:val="24"/>
          <w:szCs w:val="24"/>
          <w:lang w:val="sq-AL"/>
        </w:rPr>
        <w:t>m në rastet e inspektimeve të paprogramuara (me indicie)</w:t>
      </w:r>
      <w:r w:rsidR="00900DB8">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të cilat krijohen në sistem nga inspektori</w:t>
      </w:r>
      <w:r w:rsidR="00900DB8">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mund të veprohet pa autorizim, por, në asnjë rast nuk mund të finalizohet mbyllja e procesit të inspektimit pa u aprovuar dhe gjeneruar autorizimi në sistem, nga kryeinspektori. Kryerja e inspektimeve </w:t>
      </w:r>
      <w:r w:rsidRPr="00900DB8">
        <w:rPr>
          <w:rFonts w:ascii="Garamond" w:hAnsi="Garamond" w:cs="CG Times"/>
          <w:i/>
          <w:iCs/>
          <w:color w:val="000000"/>
          <w:sz w:val="24"/>
          <w:szCs w:val="24"/>
          <w:lang w:val="sq-AL"/>
        </w:rPr>
        <w:t>online,</w:t>
      </w:r>
      <w:r w:rsidRPr="000F3BA0">
        <w:rPr>
          <w:rFonts w:ascii="Garamond" w:hAnsi="Garamond" w:cs="CG Times"/>
          <w:color w:val="000000"/>
          <w:sz w:val="24"/>
          <w:szCs w:val="24"/>
          <w:lang w:val="sq-AL"/>
        </w:rPr>
        <w:t xml:space="preserve"> nëpërmjet sistemit </w:t>
      </w:r>
      <w:r w:rsidRPr="00900DB8">
        <w:rPr>
          <w:rFonts w:ascii="Garamond" w:hAnsi="Garamond" w:cs="CG Times"/>
          <w:i/>
          <w:iCs/>
          <w:color w:val="000000"/>
          <w:sz w:val="24"/>
          <w:szCs w:val="24"/>
          <w:lang w:val="sq-AL"/>
        </w:rPr>
        <w:t>“e-</w:t>
      </w:r>
      <w:r w:rsidR="00900DB8" w:rsidRPr="00900DB8">
        <w:rPr>
          <w:rFonts w:ascii="Garamond" w:hAnsi="Garamond" w:cs="CG Times"/>
          <w:i/>
          <w:iCs/>
          <w:color w:val="000000"/>
          <w:sz w:val="24"/>
          <w:szCs w:val="24"/>
          <w:lang w:val="sq-AL"/>
        </w:rPr>
        <w:t>Inspektimi</w:t>
      </w:r>
      <w:r w:rsidRPr="00900DB8">
        <w:rPr>
          <w:rFonts w:ascii="Garamond" w:hAnsi="Garamond" w:cs="CG Times"/>
          <w:i/>
          <w:iCs/>
          <w:color w:val="000000"/>
          <w:sz w:val="24"/>
          <w:szCs w:val="24"/>
          <w:lang w:val="sq-AL"/>
        </w:rPr>
        <w:t xml:space="preserve">” </w:t>
      </w:r>
      <w:r w:rsidRPr="000F3BA0">
        <w:rPr>
          <w:rFonts w:ascii="Garamond" w:hAnsi="Garamond" w:cs="CG Times"/>
          <w:color w:val="000000"/>
          <w:sz w:val="24"/>
          <w:szCs w:val="24"/>
          <w:lang w:val="sq-AL"/>
        </w:rPr>
        <w:t>ndikon në përmirësimin dhe pasqyrimin e veprimtarinë inspektuese të DPA-së, si dhe mirëmenaxhimin e saj.</w:t>
      </w:r>
    </w:p>
    <w:p w14:paraId="1AD31743" w14:textId="77777777" w:rsidR="00B9272F" w:rsidRPr="000F3BA0" w:rsidRDefault="00B9272F" w:rsidP="00B9272F">
      <w:pPr>
        <w:autoSpaceDE w:val="0"/>
        <w:autoSpaceDN w:val="0"/>
        <w:adjustRightInd w:val="0"/>
        <w:spacing w:after="0" w:line="240" w:lineRule="auto"/>
        <w:ind w:firstLine="284"/>
        <w:rPr>
          <w:rFonts w:ascii="Garamond" w:hAnsi="Garamond" w:cs="CG Times"/>
          <w:color w:val="000000"/>
          <w:sz w:val="24"/>
          <w:szCs w:val="24"/>
          <w:lang w:val="sq-AL"/>
        </w:rPr>
      </w:pPr>
      <w:r w:rsidRPr="008663D8">
        <w:rPr>
          <w:rFonts w:ascii="Garamond" w:hAnsi="Garamond" w:cs="CG Times"/>
          <w:b/>
          <w:bCs/>
          <w:color w:val="000000"/>
          <w:sz w:val="24"/>
          <w:szCs w:val="24"/>
          <w:lang w:val="sq-AL"/>
        </w:rPr>
        <w:t>10.</w:t>
      </w:r>
      <w:r w:rsidRPr="000F3BA0">
        <w:rPr>
          <w:rFonts w:ascii="Garamond" w:hAnsi="Garamond" w:cs="CG Times"/>
          <w:color w:val="000000"/>
          <w:sz w:val="24"/>
          <w:szCs w:val="24"/>
          <w:lang w:val="sq-AL"/>
        </w:rPr>
        <w:t xml:space="preserve"> </w:t>
      </w:r>
      <w:r w:rsidRPr="000F3BA0">
        <w:rPr>
          <w:rFonts w:ascii="Garamond" w:hAnsi="Garamond" w:cs="CG Times"/>
          <w:b/>
          <w:bCs/>
          <w:color w:val="000000"/>
          <w:sz w:val="24"/>
          <w:szCs w:val="24"/>
          <w:lang w:val="sq-AL"/>
        </w:rPr>
        <w:t>Metodologjia e inspektimit</w:t>
      </w:r>
    </w:p>
    <w:p w14:paraId="2F302AE0" w14:textId="77777777"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Veprimtaria inspektuese është e ndërtuar në dy faza kontrolli; </w:t>
      </w:r>
    </w:p>
    <w:p w14:paraId="65E99C6E" w14:textId="543007AF"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a</w:t>
      </w:r>
      <w:r w:rsidR="0080363F">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Inspektime të programuara, në të cilat trupa inspektuese vepron pasi është njoftuar subjekti me autorizimin e inspektimit dhe objektin e kontrollit;</w:t>
      </w:r>
    </w:p>
    <w:p w14:paraId="4E23059F" w14:textId="23B6DA75"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lastRenderedPageBreak/>
        <w:t>b</w:t>
      </w:r>
      <w:r w:rsidR="00513AD6">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Inspektime të paprogramuara, ku mund të veprohet edhe panjoftim. </w:t>
      </w:r>
    </w:p>
    <w:p w14:paraId="309B808D" w14:textId="16D516B0"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Në të dy</w:t>
      </w:r>
      <w:r w:rsidR="00EE4042">
        <w:rPr>
          <w:rFonts w:ascii="Garamond" w:hAnsi="Garamond" w:cs="CG Times"/>
          <w:color w:val="000000"/>
          <w:sz w:val="24"/>
          <w:szCs w:val="24"/>
          <w:lang w:val="sq-AL"/>
        </w:rPr>
        <w:t>ja</w:t>
      </w:r>
      <w:r w:rsidRPr="000F3BA0">
        <w:rPr>
          <w:rFonts w:ascii="Garamond" w:hAnsi="Garamond" w:cs="CG Times"/>
          <w:color w:val="000000"/>
          <w:sz w:val="24"/>
          <w:szCs w:val="24"/>
          <w:lang w:val="sq-AL"/>
        </w:rPr>
        <w:t xml:space="preserve"> fazat e inspektimit, inspektorët nuk duhet të nxiten për përfitime personale, por, për të vepruar në evidentimin e papajtueshmërisë dhe papërputhshmërisë që ka subjekti me kërkesat e ligjit. Pra, inspektimi duhet të ndërtohet mbi shkaqet e papajtueshmërisë që ka subjekti me ligjin.</w:t>
      </w:r>
    </w:p>
    <w:p w14:paraId="766F66F1" w14:textId="0DF66108" w:rsidR="00B9272F" w:rsidRPr="000F3BA0" w:rsidRDefault="00B9272F" w:rsidP="00B9272F">
      <w:pPr>
        <w:autoSpaceDE w:val="0"/>
        <w:autoSpaceDN w:val="0"/>
        <w:adjustRightInd w:val="0"/>
        <w:spacing w:after="0" w:line="240" w:lineRule="auto"/>
        <w:ind w:firstLine="284"/>
        <w:rPr>
          <w:rFonts w:ascii="Garamond" w:hAnsi="Garamond" w:cs="CG Times"/>
          <w:b/>
          <w:bCs/>
          <w:color w:val="000000"/>
          <w:sz w:val="24"/>
          <w:szCs w:val="24"/>
          <w:lang w:val="sq-AL"/>
        </w:rPr>
      </w:pPr>
      <w:r w:rsidRPr="005D2723">
        <w:rPr>
          <w:rFonts w:ascii="Garamond" w:hAnsi="Garamond" w:cs="CG Times"/>
          <w:b/>
          <w:bCs/>
          <w:color w:val="000000"/>
          <w:sz w:val="24"/>
          <w:szCs w:val="24"/>
          <w:lang w:val="sq-AL"/>
        </w:rPr>
        <w:t>11.</w:t>
      </w:r>
      <w:r w:rsidRPr="000F3BA0">
        <w:rPr>
          <w:rFonts w:ascii="Garamond" w:hAnsi="Garamond" w:cs="CG Times"/>
          <w:color w:val="000000"/>
          <w:sz w:val="24"/>
          <w:szCs w:val="24"/>
          <w:lang w:val="sq-AL"/>
        </w:rPr>
        <w:t xml:space="preserve"> </w:t>
      </w:r>
      <w:r w:rsidRPr="000F3BA0">
        <w:rPr>
          <w:rFonts w:ascii="Garamond" w:hAnsi="Garamond" w:cs="CG Times"/>
          <w:b/>
          <w:bCs/>
          <w:color w:val="000000"/>
          <w:sz w:val="24"/>
          <w:szCs w:val="24"/>
          <w:lang w:val="sq-AL"/>
        </w:rPr>
        <w:t>Sanksionet si mekaniz</w:t>
      </w:r>
      <w:r w:rsidR="00A677CF">
        <w:rPr>
          <w:rFonts w:ascii="Garamond" w:hAnsi="Garamond" w:cs="CG Times"/>
          <w:b/>
          <w:bCs/>
          <w:color w:val="000000"/>
          <w:sz w:val="24"/>
          <w:szCs w:val="24"/>
          <w:lang w:val="sq-AL"/>
        </w:rPr>
        <w:t>ë</w:t>
      </w:r>
      <w:r w:rsidRPr="000F3BA0">
        <w:rPr>
          <w:rFonts w:ascii="Garamond" w:hAnsi="Garamond" w:cs="CG Times"/>
          <w:b/>
          <w:bCs/>
          <w:color w:val="000000"/>
          <w:sz w:val="24"/>
          <w:szCs w:val="24"/>
          <w:lang w:val="sq-AL"/>
        </w:rPr>
        <w:t>m rregullator i riskut</w:t>
      </w:r>
    </w:p>
    <w:p w14:paraId="2ACD29E2" w14:textId="717EE886"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Gjatë </w:t>
      </w:r>
      <w:r w:rsidR="00DC1B76" w:rsidRPr="000F3BA0">
        <w:rPr>
          <w:rFonts w:ascii="Garamond" w:hAnsi="Garamond" w:cs="CG Times"/>
          <w:color w:val="000000"/>
          <w:sz w:val="24"/>
          <w:szCs w:val="24"/>
          <w:lang w:val="sq-AL"/>
        </w:rPr>
        <w:t>veprimtarisë</w:t>
      </w:r>
      <w:r w:rsidRPr="000F3BA0">
        <w:rPr>
          <w:rFonts w:ascii="Garamond" w:hAnsi="Garamond" w:cs="CG Times"/>
          <w:color w:val="000000"/>
          <w:sz w:val="24"/>
          <w:szCs w:val="24"/>
          <w:lang w:val="sq-AL"/>
        </w:rPr>
        <w:t xml:space="preserve"> inspektuese, inspektorët konstatojnë edhe shkelje të kërkesave ligjore për të cilat duhet të rekomandojnë detyra për zbatim me afate konkrete. Në rast se, subjektet shtetërore nuk kanë reflektuar për zbatimin e rekomandimeve të lëna, të cilat ndikojnë në th</w:t>
      </w:r>
      <w:r w:rsidR="001366D3">
        <w:rPr>
          <w:rFonts w:ascii="Garamond" w:hAnsi="Garamond" w:cs="CG Times"/>
          <w:color w:val="000000"/>
          <w:sz w:val="24"/>
          <w:szCs w:val="24"/>
          <w:lang w:val="sq-AL"/>
        </w:rPr>
        <w:t>e</w:t>
      </w:r>
      <w:r w:rsidRPr="000F3BA0">
        <w:rPr>
          <w:rFonts w:ascii="Garamond" w:hAnsi="Garamond" w:cs="CG Times"/>
          <w:color w:val="000000"/>
          <w:sz w:val="24"/>
          <w:szCs w:val="24"/>
          <w:lang w:val="sq-AL"/>
        </w:rPr>
        <w:t xml:space="preserve">llimin e shkeljes ligjore dhe rritjen e nivelit të riskut, inspektorët veprojnë me marrjen e masave ndëshkuese. Për raste të tilla, kur subjektet shtetërore, ose </w:t>
      </w:r>
      <w:r w:rsidR="003D4DE9" w:rsidRPr="000F3BA0">
        <w:rPr>
          <w:rFonts w:ascii="Garamond" w:hAnsi="Garamond" w:cs="CG Times"/>
          <w:color w:val="000000"/>
          <w:sz w:val="24"/>
          <w:szCs w:val="24"/>
          <w:lang w:val="sq-AL"/>
        </w:rPr>
        <w:t>personat</w:t>
      </w:r>
      <w:r w:rsidRPr="000F3BA0">
        <w:rPr>
          <w:rFonts w:ascii="Garamond" w:hAnsi="Garamond" w:cs="CG Times"/>
          <w:color w:val="000000"/>
          <w:sz w:val="24"/>
          <w:szCs w:val="24"/>
          <w:lang w:val="sq-AL"/>
        </w:rPr>
        <w:t xml:space="preserve"> përgjegjës, nuk veprojnë për zbatimin e detyrave të caktuara nga inspektorët e DPA-së, por vazhdojnë në shkelje ligjore të përsëritur, atëherë marrja e masave administrative me gjobë ndaj tyre, shihet si i vetmi rregullat në uljen e nivelit të riskut dhe përmirësimin e procesit të punës me dokumente. </w:t>
      </w:r>
    </w:p>
    <w:p w14:paraId="0F5DCCE3" w14:textId="77777777" w:rsidR="00B9272F" w:rsidRPr="000F3BA0" w:rsidRDefault="00B9272F" w:rsidP="00B9272F">
      <w:pPr>
        <w:autoSpaceDE w:val="0"/>
        <w:autoSpaceDN w:val="0"/>
        <w:adjustRightInd w:val="0"/>
        <w:spacing w:after="0" w:line="240" w:lineRule="auto"/>
        <w:ind w:firstLine="284"/>
        <w:rPr>
          <w:rFonts w:ascii="Garamond" w:hAnsi="Garamond" w:cs="CG Times"/>
          <w:b/>
          <w:bCs/>
          <w:color w:val="000000"/>
          <w:sz w:val="24"/>
          <w:szCs w:val="24"/>
          <w:lang w:val="sq-AL"/>
        </w:rPr>
      </w:pPr>
      <w:r w:rsidRPr="003D4DE9">
        <w:rPr>
          <w:rFonts w:ascii="Garamond" w:hAnsi="Garamond" w:cs="CG Times"/>
          <w:b/>
          <w:bCs/>
          <w:color w:val="000000"/>
          <w:sz w:val="24"/>
          <w:szCs w:val="24"/>
          <w:lang w:val="sq-AL"/>
        </w:rPr>
        <w:t>12.</w:t>
      </w:r>
      <w:r w:rsidRPr="000F3BA0">
        <w:rPr>
          <w:rFonts w:ascii="Garamond" w:hAnsi="Garamond" w:cs="CG Times"/>
          <w:color w:val="000000"/>
          <w:sz w:val="24"/>
          <w:szCs w:val="24"/>
          <w:lang w:val="sq-AL"/>
        </w:rPr>
        <w:t xml:space="preserve"> </w:t>
      </w:r>
      <w:r w:rsidRPr="000F3BA0">
        <w:rPr>
          <w:rFonts w:ascii="Garamond" w:hAnsi="Garamond" w:cs="CG Times"/>
          <w:b/>
          <w:bCs/>
          <w:color w:val="000000"/>
          <w:sz w:val="24"/>
          <w:szCs w:val="24"/>
          <w:lang w:val="sq-AL"/>
        </w:rPr>
        <w:t>Asistenca dhe kontrolli si mekanizëm ndihmës në minimizimin e riskut</w:t>
      </w:r>
    </w:p>
    <w:p w14:paraId="1C89DD16" w14:textId="43FB9770"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Drejtoria e Përgjithshme e Arkivave,</w:t>
      </w:r>
      <w:r w:rsidRPr="000F3BA0">
        <w:rPr>
          <w:rFonts w:ascii="Garamond" w:hAnsi="Garamond" w:cs="CG Times"/>
          <w:b/>
          <w:bCs/>
          <w:color w:val="000000"/>
          <w:sz w:val="24"/>
          <w:szCs w:val="24"/>
          <w:lang w:val="sq-AL"/>
        </w:rPr>
        <w:t xml:space="preserve"> </w:t>
      </w:r>
      <w:r w:rsidRPr="000F3BA0">
        <w:rPr>
          <w:rFonts w:ascii="Garamond" w:hAnsi="Garamond" w:cs="CG Times"/>
          <w:color w:val="000000"/>
          <w:sz w:val="24"/>
          <w:szCs w:val="24"/>
          <w:lang w:val="sq-AL"/>
        </w:rPr>
        <w:t>përveç rolit inspektues në subjekte, ushtron edhe asistencë dhe ndihmë metodologjike për punën me dokumentet, si dhe kryen kontroll të cilësisë së përpunimit dhe inventarizimit të tyre në të gjitha subjektet shtetërore, aty ku kërkohet. Përmes dhënies së asistencës dhe ushtrimit të kontrollit në subjekte, DPA</w:t>
      </w:r>
      <w:r w:rsidR="009D44D0">
        <w:rPr>
          <w:rFonts w:ascii="Garamond" w:hAnsi="Garamond" w:cs="CG Times"/>
          <w:color w:val="000000"/>
          <w:sz w:val="24"/>
          <w:szCs w:val="24"/>
          <w:lang w:val="sq-AL"/>
        </w:rPr>
        <w:t xml:space="preserve">-ja </w:t>
      </w:r>
      <w:r w:rsidRPr="000F3BA0">
        <w:rPr>
          <w:rFonts w:ascii="Garamond" w:hAnsi="Garamond" w:cs="CG Times"/>
          <w:color w:val="000000"/>
          <w:sz w:val="24"/>
          <w:szCs w:val="24"/>
          <w:lang w:val="sq-AL"/>
        </w:rPr>
        <w:t>ndikon ndjeshëm në përmirësimin e proceseve të punës me dokumente dhe në cilësinë e përpunimit të tyre, duke minimizuar futjen e dokumenteve të panevojshme dhe që nuk kanë vlerë ruajtje përgjithmonë në arkivin e përhershëm.</w:t>
      </w:r>
    </w:p>
    <w:p w14:paraId="62E258C1" w14:textId="77777777" w:rsidR="00B9272F" w:rsidRPr="000F3BA0" w:rsidRDefault="00B9272F" w:rsidP="00B9272F">
      <w:pPr>
        <w:autoSpaceDE w:val="0"/>
        <w:autoSpaceDN w:val="0"/>
        <w:adjustRightInd w:val="0"/>
        <w:spacing w:after="0" w:line="240" w:lineRule="auto"/>
        <w:ind w:firstLine="284"/>
        <w:rPr>
          <w:rFonts w:ascii="Garamond" w:hAnsi="Garamond" w:cs="CG Times"/>
          <w:b/>
          <w:bCs/>
          <w:color w:val="000000"/>
          <w:sz w:val="24"/>
          <w:szCs w:val="24"/>
          <w:lang w:val="sq-AL"/>
        </w:rPr>
      </w:pPr>
      <w:r w:rsidRPr="00D5265B">
        <w:rPr>
          <w:rFonts w:ascii="Garamond" w:hAnsi="Garamond" w:cs="CG Times"/>
          <w:b/>
          <w:bCs/>
          <w:color w:val="000000"/>
          <w:sz w:val="24"/>
          <w:szCs w:val="24"/>
          <w:lang w:val="sq-AL"/>
        </w:rPr>
        <w:t>13.</w:t>
      </w:r>
      <w:r w:rsidRPr="000F3BA0">
        <w:rPr>
          <w:rFonts w:ascii="Garamond" w:hAnsi="Garamond" w:cs="CG Times"/>
          <w:color w:val="000000"/>
          <w:sz w:val="24"/>
          <w:szCs w:val="24"/>
          <w:lang w:val="sq-AL"/>
        </w:rPr>
        <w:t xml:space="preserve"> </w:t>
      </w:r>
      <w:r w:rsidRPr="000F3BA0">
        <w:rPr>
          <w:rFonts w:ascii="Garamond" w:hAnsi="Garamond" w:cs="CG Times"/>
          <w:b/>
          <w:bCs/>
          <w:color w:val="000000"/>
          <w:sz w:val="24"/>
          <w:szCs w:val="24"/>
          <w:lang w:val="sq-AL"/>
        </w:rPr>
        <w:t>Trajnimet, si faktor ndihmës në minimizimin e riskut</w:t>
      </w:r>
    </w:p>
    <w:p w14:paraId="2073E01F" w14:textId="74843EE3"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Organizimi i seminareve trajnues nga DPA</w:t>
      </w:r>
      <w:r w:rsidR="00D5265B">
        <w:rPr>
          <w:rFonts w:ascii="Garamond" w:hAnsi="Garamond" w:cs="CG Times"/>
          <w:color w:val="000000"/>
          <w:sz w:val="24"/>
          <w:szCs w:val="24"/>
          <w:lang w:val="sq-AL"/>
        </w:rPr>
        <w:t>-ja</w:t>
      </w:r>
      <w:r w:rsidRPr="000F3BA0">
        <w:rPr>
          <w:rFonts w:ascii="Garamond" w:hAnsi="Garamond" w:cs="CG Times"/>
          <w:color w:val="000000"/>
          <w:sz w:val="24"/>
          <w:szCs w:val="24"/>
          <w:lang w:val="sq-AL"/>
        </w:rPr>
        <w:t xml:space="preserve"> </w:t>
      </w:r>
      <w:r w:rsidR="00D5265B">
        <w:rPr>
          <w:rFonts w:ascii="Garamond" w:hAnsi="Garamond" w:cs="CG Times"/>
          <w:color w:val="000000"/>
          <w:sz w:val="24"/>
          <w:szCs w:val="24"/>
          <w:lang w:val="sq-AL"/>
        </w:rPr>
        <w:t>është</w:t>
      </w:r>
      <w:r w:rsidRPr="000F3BA0">
        <w:rPr>
          <w:rFonts w:ascii="Garamond" w:hAnsi="Garamond" w:cs="CG Times"/>
          <w:color w:val="000000"/>
          <w:sz w:val="24"/>
          <w:szCs w:val="24"/>
          <w:lang w:val="sq-AL"/>
        </w:rPr>
        <w:t xml:space="preserve"> një tjetër faktor ndihmës që ndikon në uljen dhe minimizimin e riskut në fushën inspektuese dhe asaj arkivore. Sepse, nëpërmjet zhvillimit të seminareve, aftësohet struktura organizative e sekretari-arkivit të subjekteve që bëjnë pjesë në</w:t>
      </w:r>
      <w:r w:rsidR="000F3BA0">
        <w:rPr>
          <w:rFonts w:ascii="Garamond" w:hAnsi="Garamond" w:cs="CG Times"/>
          <w:color w:val="000000"/>
          <w:sz w:val="24"/>
          <w:szCs w:val="24"/>
          <w:lang w:val="sq-AL"/>
        </w:rPr>
        <w:t xml:space="preserve"> </w:t>
      </w:r>
      <w:r w:rsidRPr="000F3BA0">
        <w:rPr>
          <w:rFonts w:ascii="Garamond" w:hAnsi="Garamond" w:cs="CG Times"/>
          <w:color w:val="000000"/>
          <w:sz w:val="24"/>
          <w:szCs w:val="24"/>
          <w:lang w:val="sq-AL"/>
        </w:rPr>
        <w:t xml:space="preserve">rrjetin arkivor të Republikës së Shqipërisë, duke përmirësuar cilësinë e punës me dokumente, si dhe duke reduktuar nivelin e risqeve që mund të konstatohen gjatë inspektimeve. Drejtoria e Inspektimit dhe Trajnimeve në DPA organizon çdo vit seminare trajnues me punonjës të rrjetit arkivor, për ngritjen e tyre profesionale në fushën arkivore, si dhe </w:t>
      </w:r>
      <w:r w:rsidR="008D0D08" w:rsidRPr="000F3BA0">
        <w:rPr>
          <w:rFonts w:ascii="Garamond" w:hAnsi="Garamond" w:cs="CG Times"/>
          <w:color w:val="000000"/>
          <w:sz w:val="24"/>
          <w:szCs w:val="24"/>
          <w:lang w:val="sq-AL"/>
        </w:rPr>
        <w:t>përmirësimin</w:t>
      </w:r>
      <w:r w:rsidRPr="000F3BA0">
        <w:rPr>
          <w:rFonts w:ascii="Garamond" w:hAnsi="Garamond" w:cs="CG Times"/>
          <w:color w:val="000000"/>
          <w:sz w:val="24"/>
          <w:szCs w:val="24"/>
          <w:lang w:val="sq-AL"/>
        </w:rPr>
        <w:t xml:space="preserve"> e </w:t>
      </w:r>
      <w:r w:rsidR="008D0D08" w:rsidRPr="000F3BA0">
        <w:rPr>
          <w:rFonts w:ascii="Garamond" w:hAnsi="Garamond" w:cs="CG Times"/>
          <w:color w:val="000000"/>
          <w:sz w:val="24"/>
          <w:szCs w:val="24"/>
          <w:lang w:val="sq-AL"/>
        </w:rPr>
        <w:t>proceseve</w:t>
      </w:r>
      <w:r w:rsidRPr="000F3BA0">
        <w:rPr>
          <w:rFonts w:ascii="Garamond" w:hAnsi="Garamond" w:cs="CG Times"/>
          <w:color w:val="000000"/>
          <w:sz w:val="24"/>
          <w:szCs w:val="24"/>
          <w:lang w:val="sq-AL"/>
        </w:rPr>
        <w:t xml:space="preserve"> të punës me dokumente. Krahas </w:t>
      </w:r>
      <w:r w:rsidR="006430C5" w:rsidRPr="000F3BA0">
        <w:rPr>
          <w:rFonts w:ascii="Garamond" w:hAnsi="Garamond" w:cs="CG Times"/>
          <w:color w:val="000000"/>
          <w:sz w:val="24"/>
          <w:szCs w:val="24"/>
          <w:lang w:val="sq-AL"/>
        </w:rPr>
        <w:t>seminareve</w:t>
      </w:r>
      <w:r w:rsidRPr="000F3BA0">
        <w:rPr>
          <w:rFonts w:ascii="Garamond" w:hAnsi="Garamond" w:cs="CG Times"/>
          <w:color w:val="000000"/>
          <w:sz w:val="24"/>
          <w:szCs w:val="24"/>
          <w:lang w:val="sq-AL"/>
        </w:rPr>
        <w:t xml:space="preserve"> trajnues</w:t>
      </w:r>
      <w:r w:rsidR="006430C5">
        <w:rPr>
          <w:rFonts w:ascii="Garamond" w:hAnsi="Garamond" w:cs="CG Times"/>
          <w:color w:val="000000"/>
          <w:sz w:val="24"/>
          <w:szCs w:val="24"/>
          <w:lang w:val="sq-AL"/>
        </w:rPr>
        <w:t>e</w:t>
      </w:r>
      <w:r w:rsidRPr="000F3BA0">
        <w:rPr>
          <w:rFonts w:ascii="Garamond" w:hAnsi="Garamond" w:cs="CG Times"/>
          <w:color w:val="000000"/>
          <w:sz w:val="24"/>
          <w:szCs w:val="24"/>
          <w:lang w:val="sq-AL"/>
        </w:rPr>
        <w:t xml:space="preserve"> në qendër, organizohen edhe seminar 1</w:t>
      </w:r>
      <w:r w:rsidR="006430C5">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ditor nga inspektorët në qarqe dhe </w:t>
      </w:r>
      <w:r w:rsidR="001629DE">
        <w:rPr>
          <w:rFonts w:ascii="Garamond" w:hAnsi="Garamond" w:cs="CG Times"/>
          <w:color w:val="000000"/>
          <w:sz w:val="24"/>
          <w:szCs w:val="24"/>
          <w:lang w:val="sq-AL"/>
        </w:rPr>
        <w:t xml:space="preserve">në </w:t>
      </w:r>
      <w:r w:rsidRPr="000F3BA0">
        <w:rPr>
          <w:rFonts w:ascii="Garamond" w:hAnsi="Garamond" w:cs="CG Times"/>
          <w:color w:val="000000"/>
          <w:sz w:val="24"/>
          <w:szCs w:val="24"/>
          <w:lang w:val="sq-AL"/>
        </w:rPr>
        <w:t>rrethe.</w:t>
      </w:r>
    </w:p>
    <w:p w14:paraId="2E6A7399" w14:textId="77777777" w:rsidR="00B9272F" w:rsidRPr="000F3BA0" w:rsidRDefault="00B9272F" w:rsidP="00B9272F">
      <w:pPr>
        <w:autoSpaceDE w:val="0"/>
        <w:autoSpaceDN w:val="0"/>
        <w:adjustRightInd w:val="0"/>
        <w:spacing w:after="0" w:line="240" w:lineRule="auto"/>
        <w:ind w:firstLine="284"/>
        <w:rPr>
          <w:rFonts w:ascii="Garamond" w:hAnsi="Garamond" w:cs="CG Times"/>
          <w:color w:val="000000"/>
          <w:sz w:val="24"/>
          <w:szCs w:val="24"/>
          <w:lang w:val="sq-AL"/>
        </w:rPr>
      </w:pPr>
      <w:r w:rsidRPr="00397990">
        <w:rPr>
          <w:rFonts w:ascii="Garamond" w:hAnsi="Garamond" w:cs="CG Times"/>
          <w:b/>
          <w:bCs/>
          <w:color w:val="000000"/>
          <w:sz w:val="24"/>
          <w:szCs w:val="24"/>
          <w:lang w:val="sq-AL"/>
        </w:rPr>
        <w:t>14.</w:t>
      </w:r>
      <w:r w:rsidRPr="000F3BA0">
        <w:rPr>
          <w:rFonts w:ascii="Garamond" w:hAnsi="Garamond" w:cs="CG Times"/>
          <w:color w:val="000000"/>
          <w:sz w:val="24"/>
          <w:szCs w:val="24"/>
          <w:lang w:val="sq-AL"/>
        </w:rPr>
        <w:t xml:space="preserve"> </w:t>
      </w:r>
      <w:r w:rsidRPr="000F3BA0">
        <w:rPr>
          <w:rFonts w:ascii="Garamond" w:hAnsi="Garamond" w:cs="CG Times"/>
          <w:b/>
          <w:bCs/>
          <w:color w:val="000000"/>
          <w:sz w:val="24"/>
          <w:szCs w:val="24"/>
          <w:lang w:val="sq-AL"/>
        </w:rPr>
        <w:t>Programimi i inspektimeve në bazë risku</w:t>
      </w:r>
    </w:p>
    <w:p w14:paraId="44E16DD4" w14:textId="013E1EBA"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Përmes sistemit databazë të krijuar nga Drejtoria e Përgjithshme e Arkivave, mundësia për hartimin e planeve inspektuese dhe programimin e subjekteve për inspektim, në përputhje me shkallën e riskut, është praktikisht më e saktë. Nëpërmjet këtij sistemi databazë, DPA</w:t>
      </w:r>
      <w:r w:rsidR="00E363BD">
        <w:rPr>
          <w:rFonts w:ascii="Garamond" w:hAnsi="Garamond" w:cs="CG Times"/>
          <w:color w:val="000000"/>
          <w:sz w:val="24"/>
          <w:szCs w:val="24"/>
          <w:lang w:val="sq-AL"/>
        </w:rPr>
        <w:t>-ja</w:t>
      </w:r>
      <w:r w:rsidRPr="000F3BA0">
        <w:rPr>
          <w:rFonts w:ascii="Garamond" w:hAnsi="Garamond" w:cs="CG Times"/>
          <w:color w:val="000000"/>
          <w:sz w:val="24"/>
          <w:szCs w:val="24"/>
          <w:lang w:val="sq-AL"/>
        </w:rPr>
        <w:t xml:space="preserve"> synon të krijojë një regjim inspektues dhe kontrollues në subjekte, në proporcion me shkallën e rrezikut dhe në përputhje me parimet e proporcionalitetit të vlerësimit të riskut.</w:t>
      </w:r>
    </w:p>
    <w:p w14:paraId="173F2F2A" w14:textId="10817B0D" w:rsidR="00B9272F" w:rsidRPr="000F3BA0"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Hartimi i plan</w:t>
      </w:r>
      <w:r w:rsidR="00AE2CE7">
        <w:rPr>
          <w:rFonts w:ascii="Garamond" w:hAnsi="Garamond" w:cs="CG Times"/>
          <w:color w:val="000000"/>
          <w:sz w:val="24"/>
          <w:szCs w:val="24"/>
          <w:lang w:val="sq-AL"/>
        </w:rPr>
        <w:t>e</w:t>
      </w:r>
      <w:r w:rsidRPr="000F3BA0">
        <w:rPr>
          <w:rFonts w:ascii="Garamond" w:hAnsi="Garamond" w:cs="CG Times"/>
          <w:color w:val="000000"/>
          <w:sz w:val="24"/>
          <w:szCs w:val="24"/>
          <w:lang w:val="sq-AL"/>
        </w:rPr>
        <w:t xml:space="preserve">ve vjetore dhe programimi i institucioneve për inspektim nga inspektorët, duhet të bëhet duke u bazuar te faktorët e vlerësimit të riskut (nivel i lartë, i mesëm dhe i ulët). Në veprimtarinë inspektuese të DPA-së, risk më të lartë përbëjnë kryesisht, ato subjekte që kanë sasi të madhe dokumentesh të papërpunuara, si dhe prapambetje në dorëzimin e tyre. Kështu, gjatë programimit të institucioneve për inspektim, këto subjekte, duhet të zënë përqindjen më të madhe në planin inspektues. Plani vjetor i inspektimit duhet të përmbajë minimumi 200 subjekte dhe të ndërtohet sipas metodologjisë së vlerësimit të riskut. </w:t>
      </w:r>
    </w:p>
    <w:p w14:paraId="6E012D3B" w14:textId="0A75F882" w:rsidR="00B9272F" w:rsidRPr="00FA2EAE" w:rsidRDefault="00B9272F" w:rsidP="00B9272F">
      <w:pPr>
        <w:autoSpaceDE w:val="0"/>
        <w:autoSpaceDN w:val="0"/>
        <w:adjustRightInd w:val="0"/>
        <w:spacing w:after="0" w:line="240" w:lineRule="auto"/>
        <w:ind w:firstLine="284"/>
        <w:jc w:val="both"/>
        <w:rPr>
          <w:rFonts w:ascii="Garamond" w:hAnsi="Garamond" w:cs="CG Times"/>
          <w:color w:val="000000"/>
          <w:sz w:val="24"/>
          <w:szCs w:val="24"/>
          <w:lang w:val="sq-AL"/>
        </w:rPr>
      </w:pPr>
      <w:r w:rsidRPr="00FA2EAE">
        <w:rPr>
          <w:rFonts w:ascii="Garamond" w:hAnsi="Garamond" w:cs="CG Times"/>
          <w:color w:val="000000"/>
          <w:sz w:val="24"/>
          <w:szCs w:val="24"/>
          <w:lang w:val="sq-AL"/>
        </w:rPr>
        <w:t>Ndërtimi i planit të inspektimit</w:t>
      </w:r>
      <w:r w:rsidR="00250B3E">
        <w:rPr>
          <w:rFonts w:ascii="Garamond" w:hAnsi="Garamond" w:cs="CG Times"/>
          <w:color w:val="000000"/>
          <w:sz w:val="24"/>
          <w:szCs w:val="24"/>
          <w:lang w:val="sq-AL"/>
        </w:rPr>
        <w:t>,</w:t>
      </w:r>
      <w:r w:rsidRPr="00FA2EAE">
        <w:rPr>
          <w:rFonts w:ascii="Garamond" w:hAnsi="Garamond" w:cs="CG Times"/>
          <w:color w:val="000000"/>
          <w:sz w:val="24"/>
          <w:szCs w:val="24"/>
          <w:lang w:val="sq-AL"/>
        </w:rPr>
        <w:t xml:space="preserve"> sipas metodologjisë së riskut: </w:t>
      </w:r>
    </w:p>
    <w:p w14:paraId="25114392" w14:textId="24BBE0C3" w:rsidR="00B9272F" w:rsidRPr="000F3BA0" w:rsidRDefault="00B9272F" w:rsidP="00B9272F">
      <w:pPr>
        <w:pStyle w:val="TEKSTIII"/>
        <w:rPr>
          <w:lang w:val="sq-AL"/>
        </w:rPr>
      </w:pPr>
    </w:p>
    <w:p w14:paraId="56AA6E7B" w14:textId="1A89E214" w:rsidR="00AE4471" w:rsidRPr="000F3BA0" w:rsidRDefault="00AE4471" w:rsidP="002520B8">
      <w:pPr>
        <w:pStyle w:val="TEKSTIII"/>
        <w:jc w:val="center"/>
        <w:rPr>
          <w:lang w:val="sq-AL"/>
        </w:rPr>
      </w:pPr>
      <w:r w:rsidRPr="000F3BA0">
        <w:rPr>
          <w:noProof/>
          <w:lang w:val="sq-AL"/>
        </w:rPr>
        <w:lastRenderedPageBreak/>
        <w:drawing>
          <wp:inline distT="0" distB="0" distL="0" distR="0" wp14:anchorId="2F132AB0" wp14:editId="6F32877A">
            <wp:extent cx="5766035" cy="3800901"/>
            <wp:effectExtent l="0" t="0" r="635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76612" cy="3807873"/>
                    </a:xfrm>
                    <a:prstGeom prst="rect">
                      <a:avLst/>
                    </a:prstGeom>
                  </pic:spPr>
                </pic:pic>
              </a:graphicData>
            </a:graphic>
          </wp:inline>
        </w:drawing>
      </w:r>
    </w:p>
    <w:p w14:paraId="36B2EACA" w14:textId="6AC34C9E" w:rsidR="000F04B0" w:rsidRPr="000F3BA0" w:rsidRDefault="000F04B0" w:rsidP="00B9272F">
      <w:pPr>
        <w:pStyle w:val="TEKSTIII"/>
        <w:rPr>
          <w:lang w:val="sq-AL"/>
        </w:rPr>
      </w:pPr>
    </w:p>
    <w:p w14:paraId="40F85E73" w14:textId="77777777" w:rsidR="000F04B0" w:rsidRPr="002520B8" w:rsidRDefault="000F04B0" w:rsidP="000F04B0">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2520B8">
        <w:rPr>
          <w:rFonts w:ascii="Garamond" w:hAnsi="Garamond" w:cs="CG Times"/>
          <w:color w:val="000000"/>
          <w:sz w:val="24"/>
          <w:szCs w:val="24"/>
          <w:lang w:val="sq-AL"/>
        </w:rPr>
        <w:t xml:space="preserve">Prioritizimi i subjekteve bazuar në risk: </w:t>
      </w:r>
    </w:p>
    <w:p w14:paraId="134C2E0F" w14:textId="77777777" w:rsidR="000F04B0" w:rsidRPr="000F3BA0" w:rsidRDefault="000F04B0" w:rsidP="000F04B0">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Inspektorët e DPA-së, gjatë programimit dhe propozimit të subjekteve për inspektim duhet të fokusohet në databazë, për të evidentuar subjektet sipas shkallës së riskut. Inspektimet me risk më të lartë janë ato rregullatore të riskut. </w:t>
      </w:r>
    </w:p>
    <w:p w14:paraId="6C8FA57A" w14:textId="77777777" w:rsidR="000F04B0" w:rsidRPr="00D57637" w:rsidRDefault="000F04B0" w:rsidP="000F04B0">
      <w:pPr>
        <w:tabs>
          <w:tab w:val="left" w:pos="6460"/>
        </w:tabs>
        <w:autoSpaceDE w:val="0"/>
        <w:autoSpaceDN w:val="0"/>
        <w:adjustRightInd w:val="0"/>
        <w:spacing w:after="0" w:line="240" w:lineRule="auto"/>
        <w:ind w:firstLine="284"/>
        <w:jc w:val="both"/>
        <w:rPr>
          <w:rFonts w:ascii="Garamond" w:hAnsi="Garamond" w:cs="CG Times"/>
          <w:b/>
          <w:bCs/>
          <w:color w:val="000000"/>
          <w:sz w:val="24"/>
          <w:szCs w:val="24"/>
          <w:lang w:val="sq-AL"/>
        </w:rPr>
      </w:pPr>
      <w:r w:rsidRPr="00D57637">
        <w:rPr>
          <w:rFonts w:ascii="Garamond" w:hAnsi="Garamond" w:cs="CG Times"/>
          <w:color w:val="000000"/>
          <w:sz w:val="24"/>
          <w:szCs w:val="24"/>
          <w:lang w:val="sq-AL"/>
        </w:rPr>
        <w:t>14.1. Inspektime ligjore</w:t>
      </w:r>
    </w:p>
    <w:p w14:paraId="5DCC23B8" w14:textId="77777777" w:rsidR="000F04B0" w:rsidRPr="000F3BA0" w:rsidRDefault="000F04B0" w:rsidP="000F04B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Inspektimet ligjore, janë të gjitha inspektimet që kryhen në subjekte për zbatimin e detyrave në sekretari-arkiv, në përputhje me ligjin “Për arkivat” dhe “Norma tekniko-profesionale e metodologjike të shërbimit arkivor në RSH”. </w:t>
      </w:r>
    </w:p>
    <w:p w14:paraId="7B8320FB" w14:textId="31127042" w:rsidR="000F04B0" w:rsidRPr="000F3BA0" w:rsidRDefault="000F04B0" w:rsidP="000F04B0">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Kategoritë e subjekte</w:t>
      </w:r>
      <w:r w:rsidR="00582EBD">
        <w:rPr>
          <w:rFonts w:ascii="Garamond" w:hAnsi="Garamond" w:cs="CG Times"/>
          <w:color w:val="000000"/>
          <w:sz w:val="24"/>
          <w:szCs w:val="24"/>
          <w:lang w:val="sq-AL"/>
        </w:rPr>
        <w:t>ve</w:t>
      </w:r>
      <w:r w:rsidRPr="000F3BA0">
        <w:rPr>
          <w:rFonts w:ascii="Garamond" w:hAnsi="Garamond" w:cs="CG Times"/>
          <w:color w:val="000000"/>
          <w:sz w:val="24"/>
          <w:szCs w:val="24"/>
          <w:lang w:val="sq-AL"/>
        </w:rPr>
        <w:t xml:space="preserve"> që </w:t>
      </w:r>
      <w:r w:rsidR="00582EBD">
        <w:rPr>
          <w:rFonts w:ascii="Garamond" w:hAnsi="Garamond" w:cs="CG Times"/>
          <w:color w:val="000000"/>
          <w:sz w:val="24"/>
          <w:szCs w:val="24"/>
          <w:lang w:val="sq-AL"/>
        </w:rPr>
        <w:t>u</w:t>
      </w:r>
      <w:r w:rsidRPr="000F3BA0">
        <w:rPr>
          <w:rFonts w:ascii="Garamond" w:hAnsi="Garamond" w:cs="CG Times"/>
          <w:color w:val="000000"/>
          <w:sz w:val="24"/>
          <w:szCs w:val="24"/>
          <w:lang w:val="sq-AL"/>
        </w:rPr>
        <w:t xml:space="preserve"> nënshtrohen inspektimeve ligjore janë: </w:t>
      </w:r>
    </w:p>
    <w:p w14:paraId="709546E6" w14:textId="3BB13E9B" w:rsidR="000F04B0" w:rsidRPr="006E567C" w:rsidRDefault="000F04B0" w:rsidP="000F04B0">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6E567C">
        <w:rPr>
          <w:rFonts w:ascii="Garamond" w:hAnsi="Garamond" w:cs="CG Times"/>
          <w:color w:val="000000"/>
          <w:sz w:val="24"/>
          <w:szCs w:val="24"/>
          <w:lang w:val="sq-AL"/>
        </w:rPr>
        <w:t>a) Subjekte me prapambetje në dorëzim</w:t>
      </w:r>
      <w:r w:rsidR="00334B5C">
        <w:rPr>
          <w:rFonts w:ascii="Garamond" w:hAnsi="Garamond" w:cs="CG Times"/>
          <w:color w:val="000000"/>
          <w:sz w:val="24"/>
          <w:szCs w:val="24"/>
          <w:lang w:val="sq-AL"/>
        </w:rPr>
        <w:t>;</w:t>
      </w:r>
      <w:r w:rsidRPr="006E567C">
        <w:rPr>
          <w:rFonts w:ascii="Garamond" w:hAnsi="Garamond" w:cs="CG Times"/>
          <w:color w:val="000000"/>
          <w:sz w:val="24"/>
          <w:szCs w:val="24"/>
          <w:lang w:val="sq-AL"/>
        </w:rPr>
        <w:t xml:space="preserve"> </w:t>
      </w:r>
    </w:p>
    <w:p w14:paraId="29CDE05D" w14:textId="19BBA517" w:rsidR="000F04B0" w:rsidRPr="006E567C" w:rsidRDefault="000F04B0" w:rsidP="000F04B0">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6E567C">
        <w:rPr>
          <w:rFonts w:ascii="Garamond" w:hAnsi="Garamond" w:cs="CG Times"/>
          <w:color w:val="000000"/>
          <w:sz w:val="24"/>
          <w:szCs w:val="24"/>
          <w:lang w:val="sq-AL"/>
        </w:rPr>
        <w:t>b) Subjektet me sasi të madhe dokumentesh të papërpunuara</w:t>
      </w:r>
      <w:r w:rsidR="00334B5C">
        <w:rPr>
          <w:rFonts w:ascii="Garamond" w:hAnsi="Garamond" w:cs="CG Times"/>
          <w:color w:val="000000"/>
          <w:sz w:val="24"/>
          <w:szCs w:val="24"/>
          <w:lang w:val="sq-AL"/>
        </w:rPr>
        <w:t>;</w:t>
      </w:r>
      <w:r w:rsidRPr="006E567C">
        <w:rPr>
          <w:rFonts w:ascii="Garamond" w:hAnsi="Garamond" w:cs="CG Times"/>
          <w:color w:val="000000"/>
          <w:sz w:val="24"/>
          <w:szCs w:val="24"/>
          <w:lang w:val="sq-AL"/>
        </w:rPr>
        <w:t xml:space="preserve"> </w:t>
      </w:r>
    </w:p>
    <w:p w14:paraId="5A251E89" w14:textId="4EB92298" w:rsidR="000F04B0" w:rsidRPr="006E567C" w:rsidRDefault="000F04B0" w:rsidP="000F04B0">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6E567C">
        <w:rPr>
          <w:rFonts w:ascii="Garamond" w:hAnsi="Garamond" w:cs="CG Times"/>
          <w:color w:val="000000"/>
          <w:sz w:val="24"/>
          <w:szCs w:val="24"/>
          <w:lang w:val="sq-AL"/>
        </w:rPr>
        <w:t>c) Subjektet të reja</w:t>
      </w:r>
      <w:r w:rsidR="00334B5C">
        <w:rPr>
          <w:rFonts w:ascii="Garamond" w:hAnsi="Garamond" w:cs="CG Times"/>
          <w:color w:val="000000"/>
          <w:sz w:val="24"/>
          <w:szCs w:val="24"/>
          <w:lang w:val="sq-AL"/>
        </w:rPr>
        <w:t>,</w:t>
      </w:r>
      <w:r w:rsidRPr="006E567C">
        <w:rPr>
          <w:rFonts w:ascii="Garamond" w:hAnsi="Garamond" w:cs="CG Times"/>
          <w:color w:val="000000"/>
          <w:sz w:val="24"/>
          <w:szCs w:val="24"/>
          <w:lang w:val="sq-AL"/>
        </w:rPr>
        <w:t xml:space="preserve"> </w:t>
      </w:r>
    </w:p>
    <w:p w14:paraId="5D1143F0" w14:textId="77777777" w:rsidR="000F04B0" w:rsidRPr="000F3BA0" w:rsidRDefault="000F04B0" w:rsidP="000F04B0">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Për evidentimin dhe vlerësimin e këtyre subjekteve në databazë, sipas nivelit të riskut, inspektorët duhet të përdorin formulat:</w:t>
      </w:r>
    </w:p>
    <w:p w14:paraId="06A8B2EE" w14:textId="1E1CABF3" w:rsidR="00E7472A" w:rsidRPr="000F3BA0" w:rsidRDefault="00E7472A" w:rsidP="00E7472A">
      <w:pPr>
        <w:pStyle w:val="TEKSTIII"/>
        <w:rPr>
          <w:lang w:val="sq-AL"/>
        </w:rPr>
      </w:pPr>
      <w:r w:rsidRPr="000F3BA0">
        <w:rPr>
          <w:lang w:val="sq-AL"/>
        </w:rPr>
        <w:t>a) Subjekte me prapambetje në dorëzim</w:t>
      </w:r>
    </w:p>
    <w:p w14:paraId="615F42DB" w14:textId="52349308" w:rsidR="000F04B0" w:rsidRPr="000F3BA0" w:rsidRDefault="0054511B" w:rsidP="00334B5C">
      <w:pPr>
        <w:pStyle w:val="TEKSTIII"/>
        <w:jc w:val="center"/>
        <w:rPr>
          <w:lang w:val="sq-AL"/>
        </w:rPr>
      </w:pPr>
      <w:r w:rsidRPr="000F3BA0">
        <w:rPr>
          <w:noProof/>
          <w:lang w:val="sq-AL"/>
        </w:rPr>
        <w:lastRenderedPageBreak/>
        <w:drawing>
          <wp:inline distT="0" distB="0" distL="0" distR="0" wp14:anchorId="48F8118C" wp14:editId="14831147">
            <wp:extent cx="5823201" cy="2163170"/>
            <wp:effectExtent l="0" t="0" r="635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32334" cy="2166563"/>
                    </a:xfrm>
                    <a:prstGeom prst="rect">
                      <a:avLst/>
                    </a:prstGeom>
                  </pic:spPr>
                </pic:pic>
              </a:graphicData>
            </a:graphic>
          </wp:inline>
        </w:drawing>
      </w:r>
    </w:p>
    <w:p w14:paraId="45F96CDA" w14:textId="4179E3AD" w:rsidR="008C668A" w:rsidRPr="000F3BA0" w:rsidRDefault="008C668A" w:rsidP="000F04B0">
      <w:pPr>
        <w:pStyle w:val="TEKSTIII"/>
        <w:rPr>
          <w:lang w:val="sq-AL"/>
        </w:rPr>
      </w:pPr>
    </w:p>
    <w:p w14:paraId="4A2FFDB1" w14:textId="77777777" w:rsidR="008C668A" w:rsidRPr="00334B5C"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334B5C">
        <w:rPr>
          <w:rFonts w:ascii="Garamond" w:hAnsi="Garamond" w:cs="CG Times"/>
          <w:color w:val="000000"/>
          <w:sz w:val="24"/>
          <w:szCs w:val="24"/>
          <w:lang w:val="sq-AL"/>
        </w:rPr>
        <w:t>c) Subjekte të reja</w:t>
      </w:r>
    </w:p>
    <w:p w14:paraId="2E2443F9" w14:textId="578BF3F7" w:rsidR="008C668A" w:rsidRPr="000F3BA0"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Kategoritë që përfshihen te</w:t>
      </w:r>
      <w:r w:rsidR="00F752D5">
        <w:rPr>
          <w:rFonts w:ascii="Garamond" w:hAnsi="Garamond" w:cs="CG Times"/>
          <w:color w:val="000000"/>
          <w:sz w:val="24"/>
          <w:szCs w:val="24"/>
          <w:lang w:val="sq-AL"/>
        </w:rPr>
        <w:t xml:space="preserve"> </w:t>
      </w:r>
      <w:r w:rsidRPr="000F3BA0">
        <w:rPr>
          <w:rFonts w:ascii="Garamond" w:hAnsi="Garamond" w:cs="CG Times"/>
          <w:color w:val="000000"/>
          <w:sz w:val="24"/>
          <w:szCs w:val="24"/>
          <w:lang w:val="sq-AL"/>
        </w:rPr>
        <w:t>ky grup janë të gjitha subjektet e reja dhe ato, që nuk e kanë plotësuar afatin e maturimit për dorëzim dokumentesh me RHK</w:t>
      </w:r>
      <w:r w:rsidR="003425BC">
        <w:rPr>
          <w:rFonts w:ascii="Garamond" w:hAnsi="Garamond" w:cs="CG Times"/>
          <w:color w:val="000000"/>
          <w:sz w:val="24"/>
          <w:szCs w:val="24"/>
          <w:lang w:val="sq-AL"/>
        </w:rPr>
        <w:t>-në</w:t>
      </w:r>
      <w:r w:rsidRPr="000F3BA0">
        <w:rPr>
          <w:rFonts w:ascii="Garamond" w:hAnsi="Garamond" w:cs="CG Times"/>
          <w:color w:val="000000"/>
          <w:sz w:val="24"/>
          <w:szCs w:val="24"/>
          <w:lang w:val="sq-AL"/>
        </w:rPr>
        <w:t xml:space="preserve">. Plani vjetor i inspektimit duhet të përfshijë një përqindje të vogël të këtyre subjekteve, të cilat duhen inspektuar për të shmangur mundësinë e krijimit, ose rritjes së riskut, si dhe për mbajtjen e nivelit të riskut nën kontroll dhe minimizimin e tij në vazhdim </w:t>
      </w:r>
    </w:p>
    <w:p w14:paraId="405064AC" w14:textId="77777777" w:rsidR="008C668A" w:rsidRPr="00A1693C" w:rsidRDefault="008C668A" w:rsidP="008C668A">
      <w:pPr>
        <w:tabs>
          <w:tab w:val="left" w:pos="6460"/>
        </w:tabs>
        <w:autoSpaceDE w:val="0"/>
        <w:autoSpaceDN w:val="0"/>
        <w:adjustRightInd w:val="0"/>
        <w:spacing w:after="0" w:line="240" w:lineRule="auto"/>
        <w:ind w:firstLine="284"/>
        <w:jc w:val="both"/>
        <w:rPr>
          <w:rFonts w:ascii="Garamond" w:hAnsi="Garamond" w:cs="CG Times"/>
          <w:b/>
          <w:bCs/>
          <w:color w:val="000000"/>
          <w:sz w:val="24"/>
          <w:szCs w:val="24"/>
          <w:lang w:val="sq-AL"/>
        </w:rPr>
      </w:pPr>
      <w:r w:rsidRPr="00A1693C">
        <w:rPr>
          <w:rFonts w:ascii="Garamond" w:hAnsi="Garamond" w:cs="CG Times"/>
          <w:color w:val="000000"/>
          <w:sz w:val="24"/>
          <w:szCs w:val="24"/>
          <w:lang w:val="sq-AL"/>
        </w:rPr>
        <w:t>14.2. Inspektime detyrimore</w:t>
      </w:r>
    </w:p>
    <w:p w14:paraId="673303AE" w14:textId="3820907E" w:rsidR="008C668A" w:rsidRPr="000F3BA0"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Në planin vjetor të inspektimit duhet të përfshihen çdo vit arkivat e sistemit, të tipologjisë, si dhe arkivat privat</w:t>
      </w:r>
      <w:r w:rsidR="002A0A2B">
        <w:rPr>
          <w:rFonts w:ascii="Garamond" w:hAnsi="Garamond" w:cs="CG Times"/>
          <w:color w:val="000000"/>
          <w:sz w:val="24"/>
          <w:szCs w:val="24"/>
          <w:lang w:val="sq-AL"/>
        </w:rPr>
        <w:t>ë</w:t>
      </w:r>
      <w:r w:rsidRPr="000F3BA0">
        <w:rPr>
          <w:rFonts w:ascii="Garamond" w:hAnsi="Garamond" w:cs="CG Times"/>
          <w:color w:val="000000"/>
          <w:sz w:val="24"/>
          <w:szCs w:val="24"/>
          <w:lang w:val="sq-AL"/>
        </w:rPr>
        <w:t xml:space="preserve">, sepse janë subjekte që ruajnë, përpunojnë dhe shërbejnë dokumente të subjekteve që ligji i detyron të dorëzojnë pranë tyre, ose që janë kontraktuar prej tyre (arkivat privatë). Këto subjekte funksionojnë edhe si rregullator të (riskut) dhe </w:t>
      </w:r>
      <w:r w:rsidR="002A0A2B" w:rsidRPr="000F3BA0">
        <w:rPr>
          <w:rFonts w:ascii="Garamond" w:hAnsi="Garamond" w:cs="CG Times"/>
          <w:color w:val="000000"/>
          <w:sz w:val="24"/>
          <w:szCs w:val="24"/>
          <w:lang w:val="sq-AL"/>
        </w:rPr>
        <w:t>mbikëqyrës</w:t>
      </w:r>
      <w:r w:rsidRPr="000F3BA0">
        <w:rPr>
          <w:rFonts w:ascii="Garamond" w:hAnsi="Garamond" w:cs="CG Times"/>
          <w:color w:val="000000"/>
          <w:sz w:val="24"/>
          <w:szCs w:val="24"/>
          <w:lang w:val="sq-AL"/>
        </w:rPr>
        <w:t xml:space="preserve"> të zbatimit të ligjit dhe shërbimit arkivor në institucionet e varësisë, prandaj duhen inspektuar çdo vit. </w:t>
      </w:r>
    </w:p>
    <w:p w14:paraId="2B212B50" w14:textId="77777777" w:rsidR="008C668A" w:rsidRPr="000F3BA0"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Subjekte të detyrueshme për inspektim çdo vit nga (inspektorët qendror) janë:</w:t>
      </w:r>
    </w:p>
    <w:p w14:paraId="328774A1" w14:textId="1D88EAF6" w:rsidR="008C668A" w:rsidRPr="002A0A2B"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2A0A2B">
        <w:rPr>
          <w:rFonts w:ascii="Garamond" w:hAnsi="Garamond" w:cs="CG Times"/>
          <w:color w:val="000000"/>
          <w:sz w:val="24"/>
          <w:szCs w:val="24"/>
          <w:lang w:val="sq-AL"/>
        </w:rPr>
        <w:t xml:space="preserve">a) Arkiva </w:t>
      </w:r>
      <w:r w:rsidR="002A0A2B" w:rsidRPr="002A0A2B">
        <w:rPr>
          <w:rFonts w:ascii="Garamond" w:hAnsi="Garamond" w:cs="CG Times"/>
          <w:color w:val="000000"/>
          <w:sz w:val="24"/>
          <w:szCs w:val="24"/>
          <w:lang w:val="sq-AL"/>
        </w:rPr>
        <w:t>sistemi</w:t>
      </w:r>
      <w:r w:rsidR="002A0A2B">
        <w:rPr>
          <w:rFonts w:ascii="Garamond" w:hAnsi="Garamond" w:cs="CG Times"/>
          <w:color w:val="000000"/>
          <w:sz w:val="24"/>
          <w:szCs w:val="24"/>
          <w:lang w:val="sq-AL"/>
        </w:rPr>
        <w:t>;</w:t>
      </w:r>
    </w:p>
    <w:p w14:paraId="119212CB" w14:textId="28AA8EF3" w:rsidR="008C668A" w:rsidRPr="002A0A2B"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2A0A2B">
        <w:rPr>
          <w:rFonts w:ascii="Garamond" w:hAnsi="Garamond" w:cs="CG Times"/>
          <w:color w:val="000000"/>
          <w:sz w:val="24"/>
          <w:szCs w:val="24"/>
          <w:lang w:val="sq-AL"/>
        </w:rPr>
        <w:t xml:space="preserve">b) Arkiva të </w:t>
      </w:r>
      <w:r w:rsidR="002A0A2B" w:rsidRPr="002A0A2B">
        <w:rPr>
          <w:rFonts w:ascii="Garamond" w:hAnsi="Garamond" w:cs="CG Times"/>
          <w:color w:val="000000"/>
          <w:sz w:val="24"/>
          <w:szCs w:val="24"/>
          <w:lang w:val="sq-AL"/>
        </w:rPr>
        <w:t>tipologjisë</w:t>
      </w:r>
      <w:r w:rsidR="002A0A2B">
        <w:rPr>
          <w:rFonts w:ascii="Garamond" w:hAnsi="Garamond" w:cs="CG Times"/>
          <w:color w:val="000000"/>
          <w:sz w:val="24"/>
          <w:szCs w:val="24"/>
          <w:lang w:val="sq-AL"/>
        </w:rPr>
        <w:t>;</w:t>
      </w:r>
    </w:p>
    <w:p w14:paraId="2BE7A21B" w14:textId="323AC0DE" w:rsidR="008C668A" w:rsidRPr="002A0A2B"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2A0A2B">
        <w:rPr>
          <w:rFonts w:ascii="Garamond" w:hAnsi="Garamond" w:cs="CG Times"/>
          <w:color w:val="000000"/>
          <w:sz w:val="24"/>
          <w:szCs w:val="24"/>
          <w:lang w:val="sq-AL"/>
        </w:rPr>
        <w:t xml:space="preserve">c) Arkiva </w:t>
      </w:r>
      <w:r w:rsidR="002A0A2B" w:rsidRPr="002A0A2B">
        <w:rPr>
          <w:rFonts w:ascii="Garamond" w:hAnsi="Garamond" w:cs="CG Times"/>
          <w:color w:val="000000"/>
          <w:sz w:val="24"/>
          <w:szCs w:val="24"/>
          <w:lang w:val="sq-AL"/>
        </w:rPr>
        <w:t>privatë</w:t>
      </w:r>
      <w:r w:rsidR="002A0A2B">
        <w:rPr>
          <w:rFonts w:ascii="Garamond" w:hAnsi="Garamond" w:cs="CG Times"/>
          <w:color w:val="000000"/>
          <w:sz w:val="24"/>
          <w:szCs w:val="24"/>
          <w:lang w:val="sq-AL"/>
        </w:rPr>
        <w:t>.</w:t>
      </w:r>
      <w:r w:rsidR="002A0A2B" w:rsidRPr="002A0A2B">
        <w:rPr>
          <w:rFonts w:ascii="Garamond" w:hAnsi="Garamond" w:cs="CG Times"/>
          <w:color w:val="000000"/>
          <w:sz w:val="24"/>
          <w:szCs w:val="24"/>
          <w:lang w:val="sq-AL"/>
        </w:rPr>
        <w:t xml:space="preserve"> </w:t>
      </w:r>
    </w:p>
    <w:p w14:paraId="490D3404" w14:textId="77777777" w:rsidR="008C668A" w:rsidRPr="002A0A2B" w:rsidRDefault="008C668A" w:rsidP="008C668A">
      <w:pPr>
        <w:tabs>
          <w:tab w:val="left" w:pos="6460"/>
        </w:tabs>
        <w:autoSpaceDE w:val="0"/>
        <w:autoSpaceDN w:val="0"/>
        <w:adjustRightInd w:val="0"/>
        <w:spacing w:after="0" w:line="240" w:lineRule="auto"/>
        <w:ind w:firstLine="284"/>
        <w:jc w:val="both"/>
        <w:rPr>
          <w:rFonts w:ascii="Garamond" w:hAnsi="Garamond" w:cs="CG Times"/>
          <w:b/>
          <w:bCs/>
          <w:color w:val="000000"/>
          <w:sz w:val="24"/>
          <w:szCs w:val="24"/>
          <w:lang w:val="sq-AL"/>
        </w:rPr>
      </w:pPr>
      <w:r w:rsidRPr="002A0A2B">
        <w:rPr>
          <w:rFonts w:ascii="Garamond" w:hAnsi="Garamond" w:cs="CG Times"/>
          <w:color w:val="000000"/>
          <w:sz w:val="24"/>
          <w:szCs w:val="24"/>
          <w:lang w:val="sq-AL"/>
        </w:rPr>
        <w:t>14.3. Inspektime rregullatore</w:t>
      </w:r>
    </w:p>
    <w:p w14:paraId="1A914E9A" w14:textId="5B771EF6" w:rsidR="008C668A" w:rsidRPr="000F3BA0"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Plani i inspektimit duhet të përfshijë institucione qendrore, që kanë në varësi një numër të caktuar fondkrijuesish rajonal</w:t>
      </w:r>
      <w:r w:rsidR="00FF3926">
        <w:rPr>
          <w:rFonts w:ascii="Garamond" w:hAnsi="Garamond" w:cs="CG Times"/>
          <w:color w:val="000000"/>
          <w:sz w:val="24"/>
          <w:szCs w:val="24"/>
          <w:lang w:val="sq-AL"/>
        </w:rPr>
        <w:t>ë</w:t>
      </w:r>
      <w:r w:rsidRPr="000F3BA0">
        <w:rPr>
          <w:rFonts w:ascii="Garamond" w:hAnsi="Garamond" w:cs="CG Times"/>
          <w:color w:val="000000"/>
          <w:sz w:val="24"/>
          <w:szCs w:val="24"/>
          <w:lang w:val="sq-AL"/>
        </w:rPr>
        <w:t xml:space="preserve"> e vendor</w:t>
      </w:r>
      <w:r w:rsidR="00FF3926">
        <w:rPr>
          <w:rFonts w:ascii="Garamond" w:hAnsi="Garamond" w:cs="CG Times"/>
          <w:color w:val="000000"/>
          <w:sz w:val="24"/>
          <w:szCs w:val="24"/>
          <w:lang w:val="sq-AL"/>
        </w:rPr>
        <w:t>ë</w:t>
      </w:r>
      <w:r w:rsidRPr="000F3BA0">
        <w:rPr>
          <w:rFonts w:ascii="Garamond" w:hAnsi="Garamond" w:cs="CG Times"/>
          <w:color w:val="000000"/>
          <w:sz w:val="24"/>
          <w:szCs w:val="24"/>
          <w:lang w:val="sq-AL"/>
        </w:rPr>
        <w:t>, për t</w:t>
      </w:r>
      <w:r w:rsidR="00FF3926">
        <w:rPr>
          <w:rFonts w:ascii="Garamond" w:hAnsi="Garamond" w:cs="CG Times"/>
          <w:color w:val="000000"/>
          <w:sz w:val="24"/>
          <w:szCs w:val="24"/>
          <w:lang w:val="sq-AL"/>
        </w:rPr>
        <w:t>’</w:t>
      </w:r>
      <w:r w:rsidRPr="000F3BA0">
        <w:rPr>
          <w:rFonts w:ascii="Garamond" w:hAnsi="Garamond" w:cs="CG Times"/>
          <w:color w:val="000000"/>
          <w:sz w:val="24"/>
          <w:szCs w:val="24"/>
          <w:lang w:val="sq-AL"/>
        </w:rPr>
        <w:t>i angazhuar të veprojnë si rregullator</w:t>
      </w:r>
      <w:r w:rsidR="005F3ECB">
        <w:rPr>
          <w:rFonts w:ascii="Garamond" w:hAnsi="Garamond" w:cs="CG Times"/>
          <w:color w:val="000000"/>
          <w:sz w:val="24"/>
          <w:szCs w:val="24"/>
          <w:lang w:val="sq-AL"/>
        </w:rPr>
        <w:t>ë</w:t>
      </w:r>
      <w:r w:rsidRPr="000F3BA0">
        <w:rPr>
          <w:rFonts w:ascii="Garamond" w:hAnsi="Garamond" w:cs="CG Times"/>
          <w:color w:val="000000"/>
          <w:sz w:val="24"/>
          <w:szCs w:val="24"/>
          <w:lang w:val="sq-AL"/>
        </w:rPr>
        <w:t xml:space="preserve"> të ligjit për arkivat për sistemin e tyre, duke hartuar listat konkrete për gjithë sistemin e </w:t>
      </w:r>
      <w:r w:rsidR="005F3ECB" w:rsidRPr="000F3BA0">
        <w:rPr>
          <w:rFonts w:ascii="Garamond" w:hAnsi="Garamond" w:cs="CG Times"/>
          <w:color w:val="000000"/>
          <w:sz w:val="24"/>
          <w:szCs w:val="24"/>
          <w:lang w:val="sq-AL"/>
        </w:rPr>
        <w:t>varësisë</w:t>
      </w:r>
      <w:r w:rsidRPr="000F3BA0">
        <w:rPr>
          <w:rFonts w:ascii="Garamond" w:hAnsi="Garamond" w:cs="CG Times"/>
          <w:color w:val="000000"/>
          <w:sz w:val="24"/>
          <w:szCs w:val="24"/>
          <w:lang w:val="sq-AL"/>
        </w:rPr>
        <w:t xml:space="preserve">, si dhe </w:t>
      </w:r>
      <w:r w:rsidR="005F3ECB">
        <w:rPr>
          <w:rFonts w:ascii="Garamond" w:hAnsi="Garamond" w:cs="CG Times"/>
          <w:color w:val="000000"/>
          <w:sz w:val="24"/>
          <w:szCs w:val="24"/>
          <w:lang w:val="sq-AL"/>
        </w:rPr>
        <w:t xml:space="preserve">për të </w:t>
      </w:r>
      <w:r w:rsidRPr="000F3BA0">
        <w:rPr>
          <w:rFonts w:ascii="Garamond" w:hAnsi="Garamond" w:cs="CG Times"/>
          <w:color w:val="000000"/>
          <w:sz w:val="24"/>
          <w:szCs w:val="24"/>
          <w:lang w:val="sq-AL"/>
        </w:rPr>
        <w:t xml:space="preserve">ndjekur proceset e tjera të punës arkivore. Këto inspektime do të kryhen </w:t>
      </w:r>
      <w:r w:rsidR="008F55F3" w:rsidRPr="000F3BA0">
        <w:rPr>
          <w:rFonts w:ascii="Garamond" w:hAnsi="Garamond" w:cs="CG Times"/>
          <w:color w:val="000000"/>
          <w:sz w:val="24"/>
          <w:szCs w:val="24"/>
          <w:lang w:val="sq-AL"/>
        </w:rPr>
        <w:t>vetëm</w:t>
      </w:r>
      <w:r w:rsidRPr="000F3BA0">
        <w:rPr>
          <w:rFonts w:ascii="Garamond" w:hAnsi="Garamond" w:cs="CG Times"/>
          <w:color w:val="000000"/>
          <w:sz w:val="24"/>
          <w:szCs w:val="24"/>
          <w:lang w:val="sq-AL"/>
        </w:rPr>
        <w:t xml:space="preserve"> nga (inspektorët qendror</w:t>
      </w:r>
      <w:r w:rsidR="008F55F3">
        <w:rPr>
          <w:rFonts w:ascii="Garamond" w:hAnsi="Garamond" w:cs="CG Times"/>
          <w:color w:val="000000"/>
          <w:sz w:val="24"/>
          <w:szCs w:val="24"/>
          <w:lang w:val="sq-AL"/>
        </w:rPr>
        <w:t>ë</w:t>
      </w:r>
      <w:r w:rsidRPr="000F3BA0">
        <w:rPr>
          <w:rFonts w:ascii="Garamond" w:hAnsi="Garamond" w:cs="CG Times"/>
          <w:color w:val="000000"/>
          <w:sz w:val="24"/>
          <w:szCs w:val="24"/>
          <w:lang w:val="sq-AL"/>
        </w:rPr>
        <w:t xml:space="preserve">), në ato institucione qendrore që kanë në varësi degë të tyre në qarqe ose </w:t>
      </w:r>
      <w:r w:rsidR="008F55F3">
        <w:rPr>
          <w:rFonts w:ascii="Garamond" w:hAnsi="Garamond" w:cs="CG Times"/>
          <w:color w:val="000000"/>
          <w:sz w:val="24"/>
          <w:szCs w:val="24"/>
          <w:lang w:val="sq-AL"/>
        </w:rPr>
        <w:t xml:space="preserve">në </w:t>
      </w:r>
      <w:r w:rsidRPr="000F3BA0">
        <w:rPr>
          <w:rFonts w:ascii="Garamond" w:hAnsi="Garamond" w:cs="CG Times"/>
          <w:color w:val="000000"/>
          <w:sz w:val="24"/>
          <w:szCs w:val="24"/>
          <w:lang w:val="sq-AL"/>
        </w:rPr>
        <w:t>rrethe të caktuara.</w:t>
      </w:r>
      <w:r w:rsidR="000F3BA0">
        <w:rPr>
          <w:rFonts w:ascii="Garamond" w:hAnsi="Garamond" w:cs="CG Times"/>
          <w:color w:val="000000"/>
          <w:sz w:val="24"/>
          <w:szCs w:val="24"/>
          <w:lang w:val="sq-AL"/>
        </w:rPr>
        <w:t xml:space="preserve"> </w:t>
      </w:r>
    </w:p>
    <w:p w14:paraId="538138EB" w14:textId="57000171" w:rsidR="008C668A" w:rsidRPr="000F3BA0"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Inspektimet rregullatore të ligjit për arkivat do të fokusohen kryesisht te këto pika:</w:t>
      </w:r>
    </w:p>
    <w:p w14:paraId="1F717A72" w14:textId="1E2CF910" w:rsidR="008C668A" w:rsidRPr="000D0950"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0D0950">
        <w:rPr>
          <w:rFonts w:ascii="Garamond" w:hAnsi="Garamond" w:cs="Symbol"/>
          <w:color w:val="000000"/>
          <w:sz w:val="24"/>
          <w:szCs w:val="24"/>
          <w:lang w:val="sq-AL"/>
        </w:rPr>
        <w:t xml:space="preserve">- </w:t>
      </w:r>
      <w:r w:rsidRPr="000D0950">
        <w:rPr>
          <w:rFonts w:ascii="Garamond" w:hAnsi="Garamond" w:cs="CG Times"/>
          <w:color w:val="000000"/>
          <w:sz w:val="24"/>
          <w:szCs w:val="24"/>
          <w:lang w:val="sq-AL"/>
        </w:rPr>
        <w:t>Hartimi i listës konkrete për sistemin, nga organi qendror;</w:t>
      </w:r>
    </w:p>
    <w:p w14:paraId="5F73308B" w14:textId="48DE3391" w:rsidR="008C668A" w:rsidRPr="000D0950"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0D0950">
        <w:rPr>
          <w:rFonts w:ascii="Garamond" w:hAnsi="Garamond" w:cs="Symbol"/>
          <w:color w:val="000000"/>
          <w:sz w:val="24"/>
          <w:szCs w:val="24"/>
          <w:lang w:val="sq-AL"/>
        </w:rPr>
        <w:t xml:space="preserve">- </w:t>
      </w:r>
      <w:r w:rsidR="000D0950" w:rsidRPr="000D0950">
        <w:rPr>
          <w:rFonts w:ascii="Garamond" w:hAnsi="Garamond" w:cs="CG Times"/>
          <w:color w:val="000000"/>
          <w:sz w:val="24"/>
          <w:szCs w:val="24"/>
          <w:lang w:val="sq-AL"/>
        </w:rPr>
        <w:t>Nxjerrje</w:t>
      </w:r>
      <w:r w:rsidRPr="000D0950">
        <w:rPr>
          <w:rFonts w:ascii="Garamond" w:hAnsi="Garamond" w:cs="CG Times"/>
          <w:color w:val="000000"/>
          <w:sz w:val="24"/>
          <w:szCs w:val="24"/>
          <w:lang w:val="sq-AL"/>
        </w:rPr>
        <w:t xml:space="preserve"> e aktit administrativ nga organi qendror, për caktimin e p</w:t>
      </w:r>
      <w:r w:rsidR="000D0950">
        <w:rPr>
          <w:rFonts w:ascii="Garamond" w:hAnsi="Garamond" w:cs="CG Times"/>
          <w:color w:val="000000"/>
          <w:sz w:val="24"/>
          <w:szCs w:val="24"/>
          <w:lang w:val="sq-AL"/>
        </w:rPr>
        <w:t>e</w:t>
      </w:r>
      <w:r w:rsidRPr="000D0950">
        <w:rPr>
          <w:rFonts w:ascii="Garamond" w:hAnsi="Garamond" w:cs="CG Times"/>
          <w:color w:val="000000"/>
          <w:sz w:val="24"/>
          <w:szCs w:val="24"/>
          <w:lang w:val="sq-AL"/>
        </w:rPr>
        <w:t xml:space="preserve">rsonit/ave përgjegjës për punën arkivore në organet e varësisë, kryesisht për ato që nuk kanë punonjës sekretari-arkivi në strukturë; </w:t>
      </w:r>
    </w:p>
    <w:p w14:paraId="611A2920" w14:textId="6874B4C7" w:rsidR="008C668A" w:rsidRPr="000D0950"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0D0950">
        <w:rPr>
          <w:rFonts w:ascii="Garamond" w:hAnsi="Garamond" w:cs="Symbol"/>
          <w:color w:val="000000"/>
          <w:sz w:val="24"/>
          <w:szCs w:val="24"/>
          <w:lang w:val="sq-AL"/>
        </w:rPr>
        <w:t xml:space="preserve">- </w:t>
      </w:r>
      <w:r w:rsidRPr="000D0950">
        <w:rPr>
          <w:rFonts w:ascii="Garamond" w:hAnsi="Garamond" w:cs="CG Times"/>
          <w:color w:val="000000"/>
          <w:sz w:val="24"/>
          <w:szCs w:val="24"/>
          <w:lang w:val="sq-AL"/>
        </w:rPr>
        <w:t>Marrje e masave nga organi qendror, për plotësimin e nevojave infrastrukturore të organeve vartëse (kushte ruajtje, baz</w:t>
      </w:r>
      <w:r w:rsidR="000D0950">
        <w:rPr>
          <w:rFonts w:ascii="Garamond" w:hAnsi="Garamond" w:cs="CG Times"/>
          <w:color w:val="000000"/>
          <w:sz w:val="24"/>
          <w:szCs w:val="24"/>
          <w:lang w:val="sq-AL"/>
        </w:rPr>
        <w:t>ë</w:t>
      </w:r>
      <w:r w:rsidRPr="000D0950">
        <w:rPr>
          <w:rFonts w:ascii="Garamond" w:hAnsi="Garamond" w:cs="CG Times"/>
          <w:color w:val="000000"/>
          <w:sz w:val="24"/>
          <w:szCs w:val="24"/>
          <w:lang w:val="sq-AL"/>
        </w:rPr>
        <w:t xml:space="preserve"> materiale etj.); </w:t>
      </w:r>
    </w:p>
    <w:p w14:paraId="43A8884B" w14:textId="6F400D8A" w:rsidR="008C668A" w:rsidRPr="000D0950"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0D0950">
        <w:rPr>
          <w:rFonts w:ascii="Garamond" w:hAnsi="Garamond" w:cs="Symbol"/>
          <w:color w:val="000000"/>
          <w:sz w:val="24"/>
          <w:szCs w:val="24"/>
          <w:lang w:val="sq-AL"/>
        </w:rPr>
        <w:t xml:space="preserve">- </w:t>
      </w:r>
      <w:r w:rsidRPr="000D0950">
        <w:rPr>
          <w:rFonts w:ascii="Garamond" w:hAnsi="Garamond" w:cs="CG Times"/>
          <w:color w:val="000000"/>
          <w:sz w:val="24"/>
          <w:szCs w:val="24"/>
          <w:lang w:val="sq-AL"/>
        </w:rPr>
        <w:t>Caktimi i personit/ave përgjegjës nga organi qendror, që të monitorojnë ecurinë e punës arkivore në organet vartëse.</w:t>
      </w:r>
      <w:r w:rsidR="000F3BA0" w:rsidRPr="000D0950">
        <w:rPr>
          <w:rFonts w:ascii="Garamond" w:hAnsi="Garamond" w:cs="CG Times"/>
          <w:color w:val="000000"/>
          <w:sz w:val="24"/>
          <w:szCs w:val="24"/>
          <w:lang w:val="sq-AL"/>
        </w:rPr>
        <w:t xml:space="preserve"> </w:t>
      </w:r>
    </w:p>
    <w:p w14:paraId="0732207B" w14:textId="77777777" w:rsidR="008C668A" w:rsidRPr="000D0950" w:rsidRDefault="008C668A" w:rsidP="008C668A">
      <w:pPr>
        <w:tabs>
          <w:tab w:val="left" w:pos="6460"/>
        </w:tabs>
        <w:autoSpaceDE w:val="0"/>
        <w:autoSpaceDN w:val="0"/>
        <w:adjustRightInd w:val="0"/>
        <w:spacing w:after="0" w:line="240" w:lineRule="auto"/>
        <w:ind w:firstLine="284"/>
        <w:jc w:val="both"/>
        <w:rPr>
          <w:rFonts w:ascii="Garamond" w:hAnsi="Garamond" w:cs="CG Times"/>
          <w:b/>
          <w:bCs/>
          <w:color w:val="000000"/>
          <w:sz w:val="24"/>
          <w:szCs w:val="24"/>
          <w:lang w:val="sq-AL"/>
        </w:rPr>
      </w:pPr>
      <w:r w:rsidRPr="000D0950">
        <w:rPr>
          <w:rFonts w:ascii="Garamond" w:hAnsi="Garamond" w:cs="CG Times"/>
          <w:color w:val="000000"/>
          <w:sz w:val="24"/>
          <w:szCs w:val="24"/>
          <w:lang w:val="sq-AL"/>
        </w:rPr>
        <w:t>14.4.</w:t>
      </w:r>
      <w:r w:rsidRPr="000D0950">
        <w:rPr>
          <w:rFonts w:ascii="Garamond" w:hAnsi="Garamond" w:cs="CG Times"/>
          <w:b/>
          <w:bCs/>
          <w:color w:val="000000"/>
          <w:sz w:val="24"/>
          <w:szCs w:val="24"/>
          <w:lang w:val="sq-AL"/>
        </w:rPr>
        <w:t xml:space="preserve"> </w:t>
      </w:r>
      <w:r w:rsidRPr="000D0950">
        <w:rPr>
          <w:rFonts w:ascii="Garamond" w:hAnsi="Garamond" w:cs="CG Times"/>
          <w:color w:val="000000"/>
          <w:sz w:val="24"/>
          <w:szCs w:val="24"/>
          <w:lang w:val="sq-AL"/>
        </w:rPr>
        <w:t>Riinspektime</w:t>
      </w:r>
      <w:r w:rsidRPr="000D0950">
        <w:rPr>
          <w:rFonts w:ascii="Garamond" w:hAnsi="Garamond" w:cs="CG Times"/>
          <w:b/>
          <w:bCs/>
          <w:color w:val="000000"/>
          <w:sz w:val="24"/>
          <w:szCs w:val="24"/>
          <w:lang w:val="sq-AL"/>
        </w:rPr>
        <w:t xml:space="preserve"> </w:t>
      </w:r>
    </w:p>
    <w:p w14:paraId="2914D20C" w14:textId="0F7DB59B" w:rsidR="008C668A" w:rsidRPr="000D0950"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0D0950">
        <w:rPr>
          <w:rFonts w:ascii="Garamond" w:hAnsi="Garamond" w:cs="CG Times"/>
          <w:color w:val="000000"/>
          <w:sz w:val="24"/>
          <w:szCs w:val="24"/>
          <w:lang w:val="sq-AL"/>
        </w:rPr>
        <w:t>a) Subjektet e caktuara në sistem për riinspektim;</w:t>
      </w:r>
    </w:p>
    <w:p w14:paraId="1ECAD527" w14:textId="1CC40D1C" w:rsidR="008C668A" w:rsidRPr="000F3BA0"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lastRenderedPageBreak/>
        <w:t>Trupa inspektuese e DPA-së, gjatë inspektimeve që kry</w:t>
      </w:r>
      <w:r w:rsidR="00DD27D3">
        <w:rPr>
          <w:rFonts w:ascii="Garamond" w:hAnsi="Garamond" w:cs="CG Times"/>
          <w:color w:val="000000"/>
          <w:sz w:val="24"/>
          <w:szCs w:val="24"/>
          <w:lang w:val="sq-AL"/>
        </w:rPr>
        <w:t>h</w:t>
      </w:r>
      <w:r w:rsidRPr="000F3BA0">
        <w:rPr>
          <w:rFonts w:ascii="Garamond" w:hAnsi="Garamond" w:cs="CG Times"/>
          <w:color w:val="000000"/>
          <w:sz w:val="24"/>
          <w:szCs w:val="24"/>
          <w:lang w:val="sq-AL"/>
        </w:rPr>
        <w:t xml:space="preserve">en në subjekte duhet të caktojë për riinspektim në sistem, ato subjekte që kanë nevojë të rikontrollohen brenda një afati kohor. Riinspektimet kryhen sa herë që trupa inspektuese ka konstatuar shkelje të kërkesave ligjore gjatë inspektimeve të mëparshme, për të cilat ka caktuar rekomandime për zbatim me afate kohore të arsyeshme. Për verifikimin e plotësimit të detyrave brenda afatit nevojitet riinspektimi i subjektit. Në rast se nga riinspektimi, inspektori/trupa inspektuese konstaton se nuk janë zbatuar detyrat e caktuara brenda afatit, merret masa administrative ndaj </w:t>
      </w:r>
      <w:r w:rsidR="006C44A3" w:rsidRPr="000F3BA0">
        <w:rPr>
          <w:rFonts w:ascii="Garamond" w:hAnsi="Garamond" w:cs="CG Times"/>
          <w:color w:val="000000"/>
          <w:sz w:val="24"/>
          <w:szCs w:val="24"/>
          <w:lang w:val="sq-AL"/>
        </w:rPr>
        <w:t>personave</w:t>
      </w:r>
      <w:r w:rsidRPr="000F3BA0">
        <w:rPr>
          <w:rFonts w:ascii="Garamond" w:hAnsi="Garamond" w:cs="CG Times"/>
          <w:color w:val="000000"/>
          <w:sz w:val="24"/>
          <w:szCs w:val="24"/>
          <w:lang w:val="sq-AL"/>
        </w:rPr>
        <w:t xml:space="preserve"> </w:t>
      </w:r>
      <w:r w:rsidR="006C44A3" w:rsidRPr="000F3BA0">
        <w:rPr>
          <w:rFonts w:ascii="Garamond" w:hAnsi="Garamond" w:cs="CG Times"/>
          <w:color w:val="000000"/>
          <w:sz w:val="24"/>
          <w:szCs w:val="24"/>
          <w:lang w:val="sq-AL"/>
        </w:rPr>
        <w:t>përgjegjës</w:t>
      </w:r>
      <w:r w:rsidRPr="000F3BA0">
        <w:rPr>
          <w:rFonts w:ascii="Garamond" w:hAnsi="Garamond" w:cs="CG Times"/>
          <w:color w:val="000000"/>
          <w:sz w:val="24"/>
          <w:szCs w:val="24"/>
          <w:lang w:val="sq-AL"/>
        </w:rPr>
        <w:t>.</w:t>
      </w:r>
    </w:p>
    <w:p w14:paraId="665FF4E2" w14:textId="77777777" w:rsidR="008C668A" w:rsidRPr="006C44A3"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6C44A3">
        <w:rPr>
          <w:rFonts w:ascii="Garamond" w:hAnsi="Garamond" w:cs="CG Times"/>
          <w:color w:val="000000"/>
          <w:sz w:val="24"/>
          <w:szCs w:val="24"/>
          <w:lang w:val="sq-AL"/>
        </w:rPr>
        <w:t xml:space="preserve">14.5. Inspektime të paprogramuara </w:t>
      </w:r>
    </w:p>
    <w:p w14:paraId="0A427964" w14:textId="7BD828DD" w:rsidR="008C668A" w:rsidRPr="006C44A3"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6C44A3">
        <w:rPr>
          <w:rFonts w:ascii="Garamond" w:hAnsi="Garamond" w:cs="CG Times"/>
          <w:color w:val="000000"/>
          <w:sz w:val="24"/>
          <w:szCs w:val="24"/>
          <w:lang w:val="sq-AL"/>
        </w:rPr>
        <w:t>a</w:t>
      </w:r>
      <w:r w:rsidR="006C44A3" w:rsidRPr="006C44A3">
        <w:rPr>
          <w:rFonts w:ascii="Garamond" w:hAnsi="Garamond" w:cs="CG Times"/>
          <w:color w:val="000000"/>
          <w:sz w:val="24"/>
          <w:szCs w:val="24"/>
          <w:lang w:val="sq-AL"/>
        </w:rPr>
        <w:t>)</w:t>
      </w:r>
      <w:r w:rsidRPr="006C44A3">
        <w:rPr>
          <w:rFonts w:ascii="Garamond" w:hAnsi="Garamond" w:cs="CG Times"/>
          <w:color w:val="000000"/>
          <w:sz w:val="24"/>
          <w:szCs w:val="24"/>
          <w:lang w:val="sq-AL"/>
        </w:rPr>
        <w:t xml:space="preserve"> Subjekte të paprogramuara në planin vjetor, të cilat inspektohen në kushtet e flagranc</w:t>
      </w:r>
      <w:r w:rsidR="00320A7B">
        <w:rPr>
          <w:rFonts w:ascii="Garamond" w:hAnsi="Garamond" w:cs="CG Times"/>
          <w:color w:val="000000"/>
          <w:sz w:val="24"/>
          <w:szCs w:val="24"/>
          <w:lang w:val="sq-AL"/>
        </w:rPr>
        <w:t>ë</w:t>
      </w:r>
      <w:r w:rsidRPr="006C44A3">
        <w:rPr>
          <w:rFonts w:ascii="Garamond" w:hAnsi="Garamond" w:cs="CG Times"/>
          <w:color w:val="000000"/>
          <w:sz w:val="24"/>
          <w:szCs w:val="24"/>
          <w:lang w:val="sq-AL"/>
        </w:rPr>
        <w:t>s, ose në bazë të indicieve;</w:t>
      </w:r>
    </w:p>
    <w:p w14:paraId="3337AB66" w14:textId="275D05FB" w:rsidR="008C668A" w:rsidRPr="000F3BA0"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Drejtoria e Përgjithshme e Arkivave, si inspektorat shtetëror në fushën arkivore</w:t>
      </w:r>
      <w:r w:rsidR="00F23BA0">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duhet të parashikojë çdo vit në planin vjetor, një përqindje të inspektimeve të paprogramuara, të cilat mund të kryhen në kushtet e flagrancës, ose bazuar në indicie për shkelje</w:t>
      </w:r>
      <w:r w:rsidR="00701434">
        <w:rPr>
          <w:rFonts w:ascii="Garamond" w:hAnsi="Garamond" w:cs="CG Times"/>
          <w:color w:val="000000"/>
          <w:sz w:val="24"/>
          <w:szCs w:val="24"/>
          <w:lang w:val="sq-AL"/>
        </w:rPr>
        <w:t>n</w:t>
      </w:r>
      <w:r w:rsidRPr="000F3BA0">
        <w:rPr>
          <w:rFonts w:ascii="Garamond" w:hAnsi="Garamond" w:cs="CG Times"/>
          <w:color w:val="000000"/>
          <w:sz w:val="24"/>
          <w:szCs w:val="24"/>
          <w:lang w:val="sq-AL"/>
        </w:rPr>
        <w:t xml:space="preserve"> së kërkesave ligjore.</w:t>
      </w:r>
    </w:p>
    <w:p w14:paraId="05176F00" w14:textId="77777777" w:rsidR="008C668A" w:rsidRPr="000F3BA0" w:rsidRDefault="008C668A" w:rsidP="008C668A">
      <w:pPr>
        <w:autoSpaceDE w:val="0"/>
        <w:autoSpaceDN w:val="0"/>
        <w:adjustRightInd w:val="0"/>
        <w:spacing w:after="0" w:line="240" w:lineRule="auto"/>
        <w:ind w:firstLine="284"/>
        <w:rPr>
          <w:rFonts w:ascii="Garamond" w:hAnsi="Garamond" w:cs="CG Times"/>
          <w:b/>
          <w:bCs/>
          <w:color w:val="000000"/>
          <w:sz w:val="24"/>
          <w:szCs w:val="24"/>
          <w:lang w:val="sq-AL"/>
        </w:rPr>
      </w:pPr>
      <w:r w:rsidRPr="00727035">
        <w:rPr>
          <w:rFonts w:ascii="Garamond" w:hAnsi="Garamond" w:cs="CG Times"/>
          <w:b/>
          <w:bCs/>
          <w:color w:val="000000"/>
          <w:sz w:val="24"/>
          <w:szCs w:val="24"/>
          <w:lang w:val="sq-AL"/>
        </w:rPr>
        <w:t>15.</w:t>
      </w:r>
      <w:r w:rsidRPr="000F3BA0">
        <w:rPr>
          <w:rFonts w:ascii="Garamond" w:hAnsi="Garamond" w:cs="CG Times"/>
          <w:b/>
          <w:bCs/>
          <w:color w:val="000000"/>
          <w:sz w:val="24"/>
          <w:szCs w:val="24"/>
          <w:lang w:val="sq-AL"/>
        </w:rPr>
        <w:t xml:space="preserve"> Databaza si faktor ndihmës</w:t>
      </w:r>
    </w:p>
    <w:p w14:paraId="6F09F58A" w14:textId="26896C76"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Databaza e ndërtuar nga DPA</w:t>
      </w:r>
      <w:r w:rsidR="00727035">
        <w:rPr>
          <w:rFonts w:ascii="Garamond" w:hAnsi="Garamond" w:cs="CG Times"/>
          <w:color w:val="000000"/>
          <w:sz w:val="24"/>
          <w:szCs w:val="24"/>
          <w:lang w:val="sq-AL"/>
        </w:rPr>
        <w:t>-ja</w:t>
      </w:r>
      <w:r w:rsidRPr="000F3BA0">
        <w:rPr>
          <w:rFonts w:ascii="Garamond" w:hAnsi="Garamond" w:cs="CG Times"/>
          <w:color w:val="000000"/>
          <w:sz w:val="24"/>
          <w:szCs w:val="24"/>
          <w:lang w:val="sq-AL"/>
        </w:rPr>
        <w:t>, e cila përmban të dhëna arkivore për të gjitha subjektet shtetërore, na shërben si mekanizëm ndihmues në programimin e subjekteve për inspektim</w:t>
      </w:r>
      <w:r w:rsidR="0029392F">
        <w:rPr>
          <w:rFonts w:ascii="Garamond" w:hAnsi="Garamond" w:cs="CG Times"/>
          <w:color w:val="000000"/>
          <w:sz w:val="24"/>
          <w:szCs w:val="24"/>
          <w:lang w:val="sq-AL"/>
        </w:rPr>
        <w:t>in</w:t>
      </w:r>
      <w:r w:rsidRPr="000F3BA0">
        <w:rPr>
          <w:rFonts w:ascii="Garamond" w:hAnsi="Garamond" w:cs="CG Times"/>
          <w:color w:val="000000"/>
          <w:sz w:val="24"/>
          <w:szCs w:val="24"/>
          <w:lang w:val="sq-AL"/>
        </w:rPr>
        <w:t xml:space="preserve"> dhe hartimin planeve vjetore të inspektimit. Databaza përmban afërsisht 4000 fondkrijues, nga të cilët gjysmën e tyre e zënë fondkrijuesit kryesor</w:t>
      </w:r>
      <w:r w:rsidR="0029392F">
        <w:rPr>
          <w:rFonts w:ascii="Garamond" w:hAnsi="Garamond" w:cs="CG Times"/>
          <w:color w:val="000000"/>
          <w:sz w:val="24"/>
          <w:szCs w:val="24"/>
          <w:lang w:val="sq-AL"/>
        </w:rPr>
        <w:t>ë</w:t>
      </w:r>
      <w:r w:rsidRPr="000F3BA0">
        <w:rPr>
          <w:rFonts w:ascii="Garamond" w:hAnsi="Garamond" w:cs="CG Times"/>
          <w:color w:val="000000"/>
          <w:sz w:val="24"/>
          <w:szCs w:val="24"/>
          <w:lang w:val="sq-AL"/>
        </w:rPr>
        <w:t>, ku bëjnë pjesë (ministritë, institucionet shtetërore qendrore, rajonale e vendore, organet e vet</w:t>
      </w:r>
      <w:r w:rsidR="00AB5DD8">
        <w:rPr>
          <w:rFonts w:ascii="Garamond" w:hAnsi="Garamond" w:cs="CG Times"/>
          <w:color w:val="000000"/>
          <w:sz w:val="24"/>
          <w:szCs w:val="24"/>
          <w:lang w:val="sq-AL"/>
        </w:rPr>
        <w:t>ë</w:t>
      </w:r>
      <w:r w:rsidRPr="000F3BA0">
        <w:rPr>
          <w:rFonts w:ascii="Garamond" w:hAnsi="Garamond" w:cs="CG Times"/>
          <w:color w:val="000000"/>
          <w:sz w:val="24"/>
          <w:szCs w:val="24"/>
          <w:lang w:val="sq-AL"/>
        </w:rPr>
        <w:t>qeverisjes vendore etj.), që prodhojnë më shumë dokumente administrative. Planet parapake vjetore të inspektimit hartohen nga:</w:t>
      </w:r>
    </w:p>
    <w:p w14:paraId="6C1DA538" w14:textId="148835F2" w:rsidR="008C668A" w:rsidRPr="0016064F"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16064F">
        <w:rPr>
          <w:rFonts w:ascii="Garamond" w:hAnsi="Garamond" w:cs="CG Times"/>
          <w:color w:val="000000"/>
          <w:sz w:val="24"/>
          <w:szCs w:val="24"/>
          <w:lang w:val="sq-AL"/>
        </w:rPr>
        <w:t>- Inspektori rajonal, për institucionet që ka në përgjegjësi, harton draftin paraprak të planit vjetor të inspektimeve, duke parashikuar minimumi 15</w:t>
      </w:r>
      <w:r w:rsidR="00D006DE">
        <w:rPr>
          <w:rFonts w:ascii="Garamond" w:hAnsi="Garamond" w:cs="CG Times"/>
          <w:color w:val="000000"/>
          <w:sz w:val="24"/>
          <w:szCs w:val="24"/>
          <w:lang w:val="sq-AL"/>
        </w:rPr>
        <w:t>–</w:t>
      </w:r>
      <w:r w:rsidRPr="0016064F">
        <w:rPr>
          <w:rFonts w:ascii="Garamond" w:hAnsi="Garamond" w:cs="CG Times"/>
          <w:color w:val="000000"/>
          <w:sz w:val="24"/>
          <w:szCs w:val="24"/>
          <w:lang w:val="sq-AL"/>
        </w:rPr>
        <w:t>20 subjekte për inspektim në vit për qarkun përkatës.</w:t>
      </w:r>
    </w:p>
    <w:p w14:paraId="4858395F" w14:textId="2CCDA589" w:rsidR="008C668A" w:rsidRPr="0016064F"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16064F">
        <w:rPr>
          <w:rFonts w:ascii="Garamond" w:hAnsi="Garamond" w:cs="CG Times"/>
          <w:color w:val="000000"/>
          <w:sz w:val="24"/>
          <w:szCs w:val="24"/>
          <w:lang w:val="sq-AL"/>
        </w:rPr>
        <w:t xml:space="preserve">- Përgjegjësi i </w:t>
      </w:r>
      <w:r w:rsidR="00D006DE" w:rsidRPr="0016064F">
        <w:rPr>
          <w:rFonts w:ascii="Garamond" w:hAnsi="Garamond" w:cs="CG Times"/>
          <w:color w:val="000000"/>
          <w:sz w:val="24"/>
          <w:szCs w:val="24"/>
          <w:lang w:val="sq-AL"/>
        </w:rPr>
        <w:t xml:space="preserve">Sektorit </w:t>
      </w:r>
      <w:r w:rsidRPr="0016064F">
        <w:rPr>
          <w:rFonts w:ascii="Garamond" w:hAnsi="Garamond" w:cs="CG Times"/>
          <w:color w:val="000000"/>
          <w:sz w:val="24"/>
          <w:szCs w:val="24"/>
          <w:lang w:val="sq-AL"/>
        </w:rPr>
        <w:t>të Inspektimit Qendror, në bashkëpunim me inspektorët e varësisë, harton draftin paraprak të inspektimeve vjetore, duke parashikuar minimumi 15</w:t>
      </w:r>
      <w:r w:rsidR="00D006DE">
        <w:rPr>
          <w:rFonts w:ascii="Garamond" w:hAnsi="Garamond" w:cs="CG Times"/>
          <w:color w:val="000000"/>
          <w:sz w:val="24"/>
          <w:szCs w:val="24"/>
          <w:lang w:val="sq-AL"/>
        </w:rPr>
        <w:t>–</w:t>
      </w:r>
      <w:r w:rsidRPr="0016064F">
        <w:rPr>
          <w:rFonts w:ascii="Garamond" w:hAnsi="Garamond" w:cs="CG Times"/>
          <w:color w:val="000000"/>
          <w:sz w:val="24"/>
          <w:szCs w:val="24"/>
          <w:lang w:val="sq-AL"/>
        </w:rPr>
        <w:t>20 subjekte për inspektim në vit, për çdo inspektor qendror, sipas listës së institucioneve qendrore që kanë në përgjegjësi.</w:t>
      </w:r>
    </w:p>
    <w:p w14:paraId="7B9DDE3B" w14:textId="1EA06039" w:rsidR="008C668A" w:rsidRPr="0016064F"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16064F">
        <w:rPr>
          <w:rFonts w:ascii="Garamond" w:hAnsi="Garamond" w:cs="CG Times"/>
          <w:color w:val="000000"/>
          <w:sz w:val="24"/>
          <w:szCs w:val="24"/>
          <w:lang w:val="sq-AL"/>
        </w:rPr>
        <w:t>- Ndërtimi i draftit paraprak të inspektimeve duhet të bëhet, sipas përqindjes dhe metodologjisë së riskut, të pasqyruar në tabelën I.</w:t>
      </w:r>
    </w:p>
    <w:p w14:paraId="6B50E522" w14:textId="40153161" w:rsidR="008C668A" w:rsidRPr="0016064F"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16064F">
        <w:rPr>
          <w:rFonts w:ascii="Garamond" w:hAnsi="Garamond" w:cs="CG Times"/>
          <w:color w:val="000000"/>
          <w:sz w:val="24"/>
          <w:szCs w:val="24"/>
          <w:lang w:val="sq-AL"/>
        </w:rPr>
        <w:t>- Draftet paraprake të inspektimeve për vitin pasardhës, duhet të sillen për shqyrtim para datës 15 tetor të vitit paraardhës.</w:t>
      </w:r>
      <w:r w:rsidR="000F3BA0" w:rsidRPr="0016064F">
        <w:rPr>
          <w:rFonts w:ascii="Garamond" w:hAnsi="Garamond" w:cs="CG Times"/>
          <w:color w:val="000000"/>
          <w:sz w:val="24"/>
          <w:szCs w:val="24"/>
          <w:lang w:val="sq-AL"/>
        </w:rPr>
        <w:t xml:space="preserve"> </w:t>
      </w:r>
    </w:p>
    <w:p w14:paraId="19733746" w14:textId="77777777" w:rsidR="008C668A" w:rsidRPr="000F3BA0" w:rsidRDefault="008C668A" w:rsidP="008C668A">
      <w:pPr>
        <w:autoSpaceDE w:val="0"/>
        <w:autoSpaceDN w:val="0"/>
        <w:adjustRightInd w:val="0"/>
        <w:spacing w:after="0" w:line="240" w:lineRule="auto"/>
        <w:ind w:firstLine="284"/>
        <w:rPr>
          <w:rFonts w:ascii="Garamond" w:hAnsi="Garamond" w:cs="CG Times"/>
          <w:b/>
          <w:bCs/>
          <w:color w:val="000000"/>
          <w:sz w:val="24"/>
          <w:szCs w:val="24"/>
          <w:lang w:val="sq-AL"/>
        </w:rPr>
      </w:pPr>
      <w:r w:rsidRPr="0016064F">
        <w:rPr>
          <w:rFonts w:ascii="Garamond" w:hAnsi="Garamond" w:cs="CG Times"/>
          <w:b/>
          <w:bCs/>
          <w:color w:val="000000"/>
          <w:sz w:val="24"/>
          <w:szCs w:val="24"/>
          <w:lang w:val="sq-AL"/>
        </w:rPr>
        <w:t>16.</w:t>
      </w:r>
      <w:r w:rsidRPr="000F3BA0">
        <w:rPr>
          <w:rFonts w:ascii="Garamond" w:hAnsi="Garamond" w:cs="CG Times"/>
          <w:color w:val="000000"/>
          <w:sz w:val="24"/>
          <w:szCs w:val="24"/>
          <w:lang w:val="sq-AL"/>
        </w:rPr>
        <w:t xml:space="preserve"> </w:t>
      </w:r>
      <w:r w:rsidRPr="000F3BA0">
        <w:rPr>
          <w:rFonts w:ascii="Garamond" w:hAnsi="Garamond" w:cs="CG Times"/>
          <w:b/>
          <w:bCs/>
          <w:color w:val="000000"/>
          <w:sz w:val="24"/>
          <w:szCs w:val="24"/>
          <w:lang w:val="sq-AL"/>
        </w:rPr>
        <w:t>Veprimtaria e trupës inspektuese të DPA-së në menaxhimin e riskut</w:t>
      </w:r>
    </w:p>
    <w:p w14:paraId="741C3DE3" w14:textId="137A46BE"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Trupa inspektuese e DPA-së, krahas inspektimeve kryen edhe procese të tjera</w:t>
      </w:r>
      <w:r w:rsidR="00D57436">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të cilat ndikojnë në minimizimin e riskut në punën arkivore. Proceset kryesore të punës së trupës inspektuese janë:</w:t>
      </w:r>
    </w:p>
    <w:p w14:paraId="7A7F15E9" w14:textId="2078B4B2" w:rsidR="008C668A" w:rsidRPr="00D57436"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D57436">
        <w:rPr>
          <w:rFonts w:ascii="Garamond" w:hAnsi="Garamond" w:cs="CG Times"/>
          <w:color w:val="000000"/>
          <w:sz w:val="24"/>
          <w:szCs w:val="24"/>
          <w:lang w:val="sq-AL"/>
        </w:rPr>
        <w:t>1. Inspektime në subjekte, për zbatimin e kërkesave ligjore në punën me dokumente;</w:t>
      </w:r>
    </w:p>
    <w:p w14:paraId="787893F0" w14:textId="3B62C70E" w:rsidR="008C668A" w:rsidRPr="00D57436"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D57436">
        <w:rPr>
          <w:rFonts w:ascii="Garamond" w:hAnsi="Garamond" w:cs="CG Times"/>
          <w:color w:val="000000"/>
          <w:sz w:val="24"/>
          <w:szCs w:val="24"/>
          <w:lang w:val="sq-AL"/>
        </w:rPr>
        <w:t xml:space="preserve">2. Kontrolle në subjekte, për cilësinë e përpunimit dhe dorëzimit të dokumente; </w:t>
      </w:r>
    </w:p>
    <w:p w14:paraId="44D0479D" w14:textId="2FF7A845" w:rsidR="008C668A" w:rsidRPr="00D57436"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D57436">
        <w:rPr>
          <w:rFonts w:ascii="Garamond" w:hAnsi="Garamond" w:cs="CG Times"/>
          <w:color w:val="000000"/>
          <w:sz w:val="24"/>
          <w:szCs w:val="24"/>
          <w:lang w:val="sq-AL"/>
        </w:rPr>
        <w:t>3. Asistencë në subjekte, për përmirësimin e punës me dokumente;</w:t>
      </w:r>
    </w:p>
    <w:p w14:paraId="05581B65" w14:textId="5AE8FC4A" w:rsidR="008C668A" w:rsidRPr="00D57436"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D57436">
        <w:rPr>
          <w:rFonts w:ascii="Garamond" w:hAnsi="Garamond" w:cs="CG Times"/>
          <w:color w:val="000000"/>
          <w:sz w:val="24"/>
          <w:szCs w:val="24"/>
          <w:lang w:val="sq-AL"/>
        </w:rPr>
        <w:t>4. Seminare me punonjësit e subjekteve, për ngritjen profesionale në punën me dokumente</w:t>
      </w:r>
      <w:r w:rsidR="00721568">
        <w:rPr>
          <w:rFonts w:ascii="Garamond" w:hAnsi="Garamond" w:cs="CG Times"/>
          <w:color w:val="000000"/>
          <w:sz w:val="24"/>
          <w:szCs w:val="24"/>
          <w:lang w:val="sq-AL"/>
        </w:rPr>
        <w:t>.</w:t>
      </w:r>
    </w:p>
    <w:p w14:paraId="201F9E80" w14:textId="27C308BE" w:rsidR="008C668A" w:rsidRPr="000F3BA0"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Strategjia e DPA</w:t>
      </w:r>
      <w:r w:rsidR="004228CF">
        <w:rPr>
          <w:rFonts w:ascii="Garamond" w:hAnsi="Garamond" w:cs="CG Times"/>
          <w:color w:val="000000"/>
          <w:sz w:val="24"/>
          <w:szCs w:val="24"/>
          <w:lang w:val="sq-AL"/>
        </w:rPr>
        <w:t>-së</w:t>
      </w:r>
      <w:r w:rsidRPr="000F3BA0">
        <w:rPr>
          <w:rFonts w:ascii="Garamond" w:hAnsi="Garamond" w:cs="CG Times"/>
          <w:color w:val="000000"/>
          <w:sz w:val="24"/>
          <w:szCs w:val="24"/>
          <w:lang w:val="sq-AL"/>
        </w:rPr>
        <w:t>, për minimizimit e riskut në subjekte parashikon që çdo vit të kryhen mesatarisht:</w:t>
      </w:r>
      <w:r w:rsidR="000F3BA0">
        <w:rPr>
          <w:rFonts w:ascii="Garamond" w:hAnsi="Garamond" w:cs="CG Times"/>
          <w:color w:val="000000"/>
          <w:sz w:val="24"/>
          <w:szCs w:val="24"/>
          <w:lang w:val="sq-AL"/>
        </w:rPr>
        <w:t xml:space="preserve"> </w:t>
      </w:r>
    </w:p>
    <w:p w14:paraId="78105FCD" w14:textId="6DCE6478" w:rsidR="008C668A" w:rsidRPr="00127175"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127175">
        <w:rPr>
          <w:rFonts w:ascii="Garamond" w:hAnsi="Garamond" w:cs="CG Times"/>
          <w:color w:val="000000"/>
          <w:sz w:val="24"/>
          <w:szCs w:val="24"/>
          <w:lang w:val="sq-AL"/>
        </w:rPr>
        <w:t>1. 200</w:t>
      </w:r>
      <w:r w:rsidR="00127175">
        <w:rPr>
          <w:rFonts w:ascii="Garamond" w:hAnsi="Garamond" w:cs="CG Times"/>
          <w:color w:val="000000"/>
          <w:sz w:val="24"/>
          <w:szCs w:val="24"/>
          <w:lang w:val="sq-AL"/>
        </w:rPr>
        <w:t>–</w:t>
      </w:r>
      <w:r w:rsidRPr="00127175">
        <w:rPr>
          <w:rFonts w:ascii="Garamond" w:hAnsi="Garamond" w:cs="CG Times"/>
          <w:color w:val="000000"/>
          <w:sz w:val="24"/>
          <w:szCs w:val="24"/>
          <w:lang w:val="sq-AL"/>
        </w:rPr>
        <w:t xml:space="preserve">400 </w:t>
      </w:r>
      <w:r w:rsidR="009F1553">
        <w:rPr>
          <w:rFonts w:ascii="Garamond" w:hAnsi="Garamond" w:cs="CG Times"/>
          <w:color w:val="000000"/>
          <w:sz w:val="24"/>
          <w:szCs w:val="24"/>
          <w:lang w:val="sq-AL"/>
        </w:rPr>
        <w:t>–</w:t>
      </w:r>
      <w:r w:rsidR="002B2644">
        <w:rPr>
          <w:rFonts w:ascii="Garamond" w:hAnsi="Garamond" w:cs="CG Times"/>
          <w:color w:val="000000"/>
          <w:sz w:val="24"/>
          <w:szCs w:val="24"/>
          <w:lang w:val="sq-AL"/>
        </w:rPr>
        <w:t xml:space="preserve"> </w:t>
      </w:r>
      <w:r w:rsidRPr="00127175">
        <w:rPr>
          <w:rFonts w:ascii="Garamond" w:hAnsi="Garamond" w:cs="CG Times"/>
          <w:color w:val="000000"/>
          <w:sz w:val="24"/>
          <w:szCs w:val="24"/>
          <w:lang w:val="sq-AL"/>
        </w:rPr>
        <w:t>inspektime në subjekte për zbatim të ligjit për arkivat;</w:t>
      </w:r>
    </w:p>
    <w:p w14:paraId="27382A5E" w14:textId="59A9BB86" w:rsidR="008C668A" w:rsidRPr="00127175"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127175">
        <w:rPr>
          <w:rFonts w:ascii="Garamond" w:hAnsi="Garamond" w:cs="CG Times"/>
          <w:color w:val="000000"/>
          <w:sz w:val="24"/>
          <w:szCs w:val="24"/>
          <w:lang w:val="sq-AL"/>
        </w:rPr>
        <w:t>2. 300</w:t>
      </w:r>
      <w:r w:rsidR="00127175">
        <w:rPr>
          <w:rFonts w:ascii="Garamond" w:hAnsi="Garamond" w:cs="CG Times"/>
          <w:color w:val="000000"/>
          <w:sz w:val="24"/>
          <w:szCs w:val="24"/>
          <w:lang w:val="sq-AL"/>
        </w:rPr>
        <w:t>–</w:t>
      </w:r>
      <w:r w:rsidRPr="00127175">
        <w:rPr>
          <w:rFonts w:ascii="Garamond" w:hAnsi="Garamond" w:cs="CG Times"/>
          <w:color w:val="000000"/>
          <w:sz w:val="24"/>
          <w:szCs w:val="24"/>
          <w:lang w:val="sq-AL"/>
        </w:rPr>
        <w:t xml:space="preserve">400 </w:t>
      </w:r>
      <w:r w:rsidR="009F1553">
        <w:rPr>
          <w:rFonts w:ascii="Garamond" w:hAnsi="Garamond" w:cs="CG Times"/>
          <w:color w:val="000000"/>
          <w:sz w:val="24"/>
          <w:szCs w:val="24"/>
          <w:lang w:val="sq-AL"/>
        </w:rPr>
        <w:t>–</w:t>
      </w:r>
      <w:r w:rsidR="002B2644">
        <w:rPr>
          <w:rFonts w:ascii="Garamond" w:hAnsi="Garamond" w:cs="CG Times"/>
          <w:color w:val="000000"/>
          <w:sz w:val="24"/>
          <w:szCs w:val="24"/>
          <w:lang w:val="sq-AL"/>
        </w:rPr>
        <w:t xml:space="preserve"> </w:t>
      </w:r>
      <w:r w:rsidRPr="00127175">
        <w:rPr>
          <w:rFonts w:ascii="Garamond" w:hAnsi="Garamond" w:cs="CG Times"/>
          <w:color w:val="000000"/>
          <w:sz w:val="24"/>
          <w:szCs w:val="24"/>
          <w:lang w:val="sq-AL"/>
        </w:rPr>
        <w:t>kontrolle në subjekte për efekt të dorëzimit të dokumenteve;</w:t>
      </w:r>
    </w:p>
    <w:p w14:paraId="30BE2B65" w14:textId="2112592A" w:rsidR="008C668A" w:rsidRPr="00127175"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127175">
        <w:rPr>
          <w:rFonts w:ascii="Garamond" w:hAnsi="Garamond" w:cs="CG Times"/>
          <w:color w:val="000000"/>
          <w:sz w:val="24"/>
          <w:szCs w:val="24"/>
          <w:lang w:val="sq-AL"/>
        </w:rPr>
        <w:t>3. 300</w:t>
      </w:r>
      <w:r w:rsidR="00127175">
        <w:rPr>
          <w:rFonts w:ascii="Garamond" w:hAnsi="Garamond" w:cs="CG Times"/>
          <w:color w:val="000000"/>
          <w:sz w:val="24"/>
          <w:szCs w:val="24"/>
          <w:lang w:val="sq-AL"/>
        </w:rPr>
        <w:t>–</w:t>
      </w:r>
      <w:r w:rsidRPr="00127175">
        <w:rPr>
          <w:rFonts w:ascii="Garamond" w:hAnsi="Garamond" w:cs="CG Times"/>
          <w:color w:val="000000"/>
          <w:sz w:val="24"/>
          <w:szCs w:val="24"/>
          <w:lang w:val="sq-AL"/>
        </w:rPr>
        <w:t xml:space="preserve">400 </w:t>
      </w:r>
      <w:r w:rsidR="0002404B">
        <w:rPr>
          <w:rFonts w:ascii="Garamond" w:hAnsi="Garamond" w:cs="CG Times"/>
          <w:color w:val="000000"/>
          <w:sz w:val="24"/>
          <w:szCs w:val="24"/>
          <w:lang w:val="sq-AL"/>
        </w:rPr>
        <w:t>–</w:t>
      </w:r>
      <w:r w:rsidR="002B2644">
        <w:rPr>
          <w:rFonts w:ascii="Garamond" w:hAnsi="Garamond" w:cs="CG Times"/>
          <w:color w:val="000000"/>
          <w:sz w:val="24"/>
          <w:szCs w:val="24"/>
          <w:lang w:val="sq-AL"/>
        </w:rPr>
        <w:t xml:space="preserve"> </w:t>
      </w:r>
      <w:r w:rsidRPr="00127175">
        <w:rPr>
          <w:rFonts w:ascii="Garamond" w:hAnsi="Garamond" w:cs="CG Times"/>
          <w:color w:val="000000"/>
          <w:sz w:val="24"/>
          <w:szCs w:val="24"/>
          <w:lang w:val="sq-AL"/>
        </w:rPr>
        <w:t>subjekte të asistuara për përmirësimin e punës arkivore;</w:t>
      </w:r>
    </w:p>
    <w:p w14:paraId="0A9393F7" w14:textId="7C509A0D" w:rsidR="008C668A" w:rsidRPr="009F1553" w:rsidRDefault="008C668A" w:rsidP="008C668A">
      <w:pPr>
        <w:tabs>
          <w:tab w:val="left" w:pos="6460"/>
        </w:tabs>
        <w:autoSpaceDE w:val="0"/>
        <w:autoSpaceDN w:val="0"/>
        <w:adjustRightInd w:val="0"/>
        <w:spacing w:after="0" w:line="240" w:lineRule="auto"/>
        <w:ind w:firstLine="284"/>
        <w:jc w:val="both"/>
        <w:rPr>
          <w:rFonts w:ascii="Garamond" w:hAnsi="Garamond" w:cs="CG Times"/>
          <w:color w:val="000000"/>
          <w:sz w:val="24"/>
          <w:szCs w:val="24"/>
          <w:lang w:val="sq-AL"/>
        </w:rPr>
      </w:pPr>
      <w:r w:rsidRPr="009F1553">
        <w:rPr>
          <w:rFonts w:ascii="Garamond" w:hAnsi="Garamond" w:cs="CG Times"/>
          <w:color w:val="000000"/>
          <w:sz w:val="24"/>
          <w:szCs w:val="24"/>
          <w:lang w:val="sq-AL"/>
        </w:rPr>
        <w:t>4. Seminare trajnues për ngritjen profesionale (1</w:t>
      </w:r>
      <w:r w:rsidR="009F1553">
        <w:rPr>
          <w:rFonts w:ascii="Garamond" w:hAnsi="Garamond" w:cs="CG Times"/>
          <w:color w:val="000000"/>
          <w:sz w:val="24"/>
          <w:szCs w:val="24"/>
          <w:lang w:val="sq-AL"/>
        </w:rPr>
        <w:t>-</w:t>
      </w:r>
      <w:r w:rsidRPr="009F1553">
        <w:rPr>
          <w:rFonts w:ascii="Garamond" w:hAnsi="Garamond" w:cs="CG Times"/>
          <w:color w:val="000000"/>
          <w:sz w:val="24"/>
          <w:szCs w:val="24"/>
          <w:lang w:val="sq-AL"/>
        </w:rPr>
        <w:t>ditore dhe 1</w:t>
      </w:r>
      <w:r w:rsidR="009F1553">
        <w:rPr>
          <w:rFonts w:ascii="Garamond" w:hAnsi="Garamond" w:cs="CG Times"/>
          <w:color w:val="000000"/>
          <w:sz w:val="24"/>
          <w:szCs w:val="24"/>
          <w:lang w:val="sq-AL"/>
        </w:rPr>
        <w:t>-</w:t>
      </w:r>
      <w:r w:rsidRPr="009F1553">
        <w:rPr>
          <w:rFonts w:ascii="Garamond" w:hAnsi="Garamond" w:cs="CG Times"/>
          <w:color w:val="000000"/>
          <w:sz w:val="24"/>
          <w:szCs w:val="24"/>
          <w:lang w:val="sq-AL"/>
        </w:rPr>
        <w:t>javor).</w:t>
      </w:r>
    </w:p>
    <w:p w14:paraId="5AA02F24" w14:textId="57114189" w:rsidR="008C668A" w:rsidRPr="000F3BA0" w:rsidRDefault="008C668A" w:rsidP="00663E34">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Referuar mekanizmit të ndërtuar nga DPA</w:t>
      </w:r>
      <w:r w:rsidR="0002404B">
        <w:rPr>
          <w:rFonts w:ascii="Garamond" w:hAnsi="Garamond" w:cs="CG Times"/>
          <w:color w:val="000000"/>
          <w:sz w:val="24"/>
          <w:szCs w:val="24"/>
          <w:lang w:val="sq-AL"/>
        </w:rPr>
        <w:t>-ja</w:t>
      </w:r>
      <w:r w:rsidRPr="000F3BA0">
        <w:rPr>
          <w:rFonts w:ascii="Garamond" w:hAnsi="Garamond" w:cs="CG Times"/>
          <w:color w:val="000000"/>
          <w:sz w:val="24"/>
          <w:szCs w:val="24"/>
          <w:lang w:val="sq-AL"/>
        </w:rPr>
        <w:t xml:space="preserve"> për ndjekjen e ecurisë së punës arkivore në subjekte, sipas proceseve kryesore që kryen trupa inspektuese, rezulton që çdo vit të kryhen mesatarisht mbi 700</w:t>
      </w:r>
      <w:r w:rsidR="00192DF6">
        <w:rPr>
          <w:rFonts w:ascii="Garamond" w:hAnsi="Garamond" w:cs="CG Times"/>
          <w:color w:val="000000"/>
          <w:sz w:val="24"/>
          <w:szCs w:val="24"/>
          <w:lang w:val="sq-AL"/>
        </w:rPr>
        <w:t>–</w:t>
      </w:r>
      <w:r w:rsidRPr="000F3BA0">
        <w:rPr>
          <w:rFonts w:ascii="Garamond" w:hAnsi="Garamond" w:cs="CG Times"/>
          <w:color w:val="000000"/>
          <w:sz w:val="24"/>
          <w:szCs w:val="24"/>
          <w:lang w:val="sq-AL"/>
        </w:rPr>
        <w:t>800 (inspektime, kontrolle, asistenca) në institucione, krahas seminareve trajnues që zhvillohen për trajnimin e punonjësve. Bazuar në këto procese pune që kryen trupa inspektuese, të cilat ndikojnë në minimizimin e riskut në punën arkivore rezulton që përafërsisht, çdo subjekt në databazën me 4000 fondkrijues, të jetë në monitorim të DPA</w:t>
      </w:r>
      <w:r w:rsidR="00663E34">
        <w:rPr>
          <w:rFonts w:ascii="Garamond" w:hAnsi="Garamond" w:cs="CG Times"/>
          <w:color w:val="000000"/>
          <w:sz w:val="24"/>
          <w:szCs w:val="24"/>
          <w:lang w:val="sq-AL"/>
        </w:rPr>
        <w:t>-së</w:t>
      </w:r>
      <w:r w:rsidRPr="000F3BA0">
        <w:rPr>
          <w:rFonts w:ascii="Garamond" w:hAnsi="Garamond" w:cs="CG Times"/>
          <w:color w:val="000000"/>
          <w:sz w:val="24"/>
          <w:szCs w:val="24"/>
          <w:lang w:val="sq-AL"/>
        </w:rPr>
        <w:t>, mesatarisht (1 herë në 5</w:t>
      </w:r>
      <w:r w:rsidR="00663E34">
        <w:rPr>
          <w:rFonts w:ascii="Garamond" w:hAnsi="Garamond" w:cs="CG Times"/>
          <w:color w:val="000000"/>
          <w:sz w:val="24"/>
          <w:szCs w:val="24"/>
          <w:lang w:val="sq-AL"/>
        </w:rPr>
        <w:t>–</w:t>
      </w:r>
      <w:r w:rsidRPr="000F3BA0">
        <w:rPr>
          <w:rFonts w:ascii="Garamond" w:hAnsi="Garamond" w:cs="CG Times"/>
          <w:color w:val="000000"/>
          <w:sz w:val="24"/>
          <w:szCs w:val="24"/>
          <w:lang w:val="sq-AL"/>
        </w:rPr>
        <w:t>6 v</w:t>
      </w:r>
      <w:r w:rsidR="00663E34">
        <w:rPr>
          <w:rFonts w:ascii="Garamond" w:hAnsi="Garamond" w:cs="CG Times"/>
          <w:color w:val="000000"/>
          <w:sz w:val="24"/>
          <w:szCs w:val="24"/>
          <w:lang w:val="sq-AL"/>
        </w:rPr>
        <w:t>jet</w:t>
      </w:r>
      <w:r w:rsidRPr="000F3BA0">
        <w:rPr>
          <w:rFonts w:ascii="Garamond" w:hAnsi="Garamond" w:cs="CG Times"/>
          <w:color w:val="000000"/>
          <w:sz w:val="24"/>
          <w:szCs w:val="24"/>
          <w:lang w:val="sq-AL"/>
        </w:rPr>
        <w:t xml:space="preserve">). </w:t>
      </w:r>
    </w:p>
    <w:p w14:paraId="4E3D4BB3" w14:textId="4F932E12" w:rsidR="008C668A" w:rsidRPr="000F3BA0" w:rsidRDefault="008C668A" w:rsidP="008C668A">
      <w:pPr>
        <w:autoSpaceDE w:val="0"/>
        <w:autoSpaceDN w:val="0"/>
        <w:adjustRightInd w:val="0"/>
        <w:spacing w:after="0" w:line="240" w:lineRule="auto"/>
        <w:ind w:firstLine="284"/>
        <w:rPr>
          <w:rFonts w:ascii="Garamond" w:hAnsi="Garamond" w:cs="CG Times"/>
          <w:color w:val="000000"/>
          <w:sz w:val="24"/>
          <w:szCs w:val="24"/>
          <w:lang w:val="sq-AL"/>
        </w:rPr>
      </w:pPr>
      <w:r w:rsidRPr="000F3BA0">
        <w:rPr>
          <w:rFonts w:ascii="Garamond" w:hAnsi="Garamond" w:cs="CG Times"/>
          <w:color w:val="000000"/>
          <w:sz w:val="24"/>
          <w:szCs w:val="24"/>
          <w:lang w:val="sq-AL"/>
        </w:rPr>
        <w:lastRenderedPageBreak/>
        <w:t>Databaza përmban afërsisht 4000 fondkrijues, nga të cil</w:t>
      </w:r>
      <w:r w:rsidR="000A3CCC">
        <w:rPr>
          <w:rFonts w:ascii="Garamond" w:hAnsi="Garamond" w:cs="CG Times"/>
          <w:color w:val="000000"/>
          <w:sz w:val="24"/>
          <w:szCs w:val="24"/>
          <w:lang w:val="sq-AL"/>
        </w:rPr>
        <w:t>ë</w:t>
      </w:r>
      <w:r w:rsidRPr="000F3BA0">
        <w:rPr>
          <w:rFonts w:ascii="Garamond" w:hAnsi="Garamond" w:cs="CG Times"/>
          <w:color w:val="000000"/>
          <w:sz w:val="24"/>
          <w:szCs w:val="24"/>
          <w:lang w:val="sq-AL"/>
        </w:rPr>
        <w:t>t rreth 1900 janë fondkrijues kryesor</w:t>
      </w:r>
      <w:r w:rsidR="000A3CCC">
        <w:rPr>
          <w:rFonts w:ascii="Garamond" w:hAnsi="Garamond" w:cs="CG Times"/>
          <w:color w:val="000000"/>
          <w:sz w:val="24"/>
          <w:szCs w:val="24"/>
          <w:lang w:val="sq-AL"/>
        </w:rPr>
        <w:t>ë</w:t>
      </w:r>
      <w:r w:rsidRPr="000F3BA0">
        <w:rPr>
          <w:rFonts w:ascii="Garamond" w:hAnsi="Garamond" w:cs="CG Times"/>
          <w:color w:val="000000"/>
          <w:sz w:val="24"/>
          <w:szCs w:val="24"/>
          <w:lang w:val="sq-AL"/>
        </w:rPr>
        <w:t xml:space="preserve"> (të mëdhenj) dhe përafërsisht 2100 fondkrijues (të vegjël).</w:t>
      </w:r>
    </w:p>
    <w:p w14:paraId="572AF2E0" w14:textId="1BE87AB8" w:rsidR="008C668A" w:rsidRPr="000F3BA0" w:rsidRDefault="008C668A" w:rsidP="000A3CCC">
      <w:pPr>
        <w:autoSpaceDE w:val="0"/>
        <w:autoSpaceDN w:val="0"/>
        <w:adjustRightInd w:val="0"/>
        <w:spacing w:after="0" w:line="240" w:lineRule="auto"/>
        <w:ind w:firstLine="284"/>
        <w:jc w:val="center"/>
        <w:rPr>
          <w:rFonts w:ascii="Garamond" w:hAnsi="Garamond" w:cs="CG Times"/>
          <w:color w:val="000000"/>
          <w:sz w:val="24"/>
          <w:szCs w:val="24"/>
          <w:lang w:val="sq-AL"/>
        </w:rPr>
      </w:pPr>
      <w:r w:rsidRPr="000F3BA0">
        <w:rPr>
          <w:noProof/>
          <w:lang w:val="sq-AL"/>
        </w:rPr>
        <w:drawing>
          <wp:inline distT="0" distB="0" distL="0" distR="0" wp14:anchorId="7B7E8E45" wp14:editId="474AD1D4">
            <wp:extent cx="5943600" cy="27355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735580"/>
                    </a:xfrm>
                    <a:prstGeom prst="rect">
                      <a:avLst/>
                    </a:prstGeom>
                  </pic:spPr>
                </pic:pic>
              </a:graphicData>
            </a:graphic>
          </wp:inline>
        </w:drawing>
      </w:r>
    </w:p>
    <w:p w14:paraId="25B4603B" w14:textId="77777777" w:rsidR="008C668A" w:rsidRPr="000F3BA0" w:rsidRDefault="008C668A" w:rsidP="008C668A">
      <w:pPr>
        <w:autoSpaceDE w:val="0"/>
        <w:autoSpaceDN w:val="0"/>
        <w:adjustRightInd w:val="0"/>
        <w:spacing w:after="0" w:line="240" w:lineRule="auto"/>
        <w:ind w:firstLine="284"/>
        <w:rPr>
          <w:rFonts w:ascii="Garamond" w:hAnsi="Garamond" w:cs="CG Times"/>
          <w:color w:val="000000"/>
          <w:sz w:val="24"/>
          <w:szCs w:val="24"/>
          <w:lang w:val="sq-AL"/>
        </w:rPr>
      </w:pPr>
      <w:r w:rsidRPr="00137447">
        <w:rPr>
          <w:rFonts w:ascii="Garamond" w:hAnsi="Garamond" w:cs="CG Times"/>
          <w:b/>
          <w:bCs/>
          <w:color w:val="000000"/>
          <w:sz w:val="24"/>
          <w:szCs w:val="24"/>
          <w:lang w:val="sq-AL"/>
        </w:rPr>
        <w:t>17.</w:t>
      </w:r>
      <w:r w:rsidRPr="000F3BA0">
        <w:rPr>
          <w:rFonts w:ascii="Garamond" w:hAnsi="Garamond" w:cs="CG Times"/>
          <w:color w:val="000000"/>
          <w:sz w:val="24"/>
          <w:szCs w:val="24"/>
          <w:lang w:val="sq-AL"/>
        </w:rPr>
        <w:t xml:space="preserve"> </w:t>
      </w:r>
      <w:r w:rsidRPr="000F3BA0">
        <w:rPr>
          <w:rFonts w:ascii="Garamond" w:hAnsi="Garamond" w:cs="CG Times"/>
          <w:b/>
          <w:bCs/>
          <w:color w:val="000000"/>
          <w:sz w:val="24"/>
          <w:szCs w:val="24"/>
          <w:lang w:val="sq-AL"/>
        </w:rPr>
        <w:t>Plani vjetor i punës së trupës inspektuese</w:t>
      </w:r>
    </w:p>
    <w:p w14:paraId="13DC7DA5" w14:textId="323BD65A"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Në fund të çdo viti, trupa inspektuese/inspektori harton planin vjetor të punës për vitin pasardhës dhe e paraqet te </w:t>
      </w:r>
      <w:r w:rsidR="005C4D98" w:rsidRPr="000F3BA0">
        <w:rPr>
          <w:rFonts w:ascii="Garamond" w:hAnsi="Garamond" w:cs="CG Times"/>
          <w:color w:val="000000"/>
          <w:sz w:val="24"/>
          <w:szCs w:val="24"/>
          <w:lang w:val="sq-AL"/>
        </w:rPr>
        <w:t xml:space="preserve">drejtori i inspektimit </w:t>
      </w:r>
      <w:r w:rsidRPr="000F3BA0">
        <w:rPr>
          <w:rFonts w:ascii="Garamond" w:hAnsi="Garamond" w:cs="CG Times"/>
          <w:color w:val="000000"/>
          <w:sz w:val="24"/>
          <w:szCs w:val="24"/>
          <w:lang w:val="sq-AL"/>
        </w:rPr>
        <w:t>për aprovim. Plani vjetor duhet të ndërtohet sipas proceseve të punës që kryen inspektori, metodologjisë së riskut dhe afatit kohor që zë çdo proces pune gjatë një viti. Konkretisht, puna vjetore e trupës inspektuese ndërtohet mbi këto procese:</w:t>
      </w:r>
    </w:p>
    <w:p w14:paraId="0CCCDDFD" w14:textId="3C9AF750" w:rsidR="008C668A" w:rsidRPr="005C4D98"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5C4D98">
        <w:rPr>
          <w:rFonts w:ascii="Garamond" w:hAnsi="Garamond" w:cs="CG Times"/>
          <w:color w:val="000000"/>
          <w:sz w:val="24"/>
          <w:szCs w:val="24"/>
          <w:lang w:val="sq-AL"/>
        </w:rPr>
        <w:t>- 30% të kohës vjetore (kontrolli dhe dorëzimi i dokumenteve)</w:t>
      </w:r>
      <w:r w:rsidR="000F3BA0" w:rsidRPr="005C4D98">
        <w:rPr>
          <w:rFonts w:ascii="Garamond" w:hAnsi="Garamond" w:cs="CG Times"/>
          <w:color w:val="000000"/>
          <w:sz w:val="24"/>
          <w:szCs w:val="24"/>
          <w:lang w:val="sq-AL"/>
        </w:rPr>
        <w:t xml:space="preserve"> </w:t>
      </w:r>
      <w:r w:rsidRPr="005C4D98">
        <w:rPr>
          <w:rFonts w:ascii="Garamond" w:hAnsi="Garamond" w:cs="CG Times"/>
          <w:color w:val="000000"/>
          <w:sz w:val="24"/>
          <w:szCs w:val="24"/>
          <w:lang w:val="sq-AL"/>
        </w:rPr>
        <w:t>(65/ditë pune)</w:t>
      </w:r>
      <w:r w:rsidR="005C4D98">
        <w:rPr>
          <w:rFonts w:ascii="Garamond" w:hAnsi="Garamond" w:cs="CG Times"/>
          <w:color w:val="000000"/>
          <w:sz w:val="24"/>
          <w:szCs w:val="24"/>
          <w:lang w:val="sq-AL"/>
        </w:rPr>
        <w:t>;</w:t>
      </w:r>
    </w:p>
    <w:p w14:paraId="2A6CEB7C" w14:textId="200E8FE1" w:rsidR="008C668A" w:rsidRPr="005C4D98"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5C4D98">
        <w:rPr>
          <w:rFonts w:ascii="Garamond" w:hAnsi="Garamond" w:cs="CG Times"/>
          <w:color w:val="000000"/>
          <w:sz w:val="24"/>
          <w:szCs w:val="24"/>
          <w:lang w:val="sq-AL"/>
        </w:rPr>
        <w:t>- 25% të kohës vjetore (inspektimi)</w:t>
      </w:r>
      <w:r w:rsidR="000F3BA0" w:rsidRPr="005C4D98">
        <w:rPr>
          <w:rFonts w:ascii="Garamond" w:hAnsi="Garamond" w:cs="CG Times"/>
          <w:color w:val="000000"/>
          <w:sz w:val="24"/>
          <w:szCs w:val="24"/>
          <w:lang w:val="sq-AL"/>
        </w:rPr>
        <w:t xml:space="preserve"> </w:t>
      </w:r>
      <w:r w:rsidRPr="005C4D98">
        <w:rPr>
          <w:rFonts w:ascii="Garamond" w:hAnsi="Garamond" w:cs="CG Times"/>
          <w:color w:val="000000"/>
          <w:sz w:val="24"/>
          <w:szCs w:val="24"/>
          <w:lang w:val="sq-AL"/>
        </w:rPr>
        <w:t>(60/ditë pune)</w:t>
      </w:r>
      <w:r w:rsidR="005C4D98">
        <w:rPr>
          <w:rFonts w:ascii="Garamond" w:hAnsi="Garamond" w:cs="CG Times"/>
          <w:color w:val="000000"/>
          <w:sz w:val="24"/>
          <w:szCs w:val="24"/>
          <w:lang w:val="sq-AL"/>
        </w:rPr>
        <w:t>;</w:t>
      </w:r>
    </w:p>
    <w:p w14:paraId="2F92ACD8" w14:textId="69B28014" w:rsidR="008C668A" w:rsidRPr="005C4D98"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5C4D98">
        <w:rPr>
          <w:rFonts w:ascii="Garamond" w:hAnsi="Garamond" w:cs="CG Times"/>
          <w:color w:val="000000"/>
          <w:sz w:val="24"/>
          <w:szCs w:val="24"/>
          <w:lang w:val="sq-AL"/>
        </w:rPr>
        <w:t>- 18% të kohës vjetore (asistenca)</w:t>
      </w:r>
      <w:r w:rsidR="000F3BA0" w:rsidRPr="005C4D98">
        <w:rPr>
          <w:rFonts w:ascii="Garamond" w:hAnsi="Garamond" w:cs="CG Times"/>
          <w:color w:val="000000"/>
          <w:sz w:val="24"/>
          <w:szCs w:val="24"/>
          <w:lang w:val="sq-AL"/>
        </w:rPr>
        <w:t xml:space="preserve"> </w:t>
      </w:r>
      <w:r w:rsidRPr="005C4D98">
        <w:rPr>
          <w:rFonts w:ascii="Garamond" w:hAnsi="Garamond" w:cs="CG Times"/>
          <w:color w:val="000000"/>
          <w:sz w:val="24"/>
          <w:szCs w:val="24"/>
          <w:lang w:val="sq-AL"/>
        </w:rPr>
        <w:t>(55/ditë pune)</w:t>
      </w:r>
      <w:r w:rsidR="005C4D98">
        <w:rPr>
          <w:rFonts w:ascii="Garamond" w:hAnsi="Garamond" w:cs="CG Times"/>
          <w:color w:val="000000"/>
          <w:sz w:val="24"/>
          <w:szCs w:val="24"/>
          <w:lang w:val="sq-AL"/>
        </w:rPr>
        <w:t>;</w:t>
      </w:r>
    </w:p>
    <w:p w14:paraId="28FDA82C" w14:textId="7FE87B32" w:rsidR="008C668A" w:rsidRPr="005C4D98"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5C4D98">
        <w:rPr>
          <w:rFonts w:ascii="Garamond" w:hAnsi="Garamond" w:cs="CG Times"/>
          <w:color w:val="000000"/>
          <w:sz w:val="24"/>
          <w:szCs w:val="24"/>
          <w:lang w:val="sq-AL"/>
        </w:rPr>
        <w:t>- 12% të kohës vjetore (përditësimi i të dhënave të databazës)</w:t>
      </w:r>
      <w:r w:rsidR="000F3BA0" w:rsidRPr="005C4D98">
        <w:rPr>
          <w:rFonts w:ascii="Garamond" w:hAnsi="Garamond" w:cs="CG Times"/>
          <w:color w:val="000000"/>
          <w:sz w:val="24"/>
          <w:szCs w:val="24"/>
          <w:lang w:val="sq-AL"/>
        </w:rPr>
        <w:t xml:space="preserve"> </w:t>
      </w:r>
      <w:r w:rsidRPr="005C4D98">
        <w:rPr>
          <w:rFonts w:ascii="Garamond" w:hAnsi="Garamond" w:cs="CG Times"/>
          <w:color w:val="000000"/>
          <w:sz w:val="24"/>
          <w:szCs w:val="24"/>
          <w:lang w:val="sq-AL"/>
        </w:rPr>
        <w:t>(20/ditë pune)</w:t>
      </w:r>
      <w:r w:rsidR="005C4D98">
        <w:rPr>
          <w:rFonts w:ascii="Garamond" w:hAnsi="Garamond" w:cs="CG Times"/>
          <w:color w:val="000000"/>
          <w:sz w:val="24"/>
          <w:szCs w:val="24"/>
          <w:lang w:val="sq-AL"/>
        </w:rPr>
        <w:t>;</w:t>
      </w:r>
    </w:p>
    <w:p w14:paraId="26296153" w14:textId="6D3A7D41" w:rsidR="008C668A" w:rsidRPr="005C4D98"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5C4D98">
        <w:rPr>
          <w:rFonts w:ascii="Garamond" w:hAnsi="Garamond" w:cs="CG Times"/>
          <w:color w:val="000000"/>
          <w:sz w:val="24"/>
          <w:szCs w:val="24"/>
          <w:lang w:val="sq-AL"/>
        </w:rPr>
        <w:t>- 10% të kohës vjetore (procese të tjera)</w:t>
      </w:r>
      <w:r w:rsidR="000F3BA0" w:rsidRPr="005C4D98">
        <w:rPr>
          <w:rFonts w:ascii="Garamond" w:hAnsi="Garamond" w:cs="CG Times"/>
          <w:color w:val="000000"/>
          <w:sz w:val="24"/>
          <w:szCs w:val="24"/>
          <w:lang w:val="sq-AL"/>
        </w:rPr>
        <w:t xml:space="preserve"> </w:t>
      </w:r>
      <w:r w:rsidRPr="005C4D98">
        <w:rPr>
          <w:rFonts w:ascii="Garamond" w:hAnsi="Garamond" w:cs="CG Times"/>
          <w:color w:val="000000"/>
          <w:sz w:val="24"/>
          <w:szCs w:val="24"/>
          <w:lang w:val="sq-AL"/>
        </w:rPr>
        <w:t>(15/ditë pune)</w:t>
      </w:r>
      <w:r w:rsidR="005C4D98">
        <w:rPr>
          <w:rFonts w:ascii="Garamond" w:hAnsi="Garamond" w:cs="CG Times"/>
          <w:color w:val="000000"/>
          <w:sz w:val="24"/>
          <w:szCs w:val="24"/>
          <w:lang w:val="sq-AL"/>
        </w:rPr>
        <w:t>;</w:t>
      </w:r>
    </w:p>
    <w:p w14:paraId="1C876F9E" w14:textId="77E41D85" w:rsidR="008C668A" w:rsidRPr="005C4D98"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5C4D98">
        <w:rPr>
          <w:rFonts w:ascii="Garamond" w:hAnsi="Garamond" w:cs="CG Times"/>
          <w:color w:val="000000"/>
          <w:sz w:val="24"/>
          <w:szCs w:val="24"/>
          <w:lang w:val="sq-AL"/>
        </w:rPr>
        <w:t>- 5 % të kohës vjetore (seminare)</w:t>
      </w:r>
      <w:r w:rsidR="000F3BA0" w:rsidRPr="005C4D98">
        <w:rPr>
          <w:rFonts w:ascii="Garamond" w:hAnsi="Garamond" w:cs="CG Times"/>
          <w:color w:val="000000"/>
          <w:sz w:val="24"/>
          <w:szCs w:val="24"/>
          <w:lang w:val="sq-AL"/>
        </w:rPr>
        <w:t xml:space="preserve"> </w:t>
      </w:r>
      <w:r w:rsidRPr="005C4D98">
        <w:rPr>
          <w:rFonts w:ascii="Garamond" w:hAnsi="Garamond" w:cs="CG Times"/>
          <w:color w:val="000000"/>
          <w:sz w:val="24"/>
          <w:szCs w:val="24"/>
          <w:lang w:val="sq-AL"/>
        </w:rPr>
        <w:t>(10/ditë pune)</w:t>
      </w:r>
      <w:r w:rsidR="005C4D98">
        <w:rPr>
          <w:rFonts w:ascii="Garamond" w:hAnsi="Garamond" w:cs="CG Times"/>
          <w:color w:val="000000"/>
          <w:sz w:val="24"/>
          <w:szCs w:val="24"/>
          <w:lang w:val="sq-AL"/>
        </w:rPr>
        <w:t>.</w:t>
      </w:r>
    </w:p>
    <w:p w14:paraId="12D1B84C" w14:textId="5C86D404" w:rsidR="008C668A" w:rsidRPr="005C4D98"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5C4D98">
        <w:rPr>
          <w:rFonts w:ascii="Garamond" w:hAnsi="Garamond" w:cs="CG Times"/>
          <w:color w:val="000000"/>
          <w:sz w:val="24"/>
          <w:szCs w:val="24"/>
          <w:lang w:val="sq-AL"/>
        </w:rPr>
        <w:t>Leja e zakonshme (gusht)</w:t>
      </w:r>
      <w:r w:rsidR="000F3BA0" w:rsidRPr="005C4D98">
        <w:rPr>
          <w:rFonts w:ascii="Garamond" w:hAnsi="Garamond" w:cs="CG Times"/>
          <w:color w:val="000000"/>
          <w:sz w:val="24"/>
          <w:szCs w:val="24"/>
          <w:lang w:val="sq-AL"/>
        </w:rPr>
        <w:t xml:space="preserve"> </w:t>
      </w:r>
      <w:r w:rsidRPr="005C4D98">
        <w:rPr>
          <w:rFonts w:ascii="Garamond" w:hAnsi="Garamond" w:cs="CG Times"/>
          <w:color w:val="000000"/>
          <w:sz w:val="24"/>
          <w:szCs w:val="24"/>
          <w:lang w:val="sq-AL"/>
        </w:rPr>
        <w:t>(20/ditë pune)</w:t>
      </w:r>
    </w:p>
    <w:p w14:paraId="1298026B" w14:textId="77777777" w:rsidR="008C668A" w:rsidRPr="000F3BA0" w:rsidRDefault="008C668A" w:rsidP="008C668A">
      <w:pPr>
        <w:autoSpaceDE w:val="0"/>
        <w:autoSpaceDN w:val="0"/>
        <w:adjustRightInd w:val="0"/>
        <w:spacing w:after="0" w:line="240" w:lineRule="auto"/>
        <w:ind w:firstLine="284"/>
        <w:rPr>
          <w:rFonts w:ascii="Garamond" w:hAnsi="Garamond" w:cs="CG Times"/>
          <w:color w:val="000000"/>
          <w:sz w:val="24"/>
          <w:szCs w:val="24"/>
          <w:lang w:val="sq-AL"/>
        </w:rPr>
      </w:pPr>
      <w:r w:rsidRPr="000F3BA0">
        <w:rPr>
          <w:rFonts w:ascii="Garamond" w:hAnsi="Garamond" w:cs="CG Times"/>
          <w:color w:val="000000"/>
          <w:sz w:val="24"/>
          <w:szCs w:val="24"/>
          <w:lang w:val="sq-AL"/>
        </w:rPr>
        <w:t>Referuar detyrave vjetore të trupës inspektuese rezulton që mesatarisht veprimtaria mujore e çdo inspektori, të ndërtohet mbi këto procese:</w:t>
      </w:r>
    </w:p>
    <w:p w14:paraId="6CA18F4C" w14:textId="232CB9FA" w:rsidR="008C668A" w:rsidRPr="005C4D98"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5C4D98">
        <w:rPr>
          <w:rFonts w:ascii="Garamond" w:hAnsi="Garamond" w:cs="CG Times"/>
          <w:color w:val="000000"/>
          <w:sz w:val="24"/>
          <w:szCs w:val="24"/>
          <w:lang w:val="sq-AL"/>
        </w:rPr>
        <w:t>a) 6</w:t>
      </w:r>
      <w:r w:rsidR="005C4D98">
        <w:rPr>
          <w:rFonts w:ascii="Garamond" w:hAnsi="Garamond" w:cs="CG Times"/>
          <w:color w:val="000000"/>
          <w:sz w:val="24"/>
          <w:szCs w:val="24"/>
          <w:lang w:val="sq-AL"/>
        </w:rPr>
        <w:t>–</w:t>
      </w:r>
      <w:r w:rsidRPr="005C4D98">
        <w:rPr>
          <w:rFonts w:ascii="Garamond" w:hAnsi="Garamond" w:cs="CG Times"/>
          <w:color w:val="000000"/>
          <w:sz w:val="24"/>
          <w:szCs w:val="24"/>
          <w:lang w:val="sq-AL"/>
        </w:rPr>
        <w:t>7/ditë në muaj (kontrolli dhe dorëzimi i dokumenteve)</w:t>
      </w:r>
      <w:r w:rsidR="000F3BA0" w:rsidRPr="005C4D98">
        <w:rPr>
          <w:rFonts w:ascii="Garamond" w:hAnsi="Garamond" w:cs="CG Times"/>
          <w:color w:val="000000"/>
          <w:sz w:val="24"/>
          <w:szCs w:val="24"/>
          <w:lang w:val="sq-AL"/>
        </w:rPr>
        <w:t xml:space="preserve"> </w:t>
      </w:r>
      <w:r w:rsidRPr="005C4D98">
        <w:rPr>
          <w:rFonts w:ascii="Garamond" w:hAnsi="Garamond" w:cs="CG Times"/>
          <w:color w:val="000000"/>
          <w:sz w:val="24"/>
          <w:szCs w:val="24"/>
          <w:lang w:val="sq-AL"/>
        </w:rPr>
        <w:t>(janar</w:t>
      </w:r>
      <w:r w:rsidR="00F74175">
        <w:rPr>
          <w:rFonts w:ascii="Garamond" w:hAnsi="Garamond" w:cs="CG Times"/>
          <w:color w:val="000000"/>
          <w:sz w:val="24"/>
          <w:szCs w:val="24"/>
          <w:lang w:val="sq-AL"/>
        </w:rPr>
        <w:t>–</w:t>
      </w:r>
      <w:r w:rsidRPr="005C4D98">
        <w:rPr>
          <w:rFonts w:ascii="Garamond" w:hAnsi="Garamond" w:cs="CG Times"/>
          <w:color w:val="000000"/>
          <w:sz w:val="24"/>
          <w:szCs w:val="24"/>
          <w:lang w:val="sq-AL"/>
        </w:rPr>
        <w:t>dhjetor)</w:t>
      </w:r>
      <w:r w:rsidR="00F74175">
        <w:rPr>
          <w:rFonts w:ascii="Garamond" w:hAnsi="Garamond" w:cs="CG Times"/>
          <w:color w:val="000000"/>
          <w:sz w:val="24"/>
          <w:szCs w:val="24"/>
          <w:lang w:val="sq-AL"/>
        </w:rPr>
        <w:t>;</w:t>
      </w:r>
    </w:p>
    <w:p w14:paraId="0D033AF1" w14:textId="05E76AC4" w:rsidR="008C668A" w:rsidRPr="005C4D98"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5C4D98">
        <w:rPr>
          <w:rFonts w:ascii="Garamond" w:hAnsi="Garamond" w:cs="CG Times"/>
          <w:color w:val="000000"/>
          <w:sz w:val="24"/>
          <w:szCs w:val="24"/>
          <w:lang w:val="sq-AL"/>
        </w:rPr>
        <w:t>b) 5</w:t>
      </w:r>
      <w:r w:rsidR="005C4D98">
        <w:rPr>
          <w:rFonts w:ascii="Garamond" w:hAnsi="Garamond" w:cs="CG Times"/>
          <w:color w:val="000000"/>
          <w:sz w:val="24"/>
          <w:szCs w:val="24"/>
          <w:lang w:val="sq-AL"/>
        </w:rPr>
        <w:t>–</w:t>
      </w:r>
      <w:r w:rsidRPr="005C4D98">
        <w:rPr>
          <w:rFonts w:ascii="Garamond" w:hAnsi="Garamond" w:cs="CG Times"/>
          <w:color w:val="000000"/>
          <w:sz w:val="24"/>
          <w:szCs w:val="24"/>
          <w:lang w:val="sq-AL"/>
        </w:rPr>
        <w:t>6/ditë në muaj (inspektime, 2 inst. në përgjegjësi + 2 që mbulon)</w:t>
      </w:r>
      <w:r w:rsidR="000F3BA0" w:rsidRPr="005C4D98">
        <w:rPr>
          <w:rFonts w:ascii="Garamond" w:hAnsi="Garamond" w:cs="CG Times"/>
          <w:color w:val="000000"/>
          <w:sz w:val="24"/>
          <w:szCs w:val="24"/>
          <w:lang w:val="sq-AL"/>
        </w:rPr>
        <w:t xml:space="preserve"> </w:t>
      </w:r>
      <w:r w:rsidRPr="005C4D98">
        <w:rPr>
          <w:rFonts w:ascii="Garamond" w:hAnsi="Garamond" w:cs="CG Times"/>
          <w:color w:val="000000"/>
          <w:sz w:val="24"/>
          <w:szCs w:val="24"/>
          <w:lang w:val="sq-AL"/>
        </w:rPr>
        <w:t>(shkurt</w:t>
      </w:r>
      <w:r w:rsidR="00F74175">
        <w:rPr>
          <w:rFonts w:ascii="Garamond" w:hAnsi="Garamond" w:cs="CG Times"/>
          <w:color w:val="000000"/>
          <w:sz w:val="24"/>
          <w:szCs w:val="24"/>
          <w:lang w:val="sq-AL"/>
        </w:rPr>
        <w:t>–</w:t>
      </w:r>
      <w:r w:rsidRPr="005C4D98">
        <w:rPr>
          <w:rFonts w:ascii="Garamond" w:hAnsi="Garamond" w:cs="CG Times"/>
          <w:color w:val="000000"/>
          <w:sz w:val="24"/>
          <w:szCs w:val="24"/>
          <w:lang w:val="sq-AL"/>
        </w:rPr>
        <w:t>dhjetor)</w:t>
      </w:r>
      <w:r w:rsidR="00F74175">
        <w:rPr>
          <w:rFonts w:ascii="Garamond" w:hAnsi="Garamond" w:cs="CG Times"/>
          <w:color w:val="000000"/>
          <w:sz w:val="24"/>
          <w:szCs w:val="24"/>
          <w:lang w:val="sq-AL"/>
        </w:rPr>
        <w:t>;</w:t>
      </w:r>
    </w:p>
    <w:p w14:paraId="4FF8EB6B" w14:textId="19F7847F" w:rsidR="008C668A" w:rsidRPr="005C4D98"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5C4D98">
        <w:rPr>
          <w:rFonts w:ascii="Garamond" w:hAnsi="Garamond" w:cs="CG Times"/>
          <w:color w:val="000000"/>
          <w:sz w:val="24"/>
          <w:szCs w:val="24"/>
          <w:lang w:val="sq-AL"/>
        </w:rPr>
        <w:t>c) 4</w:t>
      </w:r>
      <w:r w:rsidR="005C4D98">
        <w:rPr>
          <w:rFonts w:ascii="Garamond" w:hAnsi="Garamond" w:cs="CG Times"/>
          <w:color w:val="000000"/>
          <w:sz w:val="24"/>
          <w:szCs w:val="24"/>
          <w:lang w:val="sq-AL"/>
        </w:rPr>
        <w:t>–</w:t>
      </w:r>
      <w:r w:rsidRPr="005C4D98">
        <w:rPr>
          <w:rFonts w:ascii="Garamond" w:hAnsi="Garamond" w:cs="CG Times"/>
          <w:color w:val="000000"/>
          <w:sz w:val="24"/>
          <w:szCs w:val="24"/>
          <w:lang w:val="sq-AL"/>
        </w:rPr>
        <w:t>5/ditë në muaj (asistenca)</w:t>
      </w:r>
      <w:r w:rsidR="000F3BA0" w:rsidRPr="005C4D98">
        <w:rPr>
          <w:rFonts w:ascii="Garamond" w:hAnsi="Garamond" w:cs="CG Times"/>
          <w:color w:val="000000"/>
          <w:sz w:val="24"/>
          <w:szCs w:val="24"/>
          <w:lang w:val="sq-AL"/>
        </w:rPr>
        <w:t xml:space="preserve"> </w:t>
      </w:r>
      <w:r w:rsidRPr="005C4D98">
        <w:rPr>
          <w:rFonts w:ascii="Garamond" w:hAnsi="Garamond" w:cs="CG Times"/>
          <w:color w:val="000000"/>
          <w:sz w:val="24"/>
          <w:szCs w:val="24"/>
          <w:lang w:val="sq-AL"/>
        </w:rPr>
        <w:t>(janar</w:t>
      </w:r>
      <w:r w:rsidR="00F74175">
        <w:rPr>
          <w:rFonts w:ascii="Garamond" w:hAnsi="Garamond" w:cs="CG Times"/>
          <w:color w:val="000000"/>
          <w:sz w:val="24"/>
          <w:szCs w:val="24"/>
          <w:lang w:val="sq-AL"/>
        </w:rPr>
        <w:t>–</w:t>
      </w:r>
      <w:r w:rsidRPr="005C4D98">
        <w:rPr>
          <w:rFonts w:ascii="Garamond" w:hAnsi="Garamond" w:cs="CG Times"/>
          <w:color w:val="000000"/>
          <w:sz w:val="24"/>
          <w:szCs w:val="24"/>
          <w:lang w:val="sq-AL"/>
        </w:rPr>
        <w:t>dhjetor)</w:t>
      </w:r>
      <w:r w:rsidR="00F74175">
        <w:rPr>
          <w:rFonts w:ascii="Garamond" w:hAnsi="Garamond" w:cs="CG Times"/>
          <w:color w:val="000000"/>
          <w:sz w:val="24"/>
          <w:szCs w:val="24"/>
          <w:lang w:val="sq-AL"/>
        </w:rPr>
        <w:t>;</w:t>
      </w:r>
    </w:p>
    <w:p w14:paraId="1B6C46BC" w14:textId="47A2C4D1" w:rsidR="008C668A" w:rsidRPr="005C4D98"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5C4D98">
        <w:rPr>
          <w:rFonts w:ascii="Garamond" w:hAnsi="Garamond" w:cs="CG Times"/>
          <w:color w:val="000000"/>
          <w:sz w:val="24"/>
          <w:szCs w:val="24"/>
          <w:lang w:val="sq-AL"/>
        </w:rPr>
        <w:t>d) 1</w:t>
      </w:r>
      <w:r w:rsidR="005C4D98">
        <w:rPr>
          <w:rFonts w:ascii="Garamond" w:hAnsi="Garamond" w:cs="CG Times"/>
          <w:color w:val="000000"/>
          <w:sz w:val="24"/>
          <w:szCs w:val="24"/>
          <w:lang w:val="sq-AL"/>
        </w:rPr>
        <w:t>–</w:t>
      </w:r>
      <w:r w:rsidRPr="005C4D98">
        <w:rPr>
          <w:rFonts w:ascii="Garamond" w:hAnsi="Garamond" w:cs="CG Times"/>
          <w:color w:val="000000"/>
          <w:sz w:val="24"/>
          <w:szCs w:val="24"/>
          <w:lang w:val="sq-AL"/>
        </w:rPr>
        <w:t>2/ditë në muaj (databaza)</w:t>
      </w:r>
      <w:r w:rsidR="000F3BA0" w:rsidRPr="005C4D98">
        <w:rPr>
          <w:rFonts w:ascii="Garamond" w:hAnsi="Garamond" w:cs="CG Times"/>
          <w:color w:val="000000"/>
          <w:sz w:val="24"/>
          <w:szCs w:val="24"/>
          <w:lang w:val="sq-AL"/>
        </w:rPr>
        <w:t xml:space="preserve"> </w:t>
      </w:r>
      <w:r w:rsidRPr="005C4D98">
        <w:rPr>
          <w:rFonts w:ascii="Garamond" w:hAnsi="Garamond" w:cs="CG Times"/>
          <w:color w:val="000000"/>
          <w:sz w:val="24"/>
          <w:szCs w:val="24"/>
          <w:lang w:val="sq-AL"/>
        </w:rPr>
        <w:t>(janar)</w:t>
      </w:r>
      <w:r w:rsidR="00F74175">
        <w:rPr>
          <w:rFonts w:ascii="Garamond" w:hAnsi="Garamond" w:cs="CG Times"/>
          <w:color w:val="000000"/>
          <w:sz w:val="24"/>
          <w:szCs w:val="24"/>
          <w:lang w:val="sq-AL"/>
        </w:rPr>
        <w:t>;</w:t>
      </w:r>
    </w:p>
    <w:p w14:paraId="23E24C20" w14:textId="6AB1CBDF" w:rsidR="008C668A" w:rsidRPr="005C4D98"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5C4D98">
        <w:rPr>
          <w:rFonts w:ascii="Garamond" w:hAnsi="Garamond" w:cs="CG Times"/>
          <w:color w:val="000000"/>
          <w:sz w:val="24"/>
          <w:szCs w:val="24"/>
          <w:lang w:val="sq-AL"/>
        </w:rPr>
        <w:t>e) 1.5/ditë në muaj (të tjera)</w:t>
      </w:r>
      <w:r w:rsidR="000F3BA0" w:rsidRPr="005C4D98">
        <w:rPr>
          <w:rFonts w:ascii="Garamond" w:hAnsi="Garamond" w:cs="CG Times"/>
          <w:color w:val="000000"/>
          <w:sz w:val="24"/>
          <w:szCs w:val="24"/>
          <w:lang w:val="sq-AL"/>
        </w:rPr>
        <w:t xml:space="preserve"> </w:t>
      </w:r>
      <w:r w:rsidRPr="005C4D98">
        <w:rPr>
          <w:rFonts w:ascii="Garamond" w:hAnsi="Garamond" w:cs="CG Times"/>
          <w:color w:val="000000"/>
          <w:sz w:val="24"/>
          <w:szCs w:val="24"/>
          <w:lang w:val="sq-AL"/>
        </w:rPr>
        <w:t>(janar</w:t>
      </w:r>
      <w:r w:rsidR="00F74175">
        <w:rPr>
          <w:rFonts w:ascii="Garamond" w:hAnsi="Garamond" w:cs="CG Times"/>
          <w:color w:val="000000"/>
          <w:sz w:val="24"/>
          <w:szCs w:val="24"/>
          <w:lang w:val="sq-AL"/>
        </w:rPr>
        <w:t>–</w:t>
      </w:r>
      <w:r w:rsidRPr="005C4D98">
        <w:rPr>
          <w:rFonts w:ascii="Garamond" w:hAnsi="Garamond" w:cs="CG Times"/>
          <w:color w:val="000000"/>
          <w:sz w:val="24"/>
          <w:szCs w:val="24"/>
          <w:lang w:val="sq-AL"/>
        </w:rPr>
        <w:t>dhjetor)</w:t>
      </w:r>
      <w:r w:rsidR="00F74175">
        <w:rPr>
          <w:rFonts w:ascii="Garamond" w:hAnsi="Garamond" w:cs="CG Times"/>
          <w:color w:val="000000"/>
          <w:sz w:val="24"/>
          <w:szCs w:val="24"/>
          <w:lang w:val="sq-AL"/>
        </w:rPr>
        <w:t>;</w:t>
      </w:r>
    </w:p>
    <w:p w14:paraId="3B8F3973" w14:textId="2B5A97C6" w:rsidR="008C668A" w:rsidRPr="005C4D98"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5C4D98">
        <w:rPr>
          <w:rFonts w:ascii="Garamond" w:hAnsi="Garamond" w:cs="CG Times"/>
          <w:color w:val="000000"/>
          <w:sz w:val="24"/>
          <w:szCs w:val="24"/>
          <w:lang w:val="sq-AL"/>
        </w:rPr>
        <w:t>f) 0.5 /ditë (seminare trajnues)</w:t>
      </w:r>
      <w:r w:rsidR="000F3BA0" w:rsidRPr="005C4D98">
        <w:rPr>
          <w:rFonts w:ascii="Garamond" w:hAnsi="Garamond" w:cs="CG Times"/>
          <w:color w:val="000000"/>
          <w:sz w:val="24"/>
          <w:szCs w:val="24"/>
          <w:lang w:val="sq-AL"/>
        </w:rPr>
        <w:t xml:space="preserve"> </w:t>
      </w:r>
      <w:r w:rsidRPr="005C4D98">
        <w:rPr>
          <w:rFonts w:ascii="Garamond" w:hAnsi="Garamond" w:cs="CG Times"/>
          <w:color w:val="000000"/>
          <w:sz w:val="24"/>
          <w:szCs w:val="24"/>
          <w:lang w:val="sq-AL"/>
        </w:rPr>
        <w:t>(janar</w:t>
      </w:r>
      <w:r w:rsidR="00CE1B4D">
        <w:rPr>
          <w:rFonts w:ascii="Garamond" w:hAnsi="Garamond" w:cs="CG Times"/>
          <w:color w:val="000000"/>
          <w:sz w:val="24"/>
          <w:szCs w:val="24"/>
          <w:lang w:val="sq-AL"/>
        </w:rPr>
        <w:t>–</w:t>
      </w:r>
      <w:r w:rsidRPr="005C4D98">
        <w:rPr>
          <w:rFonts w:ascii="Garamond" w:hAnsi="Garamond" w:cs="CG Times"/>
          <w:color w:val="000000"/>
          <w:sz w:val="24"/>
          <w:szCs w:val="24"/>
          <w:lang w:val="sq-AL"/>
        </w:rPr>
        <w:t>dhjetor)</w:t>
      </w:r>
      <w:r w:rsidR="00F74175">
        <w:rPr>
          <w:rFonts w:ascii="Garamond" w:hAnsi="Garamond" w:cs="CG Times"/>
          <w:color w:val="000000"/>
          <w:sz w:val="24"/>
          <w:szCs w:val="24"/>
          <w:lang w:val="sq-AL"/>
        </w:rPr>
        <w:t>;</w:t>
      </w:r>
    </w:p>
    <w:p w14:paraId="009BB1BF" w14:textId="1550FB0D" w:rsidR="008C668A" w:rsidRPr="005C4D98"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5C4D98">
        <w:rPr>
          <w:rFonts w:ascii="Garamond" w:hAnsi="Garamond" w:cs="CG Times"/>
          <w:color w:val="000000"/>
          <w:sz w:val="24"/>
          <w:szCs w:val="24"/>
          <w:lang w:val="sq-AL"/>
        </w:rPr>
        <w:t>g) Leja e zakonshme</w:t>
      </w:r>
      <w:r w:rsidR="000F3BA0" w:rsidRPr="005C4D98">
        <w:rPr>
          <w:rFonts w:ascii="Garamond" w:hAnsi="Garamond" w:cs="CG Times"/>
          <w:color w:val="000000"/>
          <w:sz w:val="24"/>
          <w:szCs w:val="24"/>
          <w:lang w:val="sq-AL"/>
        </w:rPr>
        <w:t xml:space="preserve"> </w:t>
      </w:r>
      <w:r w:rsidRPr="005C4D98">
        <w:rPr>
          <w:rFonts w:ascii="Garamond" w:hAnsi="Garamond" w:cs="CG Times"/>
          <w:color w:val="000000"/>
          <w:sz w:val="24"/>
          <w:szCs w:val="24"/>
          <w:lang w:val="sq-AL"/>
        </w:rPr>
        <w:t>(gusht)</w:t>
      </w:r>
      <w:r w:rsidR="00F74175">
        <w:rPr>
          <w:rFonts w:ascii="Garamond" w:hAnsi="Garamond" w:cs="CG Times"/>
          <w:color w:val="000000"/>
          <w:sz w:val="24"/>
          <w:szCs w:val="24"/>
          <w:lang w:val="sq-AL"/>
        </w:rPr>
        <w:t>.</w:t>
      </w:r>
      <w:r w:rsidR="000F3BA0" w:rsidRPr="005C4D98">
        <w:rPr>
          <w:rFonts w:ascii="Garamond" w:hAnsi="Garamond" w:cs="CG Times"/>
          <w:color w:val="000000"/>
          <w:sz w:val="24"/>
          <w:szCs w:val="24"/>
          <w:lang w:val="sq-AL"/>
        </w:rPr>
        <w:t xml:space="preserve"> </w:t>
      </w:r>
    </w:p>
    <w:p w14:paraId="134DF53C" w14:textId="1BA5CC05" w:rsidR="008C668A" w:rsidRPr="000F3BA0" w:rsidRDefault="008C668A" w:rsidP="008C668A">
      <w:pPr>
        <w:autoSpaceDE w:val="0"/>
        <w:autoSpaceDN w:val="0"/>
        <w:adjustRightInd w:val="0"/>
        <w:spacing w:after="0" w:line="240" w:lineRule="auto"/>
        <w:ind w:firstLine="284"/>
        <w:rPr>
          <w:rFonts w:ascii="Garamond" w:hAnsi="Garamond" w:cs="CG Times"/>
          <w:b/>
          <w:bCs/>
          <w:color w:val="000000"/>
          <w:sz w:val="24"/>
          <w:szCs w:val="24"/>
          <w:lang w:val="sq-AL"/>
        </w:rPr>
      </w:pPr>
      <w:r w:rsidRPr="00CA3DDA">
        <w:rPr>
          <w:rFonts w:ascii="Garamond" w:hAnsi="Garamond" w:cs="CG Times"/>
          <w:b/>
          <w:bCs/>
          <w:color w:val="000000"/>
          <w:sz w:val="24"/>
          <w:szCs w:val="24"/>
          <w:lang w:val="sq-AL"/>
        </w:rPr>
        <w:t>18.</w:t>
      </w:r>
      <w:r w:rsidRPr="000F3BA0">
        <w:rPr>
          <w:rFonts w:ascii="Garamond" w:hAnsi="Garamond" w:cs="CG Times"/>
          <w:color w:val="000000"/>
          <w:sz w:val="24"/>
          <w:szCs w:val="24"/>
          <w:lang w:val="sq-AL"/>
        </w:rPr>
        <w:t xml:space="preserve"> </w:t>
      </w:r>
      <w:r w:rsidRPr="000F3BA0">
        <w:rPr>
          <w:rFonts w:ascii="Garamond" w:hAnsi="Garamond" w:cs="CG Times"/>
          <w:b/>
          <w:bCs/>
          <w:color w:val="000000"/>
          <w:sz w:val="24"/>
          <w:szCs w:val="24"/>
          <w:lang w:val="sq-AL"/>
        </w:rPr>
        <w:t>Kalendari i veprimtarisë së trupës inspektuese</w:t>
      </w:r>
    </w:p>
    <w:p w14:paraId="30C5A8FC" w14:textId="1926818E"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Drejtoria e Inspektimit ndërton dhe monitoron kalendarin e veprimtarisë së trupës inspektuese, duke planifikuar punën mujore të inspektorit dhe duke paracaktuar detyrat që do </w:t>
      </w:r>
      <w:r w:rsidR="00BF14A1">
        <w:rPr>
          <w:rFonts w:ascii="Garamond" w:hAnsi="Garamond" w:cs="CG Times"/>
          <w:color w:val="000000"/>
          <w:sz w:val="24"/>
          <w:szCs w:val="24"/>
          <w:lang w:val="sq-AL"/>
        </w:rPr>
        <w:t xml:space="preserve">të </w:t>
      </w:r>
      <w:r w:rsidRPr="000F3BA0">
        <w:rPr>
          <w:rFonts w:ascii="Garamond" w:hAnsi="Garamond" w:cs="CG Times"/>
          <w:color w:val="000000"/>
          <w:sz w:val="24"/>
          <w:szCs w:val="24"/>
          <w:lang w:val="sq-AL"/>
        </w:rPr>
        <w:t>kryej</w:t>
      </w:r>
      <w:r w:rsidR="00BF14A1">
        <w:rPr>
          <w:rFonts w:ascii="Garamond" w:hAnsi="Garamond" w:cs="CG Times"/>
          <w:color w:val="000000"/>
          <w:sz w:val="24"/>
          <w:szCs w:val="24"/>
          <w:lang w:val="sq-AL"/>
        </w:rPr>
        <w:t>ë</w:t>
      </w:r>
      <w:r w:rsidRPr="000F3BA0">
        <w:rPr>
          <w:rFonts w:ascii="Garamond" w:hAnsi="Garamond" w:cs="CG Times"/>
          <w:color w:val="000000"/>
          <w:sz w:val="24"/>
          <w:szCs w:val="24"/>
          <w:lang w:val="sq-AL"/>
        </w:rPr>
        <w:t xml:space="preserve"> sipas datave për muajin pasardhës. Kalendari ndërtohet duke u bazuar në planin vjetor të inspektimit, planet vjetore të sjella nga inspektorët, si dhe në bazë të </w:t>
      </w:r>
      <w:r w:rsidR="00382915" w:rsidRPr="000F3BA0">
        <w:rPr>
          <w:rFonts w:ascii="Garamond" w:hAnsi="Garamond" w:cs="CG Times"/>
          <w:color w:val="000000"/>
          <w:sz w:val="24"/>
          <w:szCs w:val="24"/>
          <w:lang w:val="sq-AL"/>
        </w:rPr>
        <w:t>kërkesave</w:t>
      </w:r>
      <w:r w:rsidRPr="000F3BA0">
        <w:rPr>
          <w:rFonts w:ascii="Garamond" w:hAnsi="Garamond" w:cs="CG Times"/>
          <w:color w:val="000000"/>
          <w:sz w:val="24"/>
          <w:szCs w:val="24"/>
          <w:lang w:val="sq-AL"/>
        </w:rPr>
        <w:t xml:space="preserve"> që vijnë nga subjektet për çështje të ndryshme.</w:t>
      </w:r>
      <w:r w:rsidR="000F3BA0">
        <w:rPr>
          <w:rFonts w:ascii="Garamond" w:hAnsi="Garamond" w:cs="CG Times"/>
          <w:color w:val="000000"/>
          <w:sz w:val="24"/>
          <w:szCs w:val="24"/>
          <w:lang w:val="sq-AL"/>
        </w:rPr>
        <w:t xml:space="preserve"> </w:t>
      </w:r>
      <w:r w:rsidRPr="000F3BA0">
        <w:rPr>
          <w:rFonts w:ascii="Garamond" w:hAnsi="Garamond" w:cs="CG Times"/>
          <w:color w:val="000000"/>
          <w:sz w:val="24"/>
          <w:szCs w:val="24"/>
          <w:lang w:val="sq-AL"/>
        </w:rPr>
        <w:t xml:space="preserve">Kalendari, ndihmon në monitorimin e veprimtarisë mujore të inspektorit nga </w:t>
      </w:r>
      <w:r w:rsidR="00382915" w:rsidRPr="000F3BA0">
        <w:rPr>
          <w:rFonts w:ascii="Garamond" w:hAnsi="Garamond" w:cs="CG Times"/>
          <w:color w:val="000000"/>
          <w:sz w:val="24"/>
          <w:szCs w:val="24"/>
          <w:lang w:val="sq-AL"/>
        </w:rPr>
        <w:t>përgjegjësi</w:t>
      </w:r>
      <w:r w:rsidRPr="000F3BA0">
        <w:rPr>
          <w:rFonts w:ascii="Garamond" w:hAnsi="Garamond" w:cs="CG Times"/>
          <w:color w:val="000000"/>
          <w:sz w:val="24"/>
          <w:szCs w:val="24"/>
          <w:lang w:val="sq-AL"/>
        </w:rPr>
        <w:t xml:space="preserve"> i sektorit dhe drejtori i inspektimit.</w:t>
      </w:r>
      <w:r w:rsidR="000F3BA0">
        <w:rPr>
          <w:rFonts w:ascii="Garamond" w:hAnsi="Garamond" w:cs="CG Times"/>
          <w:color w:val="000000"/>
          <w:sz w:val="24"/>
          <w:szCs w:val="24"/>
          <w:lang w:val="sq-AL"/>
        </w:rPr>
        <w:t xml:space="preserve"> </w:t>
      </w:r>
    </w:p>
    <w:p w14:paraId="781B7117" w14:textId="4FCE8926"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p>
    <w:p w14:paraId="55813C5C" w14:textId="77777777" w:rsidR="00CA3DDA" w:rsidRDefault="00CA3DDA" w:rsidP="008C668A">
      <w:pPr>
        <w:autoSpaceDE w:val="0"/>
        <w:autoSpaceDN w:val="0"/>
        <w:adjustRightInd w:val="0"/>
        <w:spacing w:after="0" w:line="240" w:lineRule="auto"/>
        <w:ind w:firstLine="284"/>
        <w:jc w:val="center"/>
        <w:rPr>
          <w:rFonts w:ascii="Garamond" w:hAnsi="Garamond" w:cs="CG Times"/>
          <w:color w:val="000000"/>
          <w:sz w:val="24"/>
          <w:szCs w:val="24"/>
          <w:lang w:val="sq-AL"/>
        </w:rPr>
      </w:pPr>
    </w:p>
    <w:p w14:paraId="29F08924" w14:textId="0802263A" w:rsidR="008C668A" w:rsidRPr="000F3BA0" w:rsidRDefault="008C668A" w:rsidP="008C668A">
      <w:pPr>
        <w:autoSpaceDE w:val="0"/>
        <w:autoSpaceDN w:val="0"/>
        <w:adjustRightInd w:val="0"/>
        <w:spacing w:after="0" w:line="240" w:lineRule="auto"/>
        <w:ind w:firstLine="284"/>
        <w:jc w:val="center"/>
        <w:rPr>
          <w:rFonts w:ascii="Garamond" w:hAnsi="Garamond" w:cs="CG Times"/>
          <w:color w:val="000000"/>
          <w:sz w:val="24"/>
          <w:szCs w:val="24"/>
          <w:lang w:val="sq-AL"/>
        </w:rPr>
      </w:pPr>
      <w:r w:rsidRPr="000F3BA0">
        <w:rPr>
          <w:rFonts w:ascii="Garamond" w:hAnsi="Garamond" w:cs="CG Times"/>
          <w:color w:val="000000"/>
          <w:sz w:val="24"/>
          <w:szCs w:val="24"/>
          <w:lang w:val="sq-AL"/>
        </w:rPr>
        <w:lastRenderedPageBreak/>
        <w:t>KREU II</w:t>
      </w:r>
    </w:p>
    <w:p w14:paraId="0BC9E965" w14:textId="77777777" w:rsidR="008C668A" w:rsidRPr="00382915" w:rsidRDefault="008C668A" w:rsidP="008C668A">
      <w:pPr>
        <w:autoSpaceDE w:val="0"/>
        <w:autoSpaceDN w:val="0"/>
        <w:adjustRightInd w:val="0"/>
        <w:spacing w:after="0" w:line="240" w:lineRule="auto"/>
        <w:ind w:firstLine="284"/>
        <w:jc w:val="center"/>
        <w:rPr>
          <w:rFonts w:ascii="Garamond" w:hAnsi="Garamond" w:cs="CG Times"/>
          <w:color w:val="000000"/>
          <w:sz w:val="24"/>
          <w:szCs w:val="24"/>
          <w:lang w:val="sq-AL"/>
        </w:rPr>
      </w:pPr>
      <w:r w:rsidRPr="00382915">
        <w:rPr>
          <w:rFonts w:ascii="Garamond" w:hAnsi="Garamond" w:cs="CG Times"/>
          <w:color w:val="000000"/>
          <w:sz w:val="24"/>
          <w:szCs w:val="24"/>
          <w:lang w:val="sq-AL"/>
        </w:rPr>
        <w:t>METODOLOGJIA E PËRCAKTIMIT TË DËNIMEVE ADMINISTRATIVE</w:t>
      </w:r>
    </w:p>
    <w:p w14:paraId="21295BC9" w14:textId="77777777" w:rsidR="008C668A" w:rsidRPr="00382915" w:rsidRDefault="008C668A" w:rsidP="008C668A">
      <w:pPr>
        <w:autoSpaceDE w:val="0"/>
        <w:autoSpaceDN w:val="0"/>
        <w:adjustRightInd w:val="0"/>
        <w:spacing w:after="0" w:line="240" w:lineRule="auto"/>
        <w:ind w:firstLine="284"/>
        <w:rPr>
          <w:rFonts w:ascii="Garamond" w:hAnsi="Garamond" w:cs="CG Times"/>
          <w:color w:val="000000"/>
          <w:sz w:val="24"/>
          <w:szCs w:val="24"/>
          <w:lang w:val="sq-AL"/>
        </w:rPr>
      </w:pPr>
    </w:p>
    <w:p w14:paraId="5C0B8DD3" w14:textId="5254FAE1" w:rsidR="008C668A" w:rsidRPr="000F3BA0" w:rsidRDefault="008C668A" w:rsidP="008C668A">
      <w:pPr>
        <w:autoSpaceDE w:val="0"/>
        <w:autoSpaceDN w:val="0"/>
        <w:adjustRightInd w:val="0"/>
        <w:spacing w:after="0" w:line="240" w:lineRule="auto"/>
        <w:ind w:firstLine="284"/>
        <w:rPr>
          <w:rFonts w:ascii="Garamond" w:hAnsi="Garamond" w:cs="CG Times"/>
          <w:b/>
          <w:bCs/>
          <w:color w:val="000000"/>
          <w:sz w:val="24"/>
          <w:szCs w:val="24"/>
          <w:lang w:val="sq-AL"/>
        </w:rPr>
      </w:pPr>
      <w:r w:rsidRPr="000D335F">
        <w:rPr>
          <w:rFonts w:ascii="Garamond" w:hAnsi="Garamond" w:cs="CG Times"/>
          <w:b/>
          <w:bCs/>
          <w:color w:val="000000"/>
          <w:sz w:val="24"/>
          <w:szCs w:val="24"/>
          <w:lang w:val="sq-AL"/>
        </w:rPr>
        <w:t>19.</w:t>
      </w:r>
      <w:r w:rsidRPr="000F3BA0">
        <w:rPr>
          <w:rFonts w:ascii="Garamond" w:hAnsi="Garamond" w:cs="CG Times"/>
          <w:b/>
          <w:bCs/>
          <w:color w:val="000000"/>
          <w:sz w:val="24"/>
          <w:szCs w:val="24"/>
          <w:lang w:val="sq-AL"/>
        </w:rPr>
        <w:t xml:space="preserve"> Rregulla të përgjithshme</w:t>
      </w:r>
    </w:p>
    <w:p w14:paraId="1358FF6A" w14:textId="0E91AA33" w:rsidR="008C668A" w:rsidRPr="000F3BA0" w:rsidRDefault="008C668A" w:rsidP="008C668A">
      <w:pPr>
        <w:autoSpaceDE w:val="0"/>
        <w:autoSpaceDN w:val="0"/>
        <w:adjustRightInd w:val="0"/>
        <w:spacing w:after="0" w:line="240" w:lineRule="auto"/>
        <w:ind w:firstLine="284"/>
        <w:jc w:val="both"/>
        <w:rPr>
          <w:rFonts w:ascii="Garamond" w:hAnsi="Garamond" w:cs="CG Times"/>
          <w:sz w:val="24"/>
          <w:szCs w:val="24"/>
          <w:lang w:val="sq-AL"/>
        </w:rPr>
      </w:pPr>
      <w:r w:rsidRPr="000F3BA0">
        <w:rPr>
          <w:rFonts w:ascii="Garamond" w:hAnsi="Garamond" w:cs="CG Times"/>
          <w:color w:val="000000"/>
          <w:sz w:val="24"/>
          <w:szCs w:val="24"/>
          <w:lang w:val="sq-AL"/>
        </w:rPr>
        <w:t>Shkeljet e kërkesave ligjore që konstatohen nga inspektorët e DPA-së, kur nuk përbëjnë</w:t>
      </w:r>
      <w:r w:rsidRPr="000F3BA0">
        <w:rPr>
          <w:rFonts w:ascii="Garamond" w:hAnsi="Garamond" w:cs="CG Times"/>
          <w:sz w:val="24"/>
          <w:szCs w:val="24"/>
          <w:lang w:val="sq-AL"/>
        </w:rPr>
        <w:t xml:space="preserve"> vepër penale, përbëjnë kundërvajtje administrative</w:t>
      </w:r>
      <w:r w:rsidR="009314E0">
        <w:rPr>
          <w:rFonts w:ascii="Garamond" w:hAnsi="Garamond" w:cs="CG Times"/>
          <w:sz w:val="24"/>
          <w:szCs w:val="24"/>
          <w:lang w:val="sq-AL"/>
        </w:rPr>
        <w:t>,</w:t>
      </w:r>
      <w:r w:rsidRPr="000F3BA0">
        <w:rPr>
          <w:rFonts w:ascii="Garamond" w:hAnsi="Garamond" w:cs="CG Times"/>
          <w:sz w:val="24"/>
          <w:szCs w:val="24"/>
          <w:lang w:val="sq-AL"/>
        </w:rPr>
        <w:t xml:space="preserve"> për të cilat vendoset dënim administrativ.</w:t>
      </w:r>
    </w:p>
    <w:p w14:paraId="584B3DED" w14:textId="71ED2D07" w:rsidR="008C668A" w:rsidRPr="000F3BA0" w:rsidRDefault="008C668A" w:rsidP="008C668A">
      <w:pPr>
        <w:tabs>
          <w:tab w:val="left" w:pos="360"/>
        </w:tabs>
        <w:autoSpaceDE w:val="0"/>
        <w:autoSpaceDN w:val="0"/>
        <w:adjustRightInd w:val="0"/>
        <w:spacing w:after="0" w:line="240" w:lineRule="auto"/>
        <w:ind w:firstLine="284"/>
        <w:jc w:val="both"/>
        <w:rPr>
          <w:rFonts w:ascii="Garamond" w:hAnsi="Garamond" w:cs="CG Times"/>
          <w:b/>
          <w:bCs/>
          <w:sz w:val="24"/>
          <w:szCs w:val="24"/>
          <w:lang w:val="sq-AL"/>
        </w:rPr>
      </w:pPr>
      <w:r w:rsidRPr="000F3BA0">
        <w:rPr>
          <w:rFonts w:ascii="Garamond" w:hAnsi="Garamond" w:cs="CG Times"/>
          <w:sz w:val="24"/>
          <w:szCs w:val="24"/>
          <w:lang w:val="sq-AL"/>
        </w:rPr>
        <w:t>Dënimi administrativ është paralajmërimi, gjoba</w:t>
      </w:r>
      <w:r w:rsidR="009314E0">
        <w:rPr>
          <w:rFonts w:ascii="Garamond" w:hAnsi="Garamond" w:cs="CG Times"/>
          <w:sz w:val="24"/>
          <w:szCs w:val="24"/>
          <w:lang w:val="sq-AL"/>
        </w:rPr>
        <w:t>,</w:t>
      </w:r>
      <w:r w:rsidRPr="000F3BA0">
        <w:rPr>
          <w:rFonts w:ascii="Garamond" w:hAnsi="Garamond" w:cs="CG Times"/>
          <w:sz w:val="24"/>
          <w:szCs w:val="24"/>
          <w:lang w:val="sq-AL"/>
        </w:rPr>
        <w:t xml:space="preserve"> si dhe çdo masë apo sanksion tjetër administrativ të parashikuara në ligj dhe aktet e tjera nënligjore.</w:t>
      </w:r>
    </w:p>
    <w:p w14:paraId="5993A4AF" w14:textId="2A7DD765" w:rsidR="008C668A" w:rsidRPr="000F3BA0" w:rsidRDefault="008C668A" w:rsidP="008C668A">
      <w:pPr>
        <w:tabs>
          <w:tab w:val="left" w:pos="360"/>
        </w:tabs>
        <w:autoSpaceDE w:val="0"/>
        <w:autoSpaceDN w:val="0"/>
        <w:adjustRightInd w:val="0"/>
        <w:spacing w:after="0" w:line="240" w:lineRule="auto"/>
        <w:ind w:firstLine="284"/>
        <w:jc w:val="both"/>
        <w:rPr>
          <w:rFonts w:ascii="Garamond" w:hAnsi="Garamond" w:cs="CG Times"/>
          <w:sz w:val="24"/>
          <w:szCs w:val="24"/>
          <w:lang w:val="sq-AL"/>
        </w:rPr>
      </w:pPr>
      <w:r w:rsidRPr="000F3BA0">
        <w:rPr>
          <w:rFonts w:ascii="Garamond" w:hAnsi="Garamond" w:cs="CG Times"/>
          <w:sz w:val="24"/>
          <w:szCs w:val="24"/>
          <w:lang w:val="sq-AL"/>
        </w:rPr>
        <w:t xml:space="preserve">Në përcaktimin e dënimit apo të masës që duhet marrë, inspektori, në përputhje me rëndësinë e shkeljeve të konstatuara apo pasojave të tyre, duke respektuar parimin e proporcionalitetit vendos atë sanksion apo merr atë masë që është e domosdoshme dhe e përshtatshme për arritjen e qëllimit, si dhe, që </w:t>
      </w:r>
      <w:r w:rsidR="009314E0" w:rsidRPr="000F3BA0">
        <w:rPr>
          <w:rFonts w:ascii="Garamond" w:hAnsi="Garamond" w:cs="CG Times"/>
          <w:sz w:val="24"/>
          <w:szCs w:val="24"/>
          <w:lang w:val="sq-AL"/>
        </w:rPr>
        <w:t>cenon</w:t>
      </w:r>
      <w:r w:rsidRPr="000F3BA0">
        <w:rPr>
          <w:rFonts w:ascii="Garamond" w:hAnsi="Garamond" w:cs="CG Times"/>
          <w:sz w:val="24"/>
          <w:szCs w:val="24"/>
          <w:lang w:val="sq-AL"/>
        </w:rPr>
        <w:t xml:space="preserve"> më pak të drejtat apo interesat e ligjsh</w:t>
      </w:r>
      <w:r w:rsidR="009314E0">
        <w:rPr>
          <w:rFonts w:ascii="Garamond" w:hAnsi="Garamond" w:cs="CG Times"/>
          <w:sz w:val="24"/>
          <w:szCs w:val="24"/>
          <w:lang w:val="sq-AL"/>
        </w:rPr>
        <w:t>ë</w:t>
      </w:r>
      <w:r w:rsidRPr="000F3BA0">
        <w:rPr>
          <w:rFonts w:ascii="Garamond" w:hAnsi="Garamond" w:cs="CG Times"/>
          <w:sz w:val="24"/>
          <w:szCs w:val="24"/>
          <w:lang w:val="sq-AL"/>
        </w:rPr>
        <w:t>m të subjektit të inspektuar.</w:t>
      </w:r>
    </w:p>
    <w:p w14:paraId="758AE5E7" w14:textId="77777777" w:rsidR="008C668A" w:rsidRPr="000F3BA0" w:rsidRDefault="008C668A" w:rsidP="008C668A">
      <w:pPr>
        <w:tabs>
          <w:tab w:val="left" w:pos="360"/>
        </w:tabs>
        <w:autoSpaceDE w:val="0"/>
        <w:autoSpaceDN w:val="0"/>
        <w:adjustRightInd w:val="0"/>
        <w:spacing w:after="0" w:line="240" w:lineRule="auto"/>
        <w:ind w:firstLine="284"/>
        <w:rPr>
          <w:rFonts w:ascii="Garamond" w:hAnsi="Garamond" w:cs="CG Times"/>
          <w:b/>
          <w:bCs/>
          <w:color w:val="000000"/>
          <w:sz w:val="24"/>
          <w:szCs w:val="24"/>
          <w:lang w:val="sq-AL"/>
        </w:rPr>
      </w:pPr>
      <w:r w:rsidRPr="000D335F">
        <w:rPr>
          <w:rFonts w:ascii="Garamond" w:hAnsi="Garamond" w:cs="CG Times"/>
          <w:b/>
          <w:bCs/>
          <w:color w:val="000000"/>
          <w:sz w:val="24"/>
          <w:szCs w:val="24"/>
          <w:lang w:val="sq-AL"/>
        </w:rPr>
        <w:t>20.</w:t>
      </w:r>
      <w:r w:rsidRPr="000F3BA0">
        <w:rPr>
          <w:rFonts w:ascii="Garamond" w:hAnsi="Garamond" w:cs="CG Times"/>
          <w:b/>
          <w:bCs/>
          <w:color w:val="000000"/>
          <w:sz w:val="24"/>
          <w:szCs w:val="24"/>
          <w:lang w:val="sq-AL"/>
        </w:rPr>
        <w:t xml:space="preserve"> Llojet e dënimeve administrative</w:t>
      </w:r>
    </w:p>
    <w:p w14:paraId="6CA2BEC9" w14:textId="77777777"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Për shkeljet e kërkesave ligjore të konstatuara në subjektin e inspektimit, kur ato klasifikohen kundërvajtje administrative, parashikohen këto dënime administrative:</w:t>
      </w:r>
    </w:p>
    <w:p w14:paraId="3A7E0634" w14:textId="27E5F313"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a</w:t>
      </w:r>
      <w:r w:rsidR="002551EC" w:rsidRPr="000F3BA0">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w:t>
      </w:r>
      <w:r w:rsidR="009314E0" w:rsidRPr="000F3BA0">
        <w:rPr>
          <w:rFonts w:ascii="Garamond" w:hAnsi="Garamond" w:cs="CG Times"/>
          <w:color w:val="000000"/>
          <w:sz w:val="24"/>
          <w:szCs w:val="24"/>
          <w:lang w:val="sq-AL"/>
        </w:rPr>
        <w:t xml:space="preserve">dënim </w:t>
      </w:r>
      <w:r w:rsidRPr="000F3BA0">
        <w:rPr>
          <w:rFonts w:ascii="Garamond" w:hAnsi="Garamond" w:cs="CG Times"/>
          <w:color w:val="000000"/>
          <w:sz w:val="24"/>
          <w:szCs w:val="24"/>
          <w:lang w:val="sq-AL"/>
        </w:rPr>
        <w:t>administrativ kryesor</w:t>
      </w:r>
      <w:r w:rsidR="009314E0">
        <w:rPr>
          <w:rFonts w:ascii="Garamond" w:hAnsi="Garamond" w:cs="CG Times"/>
          <w:color w:val="000000"/>
          <w:sz w:val="24"/>
          <w:szCs w:val="24"/>
          <w:lang w:val="sq-AL"/>
        </w:rPr>
        <w:t>;</w:t>
      </w:r>
    </w:p>
    <w:p w14:paraId="0FC0C2FF" w14:textId="4621F582"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b</w:t>
      </w:r>
      <w:r w:rsidR="002551EC" w:rsidRPr="000F3BA0">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w:t>
      </w:r>
      <w:r w:rsidR="009314E0" w:rsidRPr="000F3BA0">
        <w:rPr>
          <w:rFonts w:ascii="Garamond" w:hAnsi="Garamond" w:cs="CG Times"/>
          <w:color w:val="000000"/>
          <w:sz w:val="24"/>
          <w:szCs w:val="24"/>
          <w:lang w:val="sq-AL"/>
        </w:rPr>
        <w:t xml:space="preserve">dënim </w:t>
      </w:r>
      <w:r w:rsidRPr="000F3BA0">
        <w:rPr>
          <w:rFonts w:ascii="Garamond" w:hAnsi="Garamond" w:cs="CG Times"/>
          <w:color w:val="000000"/>
          <w:sz w:val="24"/>
          <w:szCs w:val="24"/>
          <w:lang w:val="sq-AL"/>
        </w:rPr>
        <w:t>administrativ plotësues</w:t>
      </w:r>
      <w:r w:rsidR="009314E0">
        <w:rPr>
          <w:rFonts w:ascii="Garamond" w:hAnsi="Garamond" w:cs="CG Times"/>
          <w:color w:val="000000"/>
          <w:sz w:val="24"/>
          <w:szCs w:val="24"/>
          <w:lang w:val="sq-AL"/>
        </w:rPr>
        <w:t>.</w:t>
      </w:r>
    </w:p>
    <w:p w14:paraId="71057CC3" w14:textId="26BB81EC" w:rsidR="008C668A" w:rsidRPr="000F3BA0" w:rsidRDefault="008C668A" w:rsidP="008C668A">
      <w:pPr>
        <w:autoSpaceDE w:val="0"/>
        <w:autoSpaceDN w:val="0"/>
        <w:adjustRightInd w:val="0"/>
        <w:spacing w:after="0" w:line="240" w:lineRule="auto"/>
        <w:ind w:firstLine="284"/>
        <w:jc w:val="both"/>
        <w:rPr>
          <w:rFonts w:ascii="Garamond" w:hAnsi="Garamond" w:cs="CG Times"/>
          <w:b/>
          <w:bCs/>
          <w:color w:val="000000"/>
          <w:sz w:val="24"/>
          <w:szCs w:val="24"/>
          <w:lang w:val="sq-AL"/>
        </w:rPr>
      </w:pPr>
      <w:r w:rsidRPr="000F3BA0">
        <w:rPr>
          <w:rFonts w:ascii="Garamond" w:hAnsi="Garamond" w:cs="CG Times"/>
          <w:color w:val="000000"/>
          <w:sz w:val="24"/>
          <w:szCs w:val="24"/>
          <w:lang w:val="sq-AL"/>
        </w:rPr>
        <w:t>a</w:t>
      </w:r>
      <w:r w:rsidR="002551EC" w:rsidRPr="000F3BA0">
        <w:rPr>
          <w:rFonts w:ascii="Garamond" w:hAnsi="Garamond" w:cs="CG Times"/>
          <w:color w:val="000000"/>
          <w:sz w:val="24"/>
          <w:szCs w:val="24"/>
          <w:lang w:val="sq-AL"/>
        </w:rPr>
        <w:t>)</w:t>
      </w:r>
      <w:r w:rsidRPr="000F3BA0">
        <w:rPr>
          <w:rFonts w:ascii="Garamond" w:hAnsi="Garamond" w:cs="CG Times"/>
          <w:b/>
          <w:bCs/>
          <w:color w:val="000000"/>
          <w:sz w:val="24"/>
          <w:szCs w:val="24"/>
          <w:lang w:val="sq-AL"/>
        </w:rPr>
        <w:t xml:space="preserve"> </w:t>
      </w:r>
      <w:r w:rsidRPr="000F3BA0">
        <w:rPr>
          <w:rFonts w:ascii="Garamond" w:hAnsi="Garamond" w:cs="CG Times"/>
          <w:color w:val="000000"/>
          <w:sz w:val="24"/>
          <w:szCs w:val="24"/>
          <w:lang w:val="sq-AL"/>
        </w:rPr>
        <w:t>Dënimi</w:t>
      </w:r>
      <w:r w:rsidR="000F3BA0">
        <w:rPr>
          <w:rFonts w:ascii="Garamond" w:hAnsi="Garamond" w:cs="CG Times"/>
          <w:color w:val="000000"/>
          <w:sz w:val="24"/>
          <w:szCs w:val="24"/>
          <w:lang w:val="sq-AL"/>
        </w:rPr>
        <w:t xml:space="preserve"> </w:t>
      </w:r>
      <w:r w:rsidRPr="000F3BA0">
        <w:rPr>
          <w:rFonts w:ascii="Garamond" w:hAnsi="Garamond" w:cs="CG Times"/>
          <w:color w:val="000000"/>
          <w:sz w:val="24"/>
          <w:szCs w:val="24"/>
          <w:lang w:val="sq-AL"/>
        </w:rPr>
        <w:t>administrativ kryesor, përfshin:</w:t>
      </w:r>
    </w:p>
    <w:p w14:paraId="7A9033A8" w14:textId="31EDA537" w:rsidR="008C668A" w:rsidRPr="000F3BA0" w:rsidRDefault="00F24C45"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Wingdings"/>
          <w:color w:val="000000"/>
          <w:sz w:val="24"/>
          <w:szCs w:val="24"/>
          <w:lang w:val="sq-AL"/>
        </w:rPr>
        <w:t>-</w:t>
      </w:r>
      <w:r w:rsidR="008C668A" w:rsidRPr="000F3BA0">
        <w:rPr>
          <w:rFonts w:ascii="Garamond" w:hAnsi="Garamond" w:cs="Wingdings"/>
          <w:color w:val="000000"/>
          <w:sz w:val="24"/>
          <w:szCs w:val="24"/>
          <w:lang w:val="sq-AL"/>
        </w:rPr>
        <w:t xml:space="preserve"> </w:t>
      </w:r>
      <w:r w:rsidR="008C668A" w:rsidRPr="000F3BA0">
        <w:rPr>
          <w:rFonts w:ascii="Garamond" w:hAnsi="Garamond" w:cs="CG Times"/>
          <w:color w:val="000000"/>
          <w:sz w:val="24"/>
          <w:szCs w:val="24"/>
          <w:lang w:val="sq-AL"/>
        </w:rPr>
        <w:t>Paralajmërim;</w:t>
      </w:r>
    </w:p>
    <w:p w14:paraId="091AA6C0" w14:textId="55BE056A" w:rsidR="008C668A" w:rsidRPr="000F3BA0" w:rsidRDefault="00F24C45"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Wingdings"/>
          <w:color w:val="000000"/>
          <w:sz w:val="24"/>
          <w:szCs w:val="24"/>
          <w:lang w:val="sq-AL"/>
        </w:rPr>
        <w:t>-</w:t>
      </w:r>
      <w:r w:rsidR="008C668A" w:rsidRPr="000F3BA0">
        <w:rPr>
          <w:rFonts w:ascii="Garamond" w:hAnsi="Garamond" w:cs="Wingdings"/>
          <w:color w:val="000000"/>
          <w:sz w:val="24"/>
          <w:szCs w:val="24"/>
          <w:lang w:val="sq-AL"/>
        </w:rPr>
        <w:t xml:space="preserve"> </w:t>
      </w:r>
      <w:r w:rsidR="008C668A" w:rsidRPr="000F3BA0">
        <w:rPr>
          <w:rFonts w:ascii="Garamond" w:hAnsi="Garamond" w:cs="CG Times"/>
          <w:color w:val="000000"/>
          <w:sz w:val="24"/>
          <w:szCs w:val="24"/>
          <w:lang w:val="sq-AL"/>
        </w:rPr>
        <w:t>Gjobë;</w:t>
      </w:r>
      <w:r w:rsidR="000F3BA0">
        <w:rPr>
          <w:rFonts w:ascii="Garamond" w:hAnsi="Garamond" w:cs="CG Times"/>
          <w:color w:val="000000"/>
          <w:sz w:val="24"/>
          <w:szCs w:val="24"/>
          <w:lang w:val="sq-AL"/>
        </w:rPr>
        <w:t xml:space="preserve"> </w:t>
      </w:r>
    </w:p>
    <w:p w14:paraId="5E7BCAD2" w14:textId="6D49C2D9"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b</w:t>
      </w:r>
      <w:r w:rsidR="00F24C45" w:rsidRPr="000F3BA0">
        <w:rPr>
          <w:rFonts w:ascii="Garamond" w:hAnsi="Garamond" w:cs="CG Times"/>
          <w:color w:val="000000"/>
          <w:sz w:val="24"/>
          <w:szCs w:val="24"/>
          <w:lang w:val="sq-AL"/>
        </w:rPr>
        <w:t>)</w:t>
      </w:r>
      <w:r w:rsidRPr="000F3BA0">
        <w:rPr>
          <w:rFonts w:ascii="Garamond" w:hAnsi="Garamond" w:cs="CG Times"/>
          <w:b/>
          <w:bCs/>
          <w:color w:val="000000"/>
          <w:sz w:val="24"/>
          <w:szCs w:val="24"/>
          <w:lang w:val="sq-AL"/>
        </w:rPr>
        <w:t xml:space="preserve"> </w:t>
      </w:r>
      <w:r w:rsidRPr="000F3BA0">
        <w:rPr>
          <w:rFonts w:ascii="Garamond" w:hAnsi="Garamond" w:cs="CG Times"/>
          <w:color w:val="000000"/>
          <w:sz w:val="24"/>
          <w:szCs w:val="24"/>
          <w:lang w:val="sq-AL"/>
        </w:rPr>
        <w:t>Dënimi administrativ plotësues, përfshin:</w:t>
      </w:r>
    </w:p>
    <w:p w14:paraId="4E20C789" w14:textId="3CDF04E6" w:rsidR="008C668A" w:rsidRPr="000F3BA0" w:rsidRDefault="00F24C45"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Wingdings"/>
          <w:color w:val="000000"/>
          <w:sz w:val="24"/>
          <w:szCs w:val="24"/>
          <w:lang w:val="sq-AL"/>
        </w:rPr>
        <w:t>-</w:t>
      </w:r>
      <w:r w:rsidR="008C668A" w:rsidRPr="000F3BA0">
        <w:rPr>
          <w:rFonts w:ascii="Garamond" w:hAnsi="Garamond" w:cs="Wingdings"/>
          <w:color w:val="000000"/>
          <w:sz w:val="24"/>
          <w:szCs w:val="24"/>
          <w:lang w:val="sq-AL"/>
        </w:rPr>
        <w:t xml:space="preserve"> </w:t>
      </w:r>
      <w:r w:rsidR="008C668A" w:rsidRPr="000F3BA0">
        <w:rPr>
          <w:rFonts w:ascii="Garamond" w:hAnsi="Garamond" w:cs="CG Times"/>
          <w:color w:val="000000"/>
          <w:sz w:val="24"/>
          <w:szCs w:val="24"/>
          <w:lang w:val="sq-AL"/>
        </w:rPr>
        <w:t>Çdo masë apo sanksion tjetër administrativ të natyrave të tjera që shoqëron dënimin kryesor;</w:t>
      </w:r>
    </w:p>
    <w:p w14:paraId="5A93A62A" w14:textId="1299DB60" w:rsidR="008C668A" w:rsidRPr="000F3BA0" w:rsidRDefault="00F24C45"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Wingdings"/>
          <w:color w:val="000000"/>
          <w:sz w:val="24"/>
          <w:szCs w:val="24"/>
          <w:lang w:val="sq-AL"/>
        </w:rPr>
        <w:t>-</w:t>
      </w:r>
      <w:r w:rsidR="008C668A" w:rsidRPr="000F3BA0">
        <w:rPr>
          <w:rFonts w:ascii="Garamond" w:hAnsi="Garamond" w:cs="Wingdings"/>
          <w:color w:val="000000"/>
          <w:sz w:val="24"/>
          <w:szCs w:val="24"/>
          <w:lang w:val="sq-AL"/>
        </w:rPr>
        <w:t xml:space="preserve"> </w:t>
      </w:r>
      <w:r w:rsidR="008C668A" w:rsidRPr="000F3BA0">
        <w:rPr>
          <w:rFonts w:ascii="Garamond" w:hAnsi="Garamond" w:cs="CG Times"/>
          <w:color w:val="000000"/>
          <w:sz w:val="24"/>
          <w:szCs w:val="24"/>
          <w:lang w:val="sq-AL"/>
        </w:rPr>
        <w:t xml:space="preserve">Bllokim i </w:t>
      </w:r>
      <w:r w:rsidR="009314E0" w:rsidRPr="000F3BA0">
        <w:rPr>
          <w:rFonts w:ascii="Garamond" w:hAnsi="Garamond" w:cs="CG Times"/>
          <w:color w:val="000000"/>
          <w:sz w:val="24"/>
          <w:szCs w:val="24"/>
          <w:lang w:val="sq-AL"/>
        </w:rPr>
        <w:t>ambienteve</w:t>
      </w:r>
      <w:r w:rsidR="008C668A" w:rsidRPr="000F3BA0">
        <w:rPr>
          <w:rFonts w:ascii="Garamond" w:hAnsi="Garamond" w:cs="CG Times"/>
          <w:color w:val="000000"/>
          <w:sz w:val="24"/>
          <w:szCs w:val="24"/>
          <w:lang w:val="sq-AL"/>
        </w:rPr>
        <w:t xml:space="preserve"> të sekretari-arkivit ose të ruajtjes së dokumenteve;</w:t>
      </w:r>
    </w:p>
    <w:p w14:paraId="42F2ACC3" w14:textId="77777777" w:rsidR="008C668A" w:rsidRPr="000F3BA0" w:rsidRDefault="008C668A" w:rsidP="008C668A">
      <w:pPr>
        <w:autoSpaceDE w:val="0"/>
        <w:autoSpaceDN w:val="0"/>
        <w:adjustRightInd w:val="0"/>
        <w:spacing w:after="0" w:line="240" w:lineRule="auto"/>
        <w:ind w:firstLine="284"/>
        <w:rPr>
          <w:rFonts w:ascii="Garamond" w:hAnsi="Garamond" w:cs="CG Times"/>
          <w:b/>
          <w:bCs/>
          <w:color w:val="000000"/>
          <w:sz w:val="24"/>
          <w:szCs w:val="24"/>
          <w:lang w:val="sq-AL"/>
        </w:rPr>
      </w:pPr>
      <w:r w:rsidRPr="009314E0">
        <w:rPr>
          <w:rFonts w:ascii="Garamond" w:hAnsi="Garamond" w:cs="CG Times"/>
          <w:b/>
          <w:bCs/>
          <w:color w:val="000000"/>
          <w:sz w:val="24"/>
          <w:szCs w:val="24"/>
          <w:lang w:val="sq-AL"/>
        </w:rPr>
        <w:t>21.</w:t>
      </w:r>
      <w:r w:rsidRPr="000F3BA0">
        <w:rPr>
          <w:rFonts w:ascii="Garamond" w:hAnsi="Garamond" w:cs="CG Times"/>
          <w:b/>
          <w:bCs/>
          <w:color w:val="000000"/>
          <w:sz w:val="24"/>
          <w:szCs w:val="24"/>
          <w:lang w:val="sq-AL"/>
        </w:rPr>
        <w:t xml:space="preserve"> Parimi i proporcionalitetit në vendosjen e dënimeve </w:t>
      </w:r>
    </w:p>
    <w:p w14:paraId="72DA8948" w14:textId="33819B03"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21.1. Dënimi administrativ kryesor mund të jepet veç, por edhe bashkë me dënime administrative plotësuese. Për të njëjtën shkelje mund të vendoset një dënim kryesor dhe një apo më shumë dënime plotësuese.</w:t>
      </w:r>
    </w:p>
    <w:p w14:paraId="44D18432" w14:textId="0E249138"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21.2. Dënimi administrativ, kur është e nevojshme shoqërohet edhe me urdhërimin e subjektit të inspektimit për të korrigjuar shkeljet e konstatuara dhe për të eliminuar pasojat e tyre, duke përcaktuar dhe një afat të arsyeshëm kohor për këtë qëllim. Në përcaktimin e afatit, inspektori merr në konsideratë rëndësinë e shkeljes, pasojat e saj dhe rrethanat konkrete që përcaktojnë kohën e nevojshme për realizimin e objektivit. </w:t>
      </w:r>
    </w:p>
    <w:p w14:paraId="34C94184" w14:textId="2BE3BDA1"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21.3. Për shkeljen e kërkesave ligjore, në çdo rast do të zgjidhet dënimi administrativ i përshtatshëm, sipas legjislacionit në fuqi, i cili duhet të jetë i mjaftueshëm për të arritur zgjidhjen e shpejtë të shkeljes, si dhe për të penguar përsëritjen e saj në të ardhmen.</w:t>
      </w:r>
    </w:p>
    <w:p w14:paraId="503B0DF7" w14:textId="38A0D5E0" w:rsidR="008C668A" w:rsidRPr="000F3BA0" w:rsidRDefault="008C668A" w:rsidP="008C668A">
      <w:pPr>
        <w:autoSpaceDE w:val="0"/>
        <w:autoSpaceDN w:val="0"/>
        <w:adjustRightInd w:val="0"/>
        <w:spacing w:after="0" w:line="240" w:lineRule="auto"/>
        <w:ind w:firstLine="284"/>
        <w:rPr>
          <w:rFonts w:ascii="Garamond" w:hAnsi="Garamond" w:cs="CG Times"/>
          <w:b/>
          <w:bCs/>
          <w:color w:val="000000"/>
          <w:sz w:val="24"/>
          <w:szCs w:val="24"/>
          <w:lang w:val="sq-AL"/>
        </w:rPr>
      </w:pPr>
      <w:r w:rsidRPr="009314E0">
        <w:rPr>
          <w:rFonts w:ascii="Garamond" w:hAnsi="Garamond" w:cs="CG Times"/>
          <w:b/>
          <w:bCs/>
          <w:color w:val="000000"/>
          <w:sz w:val="24"/>
          <w:szCs w:val="24"/>
          <w:lang w:val="sq-AL"/>
        </w:rPr>
        <w:t>22.</w:t>
      </w:r>
      <w:r w:rsidRPr="000F3BA0">
        <w:rPr>
          <w:rFonts w:ascii="Garamond" w:hAnsi="Garamond" w:cs="CG Times"/>
          <w:b/>
          <w:bCs/>
          <w:color w:val="000000"/>
          <w:sz w:val="24"/>
          <w:szCs w:val="24"/>
          <w:lang w:val="sq-AL"/>
        </w:rPr>
        <w:t xml:space="preserve"> Dënimi administrativ kryesor “</w:t>
      </w:r>
      <w:r w:rsidR="00462620" w:rsidRPr="000F3BA0">
        <w:rPr>
          <w:rFonts w:ascii="Garamond" w:hAnsi="Garamond" w:cs="CG Times"/>
          <w:b/>
          <w:bCs/>
          <w:color w:val="000000"/>
          <w:sz w:val="24"/>
          <w:szCs w:val="24"/>
          <w:lang w:val="sq-AL"/>
        </w:rPr>
        <w:t>paralajmërim</w:t>
      </w:r>
      <w:r w:rsidRPr="000F3BA0">
        <w:rPr>
          <w:rFonts w:ascii="Garamond" w:hAnsi="Garamond" w:cs="CG Times"/>
          <w:b/>
          <w:bCs/>
          <w:color w:val="000000"/>
          <w:sz w:val="24"/>
          <w:szCs w:val="24"/>
          <w:lang w:val="sq-AL"/>
        </w:rPr>
        <w:t>”</w:t>
      </w:r>
    </w:p>
    <w:p w14:paraId="0493A33C" w14:textId="7701CDE8"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22.1. Dënimi administrativ kryesor “</w:t>
      </w:r>
      <w:r w:rsidR="00462620" w:rsidRPr="000F3BA0">
        <w:rPr>
          <w:rFonts w:ascii="Garamond" w:hAnsi="Garamond" w:cs="CG Times"/>
          <w:color w:val="000000"/>
          <w:sz w:val="24"/>
          <w:szCs w:val="24"/>
          <w:lang w:val="sq-AL"/>
        </w:rPr>
        <w:t>paralajmërim</w:t>
      </w:r>
      <w:r w:rsidRPr="000F3BA0">
        <w:rPr>
          <w:rFonts w:ascii="Garamond" w:hAnsi="Garamond" w:cs="CG Times"/>
          <w:color w:val="000000"/>
          <w:sz w:val="24"/>
          <w:szCs w:val="24"/>
          <w:lang w:val="sq-AL"/>
        </w:rPr>
        <w:t>”, merret kur inspektori konstaton shkelje të kërkesave ligjore që përbëjnë kundërvajtje administrative, të cilat janë të rikuperueshme dhe mund të merren masa menjëherë nga subjekti për përmirësimin dhe korrigjimin e tyre.</w:t>
      </w:r>
    </w:p>
    <w:p w14:paraId="2EE9FADB" w14:textId="78851D24"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22.2. Dënimi administrativ kryesor “</w:t>
      </w:r>
      <w:r w:rsidR="00462620" w:rsidRPr="000F3BA0">
        <w:rPr>
          <w:rFonts w:ascii="Garamond" w:hAnsi="Garamond" w:cs="CG Times"/>
          <w:color w:val="000000"/>
          <w:sz w:val="24"/>
          <w:szCs w:val="24"/>
          <w:lang w:val="sq-AL"/>
        </w:rPr>
        <w:t>paralajmërim</w:t>
      </w:r>
      <w:r w:rsidRPr="000F3BA0">
        <w:rPr>
          <w:rFonts w:ascii="Garamond" w:hAnsi="Garamond" w:cs="CG Times"/>
          <w:color w:val="000000"/>
          <w:sz w:val="24"/>
          <w:szCs w:val="24"/>
          <w:lang w:val="sq-AL"/>
        </w:rPr>
        <w:t xml:space="preserve">”, merret në rastet kur (punonjësit dhe eprorët e </w:t>
      </w:r>
      <w:r w:rsidR="00DB5067" w:rsidRPr="000F3BA0">
        <w:rPr>
          <w:rFonts w:ascii="Garamond" w:hAnsi="Garamond" w:cs="CG Times"/>
          <w:color w:val="000000"/>
          <w:sz w:val="24"/>
          <w:szCs w:val="24"/>
          <w:lang w:val="sq-AL"/>
        </w:rPr>
        <w:t>drejtpërdrejtë</w:t>
      </w:r>
      <w:r w:rsidRPr="000F3BA0">
        <w:rPr>
          <w:rFonts w:ascii="Garamond" w:hAnsi="Garamond" w:cs="CG Times"/>
          <w:color w:val="000000"/>
          <w:sz w:val="24"/>
          <w:szCs w:val="24"/>
          <w:lang w:val="sq-AL"/>
        </w:rPr>
        <w:t xml:space="preserve"> të sekretari-arkivit) nuk kanë realizuar detyrat e poshtëlistuara:</w:t>
      </w:r>
    </w:p>
    <w:p w14:paraId="61497707" w14:textId="05F31C56"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a) </w:t>
      </w:r>
      <w:r w:rsidR="00CA3DDA" w:rsidRPr="000F3BA0">
        <w:rPr>
          <w:rFonts w:ascii="Garamond" w:hAnsi="Garamond" w:cs="CG Times"/>
          <w:color w:val="000000"/>
          <w:sz w:val="24"/>
          <w:szCs w:val="24"/>
          <w:lang w:val="sq-AL"/>
        </w:rPr>
        <w:t xml:space="preserve">plotësimi </w:t>
      </w:r>
      <w:r w:rsidRPr="000F3BA0">
        <w:rPr>
          <w:rFonts w:ascii="Garamond" w:hAnsi="Garamond" w:cs="CG Times"/>
          <w:color w:val="000000"/>
          <w:sz w:val="24"/>
          <w:szCs w:val="24"/>
          <w:lang w:val="sq-AL"/>
        </w:rPr>
        <w:t xml:space="preserve">sipas rregullave i regjistrit të korrespondencës dhe </w:t>
      </w:r>
      <w:r w:rsidR="00FD3402">
        <w:rPr>
          <w:rFonts w:ascii="Garamond" w:hAnsi="Garamond" w:cs="CG Times"/>
          <w:color w:val="000000"/>
          <w:sz w:val="24"/>
          <w:szCs w:val="24"/>
          <w:lang w:val="sq-AL"/>
        </w:rPr>
        <w:t xml:space="preserve">i </w:t>
      </w:r>
      <w:r w:rsidRPr="000F3BA0">
        <w:rPr>
          <w:rFonts w:ascii="Garamond" w:hAnsi="Garamond" w:cs="CG Times"/>
          <w:color w:val="000000"/>
          <w:sz w:val="24"/>
          <w:szCs w:val="24"/>
          <w:lang w:val="sq-AL"/>
        </w:rPr>
        <w:t>mjeteve të tjera të evidencimit të dokumenteve në sekretari-arkiv;</w:t>
      </w:r>
    </w:p>
    <w:p w14:paraId="5A682EB8" w14:textId="38027610"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b) </w:t>
      </w:r>
      <w:r w:rsidR="00CA3DDA" w:rsidRPr="000F3BA0">
        <w:rPr>
          <w:rFonts w:ascii="Garamond" w:hAnsi="Garamond" w:cs="CG Times"/>
          <w:color w:val="000000"/>
          <w:sz w:val="24"/>
          <w:szCs w:val="24"/>
          <w:lang w:val="sq-AL"/>
        </w:rPr>
        <w:t xml:space="preserve">përpilimi </w:t>
      </w:r>
      <w:r w:rsidRPr="000F3BA0">
        <w:rPr>
          <w:rFonts w:ascii="Garamond" w:hAnsi="Garamond" w:cs="CG Times"/>
          <w:color w:val="000000"/>
          <w:sz w:val="24"/>
          <w:szCs w:val="24"/>
          <w:lang w:val="sq-AL"/>
        </w:rPr>
        <w:t xml:space="preserve">i pasqyrës emërtuese të </w:t>
      </w:r>
      <w:r w:rsidR="00FD3402" w:rsidRPr="000F3BA0">
        <w:rPr>
          <w:rFonts w:ascii="Garamond" w:hAnsi="Garamond" w:cs="CG Times"/>
          <w:color w:val="000000"/>
          <w:sz w:val="24"/>
          <w:szCs w:val="24"/>
          <w:lang w:val="sq-AL"/>
        </w:rPr>
        <w:t>çeljes</w:t>
      </w:r>
      <w:r w:rsidRPr="000F3BA0">
        <w:rPr>
          <w:rFonts w:ascii="Garamond" w:hAnsi="Garamond" w:cs="CG Times"/>
          <w:color w:val="000000"/>
          <w:sz w:val="24"/>
          <w:szCs w:val="24"/>
          <w:lang w:val="sq-AL"/>
        </w:rPr>
        <w:t xml:space="preserve"> së dosjeve dhe miratimi i saj nga eprori;</w:t>
      </w:r>
    </w:p>
    <w:p w14:paraId="69D52740" w14:textId="4F381407"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c) </w:t>
      </w:r>
      <w:r w:rsidR="00CA3DDA" w:rsidRPr="000F3BA0">
        <w:rPr>
          <w:rFonts w:ascii="Garamond" w:hAnsi="Garamond" w:cs="CG Times"/>
          <w:color w:val="000000"/>
          <w:sz w:val="24"/>
          <w:szCs w:val="24"/>
          <w:lang w:val="sq-AL"/>
        </w:rPr>
        <w:t xml:space="preserve">çelja </w:t>
      </w:r>
      <w:r w:rsidRPr="000F3BA0">
        <w:rPr>
          <w:rFonts w:ascii="Garamond" w:hAnsi="Garamond" w:cs="CG Times"/>
          <w:color w:val="000000"/>
          <w:sz w:val="24"/>
          <w:szCs w:val="24"/>
          <w:lang w:val="sq-AL"/>
        </w:rPr>
        <w:t>e dosjeve sipas pasqyrës emërtuese;</w:t>
      </w:r>
    </w:p>
    <w:p w14:paraId="314FBD5C" w14:textId="441DAC7E"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d) </w:t>
      </w:r>
      <w:r w:rsidR="00CA3DDA" w:rsidRPr="000F3BA0">
        <w:rPr>
          <w:rFonts w:ascii="Garamond" w:hAnsi="Garamond" w:cs="CG Times"/>
          <w:color w:val="000000"/>
          <w:sz w:val="24"/>
          <w:szCs w:val="24"/>
          <w:lang w:val="sq-AL"/>
        </w:rPr>
        <w:t xml:space="preserve">propozim </w:t>
      </w:r>
      <w:r w:rsidRPr="000F3BA0">
        <w:rPr>
          <w:rFonts w:ascii="Garamond" w:hAnsi="Garamond" w:cs="CG Times"/>
          <w:color w:val="000000"/>
          <w:sz w:val="24"/>
          <w:szCs w:val="24"/>
          <w:lang w:val="sq-AL"/>
        </w:rPr>
        <w:t>nga sekretari-arkivi për ngritjen e komisionit të ekspertizës;</w:t>
      </w:r>
    </w:p>
    <w:p w14:paraId="5B20369B" w14:textId="1A3C2087"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e) </w:t>
      </w:r>
      <w:r w:rsidR="00CA3DDA" w:rsidRPr="000F3BA0">
        <w:rPr>
          <w:rFonts w:ascii="Garamond" w:hAnsi="Garamond" w:cs="CG Times"/>
          <w:color w:val="000000"/>
          <w:sz w:val="24"/>
          <w:szCs w:val="24"/>
          <w:lang w:val="sq-AL"/>
        </w:rPr>
        <w:t xml:space="preserve">miratimi </w:t>
      </w:r>
      <w:r w:rsidRPr="000F3BA0">
        <w:rPr>
          <w:rFonts w:ascii="Garamond" w:hAnsi="Garamond" w:cs="CG Times"/>
          <w:color w:val="000000"/>
          <w:sz w:val="24"/>
          <w:szCs w:val="24"/>
          <w:lang w:val="sq-AL"/>
        </w:rPr>
        <w:t>i komisionit të ekspertizës me urdhër të titullarit;</w:t>
      </w:r>
    </w:p>
    <w:p w14:paraId="7DDBBD62" w14:textId="22216DD2"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lastRenderedPageBreak/>
        <w:t xml:space="preserve">f) </w:t>
      </w:r>
      <w:r w:rsidR="00CA3DDA" w:rsidRPr="000F3BA0">
        <w:rPr>
          <w:rFonts w:ascii="Garamond" w:hAnsi="Garamond" w:cs="CG Times"/>
          <w:color w:val="000000"/>
          <w:sz w:val="24"/>
          <w:szCs w:val="24"/>
          <w:lang w:val="sq-AL"/>
        </w:rPr>
        <w:t xml:space="preserve">hartimi </w:t>
      </w:r>
      <w:r w:rsidRPr="000F3BA0">
        <w:rPr>
          <w:rFonts w:ascii="Garamond" w:hAnsi="Garamond" w:cs="CG Times"/>
          <w:color w:val="000000"/>
          <w:sz w:val="24"/>
          <w:szCs w:val="24"/>
          <w:lang w:val="sq-AL"/>
        </w:rPr>
        <w:t>i listës konkrete me afatet e ruajtjes së dokumenteve të institucionit</w:t>
      </w:r>
      <w:r w:rsidR="00FD3402">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si dhe miratimi nga komisioni i ekspertizës;</w:t>
      </w:r>
    </w:p>
    <w:p w14:paraId="71FD5A13" w14:textId="00121072"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g) </w:t>
      </w:r>
      <w:r w:rsidR="00CA3DDA" w:rsidRPr="000F3BA0">
        <w:rPr>
          <w:rFonts w:ascii="Garamond" w:hAnsi="Garamond" w:cs="CG Times"/>
          <w:color w:val="000000"/>
          <w:sz w:val="24"/>
          <w:szCs w:val="24"/>
          <w:lang w:val="sq-AL"/>
        </w:rPr>
        <w:t xml:space="preserve">përpilimi </w:t>
      </w:r>
      <w:r w:rsidRPr="000F3BA0">
        <w:rPr>
          <w:rFonts w:ascii="Garamond" w:hAnsi="Garamond" w:cs="CG Times"/>
          <w:color w:val="000000"/>
          <w:sz w:val="24"/>
          <w:szCs w:val="24"/>
          <w:lang w:val="sq-AL"/>
        </w:rPr>
        <w:t>dhe miratimi nga titullari i urdhrit për njësimin e dokumentit administrativ;</w:t>
      </w:r>
    </w:p>
    <w:p w14:paraId="1F758650" w14:textId="7F113462"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h) </w:t>
      </w:r>
      <w:r w:rsidR="00CA3DDA" w:rsidRPr="000F3BA0">
        <w:rPr>
          <w:rFonts w:ascii="Garamond" w:hAnsi="Garamond" w:cs="CG Times"/>
          <w:color w:val="000000"/>
          <w:sz w:val="24"/>
          <w:szCs w:val="24"/>
          <w:lang w:val="sq-AL"/>
        </w:rPr>
        <w:t xml:space="preserve">hartimi </w:t>
      </w:r>
      <w:r w:rsidRPr="000F3BA0">
        <w:rPr>
          <w:rFonts w:ascii="Garamond" w:hAnsi="Garamond" w:cs="CG Times"/>
          <w:color w:val="000000"/>
          <w:sz w:val="24"/>
          <w:szCs w:val="24"/>
          <w:lang w:val="sq-AL"/>
        </w:rPr>
        <w:t>i akteve zyrtare me të gjith</w:t>
      </w:r>
      <w:r w:rsidR="00FD3402">
        <w:rPr>
          <w:rFonts w:ascii="Garamond" w:hAnsi="Garamond" w:cs="CG Times"/>
          <w:color w:val="000000"/>
          <w:sz w:val="24"/>
          <w:szCs w:val="24"/>
          <w:lang w:val="sq-AL"/>
        </w:rPr>
        <w:t>a</w:t>
      </w:r>
      <w:r w:rsidRPr="000F3BA0">
        <w:rPr>
          <w:rFonts w:ascii="Garamond" w:hAnsi="Garamond" w:cs="CG Times"/>
          <w:color w:val="000000"/>
          <w:sz w:val="24"/>
          <w:szCs w:val="24"/>
          <w:lang w:val="sq-AL"/>
        </w:rPr>
        <w:t xml:space="preserve"> elementet e dokumentit;</w:t>
      </w:r>
    </w:p>
    <w:p w14:paraId="7AAE64D4" w14:textId="36364170"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i) </w:t>
      </w:r>
      <w:r w:rsidR="00CA3DDA" w:rsidRPr="000F3BA0">
        <w:rPr>
          <w:rFonts w:ascii="Garamond" w:hAnsi="Garamond" w:cs="CG Times"/>
          <w:color w:val="000000"/>
          <w:sz w:val="24"/>
          <w:szCs w:val="24"/>
          <w:lang w:val="sq-AL"/>
        </w:rPr>
        <w:t xml:space="preserve">përpunimi </w:t>
      </w:r>
      <w:r w:rsidRPr="000F3BA0">
        <w:rPr>
          <w:rFonts w:ascii="Garamond" w:hAnsi="Garamond" w:cs="CG Times"/>
          <w:color w:val="000000"/>
          <w:sz w:val="24"/>
          <w:szCs w:val="24"/>
          <w:lang w:val="sq-AL"/>
        </w:rPr>
        <w:t>tekniko-shkencor i dokumenteve të viteve brenda kufirit maturues 15</w:t>
      </w:r>
      <w:r w:rsidR="00FD3402">
        <w:rPr>
          <w:rFonts w:ascii="Garamond" w:hAnsi="Garamond" w:cs="CG Times"/>
          <w:color w:val="000000"/>
          <w:sz w:val="24"/>
          <w:szCs w:val="24"/>
          <w:lang w:val="sq-AL"/>
        </w:rPr>
        <w:t>–</w:t>
      </w:r>
      <w:r w:rsidRPr="000F3BA0">
        <w:rPr>
          <w:rFonts w:ascii="Garamond" w:hAnsi="Garamond" w:cs="CG Times"/>
          <w:color w:val="000000"/>
          <w:sz w:val="24"/>
          <w:szCs w:val="24"/>
          <w:lang w:val="sq-AL"/>
        </w:rPr>
        <w:t>25 v</w:t>
      </w:r>
      <w:r w:rsidR="00FD3402">
        <w:rPr>
          <w:rFonts w:ascii="Garamond" w:hAnsi="Garamond" w:cs="CG Times"/>
          <w:color w:val="000000"/>
          <w:sz w:val="24"/>
          <w:szCs w:val="24"/>
          <w:lang w:val="sq-AL"/>
        </w:rPr>
        <w:t>jet</w:t>
      </w:r>
      <w:r w:rsidRPr="000F3BA0">
        <w:rPr>
          <w:rFonts w:ascii="Garamond" w:hAnsi="Garamond" w:cs="CG Times"/>
          <w:color w:val="000000"/>
          <w:sz w:val="24"/>
          <w:szCs w:val="24"/>
          <w:lang w:val="sq-AL"/>
        </w:rPr>
        <w:t>;</w:t>
      </w:r>
    </w:p>
    <w:p w14:paraId="0F5F1AF2" w14:textId="6A3AA85A"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j) </w:t>
      </w:r>
      <w:r w:rsidR="00CA3DDA" w:rsidRPr="000F3BA0">
        <w:rPr>
          <w:rFonts w:ascii="Garamond" w:hAnsi="Garamond" w:cs="CG Times"/>
          <w:color w:val="000000"/>
          <w:sz w:val="24"/>
          <w:szCs w:val="24"/>
          <w:lang w:val="sq-AL"/>
        </w:rPr>
        <w:t xml:space="preserve">dorëzimi </w:t>
      </w:r>
      <w:r w:rsidRPr="000F3BA0">
        <w:rPr>
          <w:rFonts w:ascii="Garamond" w:hAnsi="Garamond" w:cs="CG Times"/>
          <w:color w:val="000000"/>
          <w:sz w:val="24"/>
          <w:szCs w:val="24"/>
          <w:lang w:val="sq-AL"/>
        </w:rPr>
        <w:t>në kohë dhe brenda afatit të dokumenteve me RHK, në arkivin shtetëror;</w:t>
      </w:r>
    </w:p>
    <w:p w14:paraId="4E996831" w14:textId="5F3F7161"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k) </w:t>
      </w:r>
      <w:r w:rsidR="00CA3DDA" w:rsidRPr="000F3BA0">
        <w:rPr>
          <w:rFonts w:ascii="Garamond" w:hAnsi="Garamond" w:cs="CG Times"/>
          <w:color w:val="000000"/>
          <w:sz w:val="24"/>
          <w:szCs w:val="24"/>
          <w:lang w:val="sq-AL"/>
        </w:rPr>
        <w:t xml:space="preserve">hartimi </w:t>
      </w:r>
      <w:r w:rsidRPr="000F3BA0">
        <w:rPr>
          <w:rFonts w:ascii="Garamond" w:hAnsi="Garamond" w:cs="CG Times"/>
          <w:color w:val="000000"/>
          <w:sz w:val="24"/>
          <w:szCs w:val="24"/>
          <w:lang w:val="sq-AL"/>
        </w:rPr>
        <w:t>i listave të veçimit për asgjësimin e dokumenteve me afat ruajtje të përkohshme, si dhe miratimi i tyre nga komisioni i ekspertizës;</w:t>
      </w:r>
    </w:p>
    <w:p w14:paraId="6E3EF511" w14:textId="497222D9"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l) </w:t>
      </w:r>
      <w:r w:rsidR="00CA3DDA" w:rsidRPr="000F3BA0">
        <w:rPr>
          <w:rFonts w:ascii="Garamond" w:hAnsi="Garamond" w:cs="CG Times"/>
          <w:color w:val="000000"/>
          <w:sz w:val="24"/>
          <w:szCs w:val="24"/>
          <w:lang w:val="sq-AL"/>
        </w:rPr>
        <w:t xml:space="preserve">zbatimi </w:t>
      </w:r>
      <w:r w:rsidRPr="000F3BA0">
        <w:rPr>
          <w:rFonts w:ascii="Garamond" w:hAnsi="Garamond" w:cs="CG Times"/>
          <w:color w:val="000000"/>
          <w:sz w:val="24"/>
          <w:szCs w:val="24"/>
          <w:lang w:val="sq-AL"/>
        </w:rPr>
        <w:t>i vendimit të komisionit epror të ekspertizës, për asgjësimin e dokumenteve që kanë plotësuar afatin e ruajtjes;</w:t>
      </w:r>
    </w:p>
    <w:p w14:paraId="004C8225" w14:textId="00D67D82"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m) </w:t>
      </w:r>
      <w:r w:rsidR="00CA3DDA" w:rsidRPr="000F3BA0">
        <w:rPr>
          <w:rFonts w:ascii="Garamond" w:hAnsi="Garamond" w:cs="CG Times"/>
          <w:color w:val="000000"/>
          <w:sz w:val="24"/>
          <w:szCs w:val="24"/>
          <w:lang w:val="sq-AL"/>
        </w:rPr>
        <w:t xml:space="preserve">krijimi </w:t>
      </w:r>
      <w:r w:rsidRPr="000F3BA0">
        <w:rPr>
          <w:rFonts w:ascii="Garamond" w:hAnsi="Garamond" w:cs="CG Times"/>
          <w:color w:val="000000"/>
          <w:sz w:val="24"/>
          <w:szCs w:val="24"/>
          <w:lang w:val="sq-AL"/>
        </w:rPr>
        <w:t>i kushteve të përshtatshme për ruajtjen e dokumenteve në sekretari-arkiv;</w:t>
      </w:r>
    </w:p>
    <w:p w14:paraId="12296763" w14:textId="2787E80C"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n) </w:t>
      </w:r>
      <w:r w:rsidR="00CA3DDA" w:rsidRPr="000F3BA0">
        <w:rPr>
          <w:rFonts w:ascii="Garamond" w:hAnsi="Garamond" w:cs="CG Times"/>
          <w:color w:val="000000"/>
          <w:sz w:val="24"/>
          <w:szCs w:val="24"/>
          <w:lang w:val="sq-AL"/>
        </w:rPr>
        <w:t xml:space="preserve">pajisja </w:t>
      </w:r>
      <w:r w:rsidRPr="000F3BA0">
        <w:rPr>
          <w:rFonts w:ascii="Garamond" w:hAnsi="Garamond" w:cs="CG Times"/>
          <w:color w:val="000000"/>
          <w:sz w:val="24"/>
          <w:szCs w:val="24"/>
          <w:lang w:val="sq-AL"/>
        </w:rPr>
        <w:t xml:space="preserve">e sekretari-arkivit me dosje dhe </w:t>
      </w:r>
      <w:r w:rsidR="004E72C7">
        <w:rPr>
          <w:rFonts w:ascii="Garamond" w:hAnsi="Garamond" w:cs="CG Times"/>
          <w:color w:val="000000"/>
          <w:sz w:val="24"/>
          <w:szCs w:val="24"/>
          <w:lang w:val="sq-AL"/>
        </w:rPr>
        <w:t xml:space="preserve">me </w:t>
      </w:r>
      <w:r w:rsidRPr="000F3BA0">
        <w:rPr>
          <w:rFonts w:ascii="Garamond" w:hAnsi="Garamond" w:cs="CG Times"/>
          <w:color w:val="000000"/>
          <w:sz w:val="24"/>
          <w:szCs w:val="24"/>
          <w:lang w:val="sq-AL"/>
        </w:rPr>
        <w:t xml:space="preserve">kuti të </w:t>
      </w:r>
      <w:r w:rsidR="001E0EA5" w:rsidRPr="000F3BA0">
        <w:rPr>
          <w:rFonts w:ascii="Garamond" w:hAnsi="Garamond" w:cs="CG Times"/>
          <w:color w:val="000000"/>
          <w:sz w:val="24"/>
          <w:szCs w:val="24"/>
          <w:lang w:val="sq-AL"/>
        </w:rPr>
        <w:t>standardit</w:t>
      </w:r>
      <w:r w:rsidRPr="000F3BA0">
        <w:rPr>
          <w:rFonts w:ascii="Garamond" w:hAnsi="Garamond" w:cs="CG Times"/>
          <w:color w:val="000000"/>
          <w:sz w:val="24"/>
          <w:szCs w:val="24"/>
          <w:lang w:val="sq-AL"/>
        </w:rPr>
        <w:t xml:space="preserve"> për dokumentet me RHK</w:t>
      </w:r>
      <w:r w:rsidR="001E0EA5">
        <w:rPr>
          <w:rFonts w:ascii="Garamond" w:hAnsi="Garamond" w:cs="CG Times"/>
          <w:color w:val="000000"/>
          <w:sz w:val="24"/>
          <w:szCs w:val="24"/>
          <w:lang w:val="sq-AL"/>
        </w:rPr>
        <w:t>-në</w:t>
      </w:r>
      <w:r w:rsidRPr="000F3BA0">
        <w:rPr>
          <w:rFonts w:ascii="Garamond" w:hAnsi="Garamond" w:cs="CG Times"/>
          <w:color w:val="000000"/>
          <w:sz w:val="24"/>
          <w:szCs w:val="24"/>
          <w:lang w:val="sq-AL"/>
        </w:rPr>
        <w:t>;</w:t>
      </w:r>
    </w:p>
    <w:p w14:paraId="596FFF4E" w14:textId="4B346C9F"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o) </w:t>
      </w:r>
      <w:r w:rsidR="00CA3DDA" w:rsidRPr="000F3BA0">
        <w:rPr>
          <w:rFonts w:ascii="Garamond" w:hAnsi="Garamond" w:cs="CG Times"/>
          <w:color w:val="000000"/>
          <w:sz w:val="24"/>
          <w:szCs w:val="24"/>
          <w:lang w:val="sq-AL"/>
        </w:rPr>
        <w:t xml:space="preserve">përpilimi </w:t>
      </w:r>
      <w:r w:rsidRPr="000F3BA0">
        <w:rPr>
          <w:rFonts w:ascii="Garamond" w:hAnsi="Garamond" w:cs="CG Times"/>
          <w:color w:val="000000"/>
          <w:sz w:val="24"/>
          <w:szCs w:val="24"/>
          <w:lang w:val="sq-AL"/>
        </w:rPr>
        <w:t>dhe miratimi i urdhrit për përgjegjësinë materiale në sekretari-arkiv;</w:t>
      </w:r>
    </w:p>
    <w:p w14:paraId="438B0FF7" w14:textId="78E06FF6"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22.3. Subjekti i inspektimit (punonjësit dhe eprorëve të </w:t>
      </w:r>
      <w:r w:rsidR="00CE28AD" w:rsidRPr="000F3BA0">
        <w:rPr>
          <w:rFonts w:ascii="Garamond" w:hAnsi="Garamond" w:cs="CG Times"/>
          <w:color w:val="000000"/>
          <w:sz w:val="24"/>
          <w:szCs w:val="24"/>
          <w:lang w:val="sq-AL"/>
        </w:rPr>
        <w:t>drejtpërdrejtë</w:t>
      </w:r>
      <w:r w:rsidRPr="000F3BA0">
        <w:rPr>
          <w:rFonts w:ascii="Garamond" w:hAnsi="Garamond" w:cs="CG Times"/>
          <w:color w:val="000000"/>
          <w:sz w:val="24"/>
          <w:szCs w:val="24"/>
          <w:lang w:val="sq-AL"/>
        </w:rPr>
        <w:t xml:space="preserve"> të sekretari-arkivit) të dënuar me dënimin administrativ kryesor “</w:t>
      </w:r>
      <w:r w:rsidR="00462620" w:rsidRPr="000F3BA0">
        <w:rPr>
          <w:rFonts w:ascii="Garamond" w:hAnsi="Garamond" w:cs="CG Times"/>
          <w:color w:val="000000"/>
          <w:sz w:val="24"/>
          <w:szCs w:val="24"/>
          <w:lang w:val="sq-AL"/>
        </w:rPr>
        <w:t>paralajmërim</w:t>
      </w:r>
      <w:r w:rsidRPr="000F3BA0">
        <w:rPr>
          <w:rFonts w:ascii="Garamond" w:hAnsi="Garamond" w:cs="CG Times"/>
          <w:color w:val="000000"/>
          <w:sz w:val="24"/>
          <w:szCs w:val="24"/>
          <w:lang w:val="sq-AL"/>
        </w:rPr>
        <w:t>”, mund të dënohen drejtpërdrejt me një tjetër dënim administrativ kryesor, më të rëndë, ose dënim administrativ plotësues të parashikuar në ligjin e posaçëm, kur:</w:t>
      </w:r>
    </w:p>
    <w:p w14:paraId="48F03FB6" w14:textId="23E9FF55"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a) nuk zbatojnë plotësisht dhe brenda afatit të përcaktuar korrigjimin e shkeljeve të konstatuara dhe eliminimin e pasojave të tyre;</w:t>
      </w:r>
    </w:p>
    <w:p w14:paraId="43C8FFCF" w14:textId="74359F34"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b) nuk marrin për bazë rekomandimet e lëna nga grupi i inspektimit, ose kundërshtojnë realizimin e tyre;</w:t>
      </w:r>
    </w:p>
    <w:p w14:paraId="14D389DF" w14:textId="50A8FB73"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c) përsërisin shkeljet e kërkesave ligjore.</w:t>
      </w:r>
    </w:p>
    <w:p w14:paraId="125CF639" w14:textId="0320AF87" w:rsidR="008C668A" w:rsidRPr="000F3BA0" w:rsidRDefault="008C668A" w:rsidP="008C668A">
      <w:pPr>
        <w:autoSpaceDE w:val="0"/>
        <w:autoSpaceDN w:val="0"/>
        <w:adjustRightInd w:val="0"/>
        <w:spacing w:after="0" w:line="240" w:lineRule="auto"/>
        <w:ind w:firstLine="284"/>
        <w:rPr>
          <w:rFonts w:ascii="Garamond" w:hAnsi="Garamond" w:cs="CG Times"/>
          <w:b/>
          <w:bCs/>
          <w:color w:val="000000"/>
          <w:sz w:val="24"/>
          <w:szCs w:val="24"/>
          <w:lang w:val="sq-AL"/>
        </w:rPr>
      </w:pPr>
      <w:r w:rsidRPr="00E55C47">
        <w:rPr>
          <w:rFonts w:ascii="Garamond" w:hAnsi="Garamond" w:cs="CG Times"/>
          <w:b/>
          <w:bCs/>
          <w:color w:val="000000"/>
          <w:sz w:val="24"/>
          <w:szCs w:val="24"/>
          <w:lang w:val="sq-AL"/>
        </w:rPr>
        <w:t>23.</w:t>
      </w:r>
      <w:r w:rsidRPr="000F3BA0">
        <w:rPr>
          <w:rFonts w:ascii="Garamond" w:hAnsi="Garamond" w:cs="CG Times"/>
          <w:b/>
          <w:bCs/>
          <w:color w:val="000000"/>
          <w:sz w:val="24"/>
          <w:szCs w:val="24"/>
          <w:lang w:val="sq-AL"/>
        </w:rPr>
        <w:t xml:space="preserve"> Dënimi administrativ kryesor “</w:t>
      </w:r>
      <w:r w:rsidR="00462620" w:rsidRPr="000F3BA0">
        <w:rPr>
          <w:rFonts w:ascii="Garamond" w:hAnsi="Garamond" w:cs="CG Times"/>
          <w:b/>
          <w:bCs/>
          <w:color w:val="000000"/>
          <w:sz w:val="24"/>
          <w:szCs w:val="24"/>
          <w:lang w:val="sq-AL"/>
        </w:rPr>
        <w:t>gjobë</w:t>
      </w:r>
      <w:r w:rsidRPr="000F3BA0">
        <w:rPr>
          <w:rFonts w:ascii="Garamond" w:hAnsi="Garamond" w:cs="CG Times"/>
          <w:b/>
          <w:bCs/>
          <w:color w:val="000000"/>
          <w:sz w:val="24"/>
          <w:szCs w:val="24"/>
          <w:lang w:val="sq-AL"/>
        </w:rPr>
        <w:t>”</w:t>
      </w:r>
    </w:p>
    <w:p w14:paraId="135EA3C1" w14:textId="7D82E015"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23.1. Dënimi administrative kryesor me “</w:t>
      </w:r>
      <w:r w:rsidR="00462620" w:rsidRPr="000F3BA0">
        <w:rPr>
          <w:rFonts w:ascii="Garamond" w:hAnsi="Garamond" w:cs="CG Times"/>
          <w:color w:val="000000"/>
          <w:sz w:val="24"/>
          <w:szCs w:val="24"/>
          <w:lang w:val="sq-AL"/>
        </w:rPr>
        <w:t>gjobë</w:t>
      </w:r>
      <w:r w:rsidRPr="000F3BA0">
        <w:rPr>
          <w:rFonts w:ascii="Garamond" w:hAnsi="Garamond" w:cs="CG Times"/>
          <w:color w:val="000000"/>
          <w:sz w:val="24"/>
          <w:szCs w:val="24"/>
          <w:lang w:val="sq-AL"/>
        </w:rPr>
        <w:t xml:space="preserve">” merret ndaj subjektit (punonjësve dhe eprorëve të </w:t>
      </w:r>
      <w:r w:rsidR="008E469E" w:rsidRPr="000F3BA0">
        <w:rPr>
          <w:rFonts w:ascii="Garamond" w:hAnsi="Garamond" w:cs="CG Times"/>
          <w:color w:val="000000"/>
          <w:sz w:val="24"/>
          <w:szCs w:val="24"/>
          <w:lang w:val="sq-AL"/>
        </w:rPr>
        <w:t>drejtpërdrejtë</w:t>
      </w:r>
      <w:r w:rsidRPr="000F3BA0">
        <w:rPr>
          <w:rFonts w:ascii="Garamond" w:hAnsi="Garamond" w:cs="CG Times"/>
          <w:color w:val="000000"/>
          <w:sz w:val="24"/>
          <w:szCs w:val="24"/>
          <w:lang w:val="sq-AL"/>
        </w:rPr>
        <w:t xml:space="preserve"> të sekretari-arkivit) të subjektit të inspektuar, për rastet kur: </w:t>
      </w:r>
    </w:p>
    <w:p w14:paraId="30BCDBAF" w14:textId="00886E5C"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a) nuk zbatojnë dënimin administrativ kryesor “paralajmërim”, për korrigjimin e shkeljeve të konstatuara brenda afatit të caktuar;</w:t>
      </w:r>
    </w:p>
    <w:p w14:paraId="5844A7BB" w14:textId="276DA51F"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b) nuk kanë përmbushur detyrimet ligjore për përpunimin dhe dorëzimin e dokumenteve me RHK</w:t>
      </w:r>
      <w:r w:rsidR="008E469E">
        <w:rPr>
          <w:rFonts w:ascii="Garamond" w:hAnsi="Garamond" w:cs="CG Times"/>
          <w:color w:val="000000"/>
          <w:sz w:val="24"/>
          <w:szCs w:val="24"/>
          <w:lang w:val="sq-AL"/>
        </w:rPr>
        <w:t>-në</w:t>
      </w:r>
      <w:r w:rsidRPr="000F3BA0">
        <w:rPr>
          <w:rFonts w:ascii="Garamond" w:hAnsi="Garamond" w:cs="CG Times"/>
          <w:color w:val="000000"/>
          <w:sz w:val="24"/>
          <w:szCs w:val="24"/>
          <w:lang w:val="sq-AL"/>
        </w:rPr>
        <w:t xml:space="preserve"> mbi 25 v</w:t>
      </w:r>
      <w:r w:rsidR="008D0E3C">
        <w:rPr>
          <w:rFonts w:ascii="Garamond" w:hAnsi="Garamond" w:cs="CG Times"/>
          <w:color w:val="000000"/>
          <w:sz w:val="24"/>
          <w:szCs w:val="24"/>
          <w:lang w:val="sq-AL"/>
        </w:rPr>
        <w:t xml:space="preserve">jet </w:t>
      </w:r>
      <w:r w:rsidRPr="000F3BA0">
        <w:rPr>
          <w:rFonts w:ascii="Garamond" w:hAnsi="Garamond" w:cs="CG Times"/>
          <w:color w:val="000000"/>
          <w:sz w:val="24"/>
          <w:szCs w:val="24"/>
          <w:lang w:val="sq-AL"/>
        </w:rPr>
        <w:t>nga koha e krijimit të tyre;</w:t>
      </w:r>
    </w:p>
    <w:p w14:paraId="5CE3A4FF" w14:textId="2A0F9AE8"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c) nuk zbatojnë rekomandimet dhe nuk korrigjojnë shkeljet e konstatuara edhe mbas inspektimit me masë administrative “gjobë”;</w:t>
      </w:r>
    </w:p>
    <w:p w14:paraId="243DB257" w14:textId="7B1355E7"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d) nuk përmbushin asnjë prej kërkesave të pasqyruara në listë verifikimi;</w:t>
      </w:r>
    </w:p>
    <w:p w14:paraId="6DEF7610" w14:textId="60FE3BAE"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e) konstatohen shkelje të rënda dhe të parikuperueshme mbi dokumente;</w:t>
      </w:r>
    </w:p>
    <w:p w14:paraId="16914870" w14:textId="77777777" w:rsidR="008C668A" w:rsidRPr="000F3BA0" w:rsidRDefault="008C668A" w:rsidP="008C668A">
      <w:pPr>
        <w:autoSpaceDE w:val="0"/>
        <w:autoSpaceDN w:val="0"/>
        <w:adjustRightInd w:val="0"/>
        <w:spacing w:after="0" w:line="240" w:lineRule="auto"/>
        <w:ind w:firstLine="284"/>
        <w:rPr>
          <w:rFonts w:ascii="Garamond" w:hAnsi="Garamond" w:cs="CG Times"/>
          <w:b/>
          <w:bCs/>
          <w:color w:val="000000"/>
          <w:sz w:val="24"/>
          <w:szCs w:val="24"/>
          <w:lang w:val="sq-AL"/>
        </w:rPr>
      </w:pPr>
      <w:r w:rsidRPr="00E55C47">
        <w:rPr>
          <w:rFonts w:ascii="Garamond" w:hAnsi="Garamond" w:cs="CG Times"/>
          <w:b/>
          <w:bCs/>
          <w:color w:val="000000"/>
          <w:sz w:val="24"/>
          <w:szCs w:val="24"/>
          <w:lang w:val="sq-AL"/>
        </w:rPr>
        <w:t>24.</w:t>
      </w:r>
      <w:r w:rsidRPr="000F3BA0">
        <w:rPr>
          <w:rFonts w:ascii="Garamond" w:hAnsi="Garamond" w:cs="CG Times"/>
          <w:b/>
          <w:bCs/>
          <w:color w:val="000000"/>
          <w:sz w:val="24"/>
          <w:szCs w:val="24"/>
          <w:lang w:val="sq-AL"/>
        </w:rPr>
        <w:t xml:space="preserve"> Dënimi administrativ plotësues</w:t>
      </w:r>
    </w:p>
    <w:p w14:paraId="5E94B7A5" w14:textId="75636D1C"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24.1. Dënimi administrativ plotësues merret në rastet kur subjektit i konstatohen shkelje të kërkesave ligjore, të cilat janë në </w:t>
      </w:r>
      <w:r w:rsidR="00C20921" w:rsidRPr="000F3BA0">
        <w:rPr>
          <w:rFonts w:ascii="Garamond" w:hAnsi="Garamond" w:cs="CG Times"/>
          <w:color w:val="000000"/>
          <w:sz w:val="24"/>
          <w:szCs w:val="24"/>
          <w:lang w:val="sq-AL"/>
        </w:rPr>
        <w:t>kundërshtim</w:t>
      </w:r>
      <w:r w:rsidRPr="000F3BA0">
        <w:rPr>
          <w:rFonts w:ascii="Garamond" w:hAnsi="Garamond" w:cs="CG Times"/>
          <w:color w:val="000000"/>
          <w:sz w:val="24"/>
          <w:szCs w:val="24"/>
          <w:lang w:val="sq-AL"/>
        </w:rPr>
        <w:t xml:space="preserve"> me ligjin dhe normat e përcaktuara, por që, edhe pas rekomandimeve për përmirësimin e tyre, subjekti i inspektimit (punonjësit dhe eprorëve të </w:t>
      </w:r>
      <w:r w:rsidR="00C20921" w:rsidRPr="000F3BA0">
        <w:rPr>
          <w:rFonts w:ascii="Garamond" w:hAnsi="Garamond" w:cs="CG Times"/>
          <w:color w:val="000000"/>
          <w:sz w:val="24"/>
          <w:szCs w:val="24"/>
          <w:lang w:val="sq-AL"/>
        </w:rPr>
        <w:t>drejtpërdrejtë</w:t>
      </w:r>
      <w:r w:rsidRPr="000F3BA0">
        <w:rPr>
          <w:rFonts w:ascii="Garamond" w:hAnsi="Garamond" w:cs="CG Times"/>
          <w:color w:val="000000"/>
          <w:sz w:val="24"/>
          <w:szCs w:val="24"/>
          <w:lang w:val="sq-AL"/>
        </w:rPr>
        <w:t xml:space="preserve"> të sekretari-arkivit), nuk marrin masa për korrigjimin e tyre.</w:t>
      </w:r>
    </w:p>
    <w:p w14:paraId="0A560F4F" w14:textId="77777777"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Dënimi administrativ plotësues, përfshin:</w:t>
      </w:r>
    </w:p>
    <w:p w14:paraId="2295FF6D" w14:textId="52447EE4" w:rsidR="008C668A" w:rsidRPr="000F3BA0" w:rsidRDefault="00C20921" w:rsidP="008C668A">
      <w:pPr>
        <w:autoSpaceDE w:val="0"/>
        <w:autoSpaceDN w:val="0"/>
        <w:adjustRightInd w:val="0"/>
        <w:spacing w:after="0" w:line="240" w:lineRule="auto"/>
        <w:ind w:firstLine="284"/>
        <w:jc w:val="both"/>
        <w:rPr>
          <w:rFonts w:ascii="Garamond" w:hAnsi="Garamond" w:cs="CG Times"/>
          <w:sz w:val="24"/>
          <w:szCs w:val="24"/>
          <w:lang w:val="sq-AL"/>
        </w:rPr>
      </w:pPr>
      <w:r>
        <w:rPr>
          <w:rFonts w:ascii="Garamond" w:hAnsi="Garamond" w:cs="Wingdings"/>
          <w:color w:val="000000"/>
          <w:sz w:val="24"/>
          <w:szCs w:val="24"/>
          <w:lang w:val="sq-AL"/>
        </w:rPr>
        <w:t>-</w:t>
      </w:r>
      <w:r w:rsidR="008C668A" w:rsidRPr="000F3BA0">
        <w:rPr>
          <w:rFonts w:ascii="Garamond" w:hAnsi="Garamond" w:cs="Wingdings"/>
          <w:color w:val="000000"/>
          <w:sz w:val="24"/>
          <w:szCs w:val="24"/>
          <w:lang w:val="sq-AL"/>
        </w:rPr>
        <w:t xml:space="preserve"> </w:t>
      </w:r>
      <w:r w:rsidR="006D302C" w:rsidRPr="000F3BA0">
        <w:rPr>
          <w:rFonts w:ascii="Garamond" w:hAnsi="Garamond" w:cs="CG Times"/>
          <w:sz w:val="24"/>
          <w:szCs w:val="24"/>
          <w:lang w:val="sq-AL"/>
        </w:rPr>
        <w:t xml:space="preserve">çdo </w:t>
      </w:r>
      <w:r w:rsidR="008C668A" w:rsidRPr="000F3BA0">
        <w:rPr>
          <w:rFonts w:ascii="Garamond" w:hAnsi="Garamond" w:cs="CG Times"/>
          <w:sz w:val="24"/>
          <w:szCs w:val="24"/>
          <w:lang w:val="sq-AL"/>
        </w:rPr>
        <w:t>masë apo sanksion tjetër administrativ që shoqëron dënimin kryesor;</w:t>
      </w:r>
    </w:p>
    <w:p w14:paraId="6B55F6EC" w14:textId="0661FA5D" w:rsidR="008C668A" w:rsidRPr="000F3BA0" w:rsidRDefault="00C20921" w:rsidP="008C668A">
      <w:pPr>
        <w:autoSpaceDE w:val="0"/>
        <w:autoSpaceDN w:val="0"/>
        <w:adjustRightInd w:val="0"/>
        <w:spacing w:after="0" w:line="240" w:lineRule="auto"/>
        <w:ind w:firstLine="284"/>
        <w:jc w:val="both"/>
        <w:rPr>
          <w:rFonts w:ascii="Garamond" w:hAnsi="Garamond" w:cs="CG Times"/>
          <w:sz w:val="24"/>
          <w:szCs w:val="24"/>
          <w:lang w:val="sq-AL"/>
        </w:rPr>
      </w:pPr>
      <w:r>
        <w:rPr>
          <w:rFonts w:ascii="Garamond" w:hAnsi="Garamond" w:cs="Wingdings"/>
          <w:sz w:val="24"/>
          <w:szCs w:val="24"/>
          <w:lang w:val="sq-AL"/>
        </w:rPr>
        <w:t>-</w:t>
      </w:r>
      <w:r w:rsidR="008C668A" w:rsidRPr="000F3BA0">
        <w:rPr>
          <w:rFonts w:ascii="Garamond" w:hAnsi="Garamond" w:cs="Wingdings"/>
          <w:sz w:val="24"/>
          <w:szCs w:val="24"/>
          <w:lang w:val="sq-AL"/>
        </w:rPr>
        <w:t xml:space="preserve"> </w:t>
      </w:r>
      <w:r w:rsidR="006D302C" w:rsidRPr="000F3BA0">
        <w:rPr>
          <w:rFonts w:ascii="Garamond" w:hAnsi="Garamond" w:cs="CG Times"/>
          <w:sz w:val="24"/>
          <w:szCs w:val="24"/>
          <w:lang w:val="sq-AL"/>
        </w:rPr>
        <w:t xml:space="preserve">bllokim </w:t>
      </w:r>
      <w:r w:rsidR="008C668A" w:rsidRPr="000F3BA0">
        <w:rPr>
          <w:rFonts w:ascii="Garamond" w:hAnsi="Garamond" w:cs="CG Times"/>
          <w:sz w:val="24"/>
          <w:szCs w:val="24"/>
          <w:lang w:val="sq-AL"/>
        </w:rPr>
        <w:t xml:space="preserve">i </w:t>
      </w:r>
      <w:r w:rsidR="006C530B" w:rsidRPr="000F3BA0">
        <w:rPr>
          <w:rFonts w:ascii="Garamond" w:hAnsi="Garamond" w:cs="CG Times"/>
          <w:sz w:val="24"/>
          <w:szCs w:val="24"/>
          <w:lang w:val="sq-AL"/>
        </w:rPr>
        <w:t>ambienteve</w:t>
      </w:r>
      <w:r w:rsidR="008C668A" w:rsidRPr="000F3BA0">
        <w:rPr>
          <w:rFonts w:ascii="Garamond" w:hAnsi="Garamond" w:cs="CG Times"/>
          <w:sz w:val="24"/>
          <w:szCs w:val="24"/>
          <w:lang w:val="sq-AL"/>
        </w:rPr>
        <w:t xml:space="preserve"> të ruajtjes dhe </w:t>
      </w:r>
      <w:r w:rsidR="006C530B">
        <w:rPr>
          <w:rFonts w:ascii="Garamond" w:hAnsi="Garamond" w:cs="CG Times"/>
          <w:sz w:val="24"/>
          <w:szCs w:val="24"/>
          <w:lang w:val="sq-AL"/>
        </w:rPr>
        <w:t xml:space="preserve">i </w:t>
      </w:r>
      <w:r w:rsidR="008C668A" w:rsidRPr="000F3BA0">
        <w:rPr>
          <w:rFonts w:ascii="Garamond" w:hAnsi="Garamond" w:cs="CG Times"/>
          <w:sz w:val="24"/>
          <w:szCs w:val="24"/>
          <w:lang w:val="sq-AL"/>
        </w:rPr>
        <w:t>administrimit të dokumenteve.</w:t>
      </w:r>
    </w:p>
    <w:p w14:paraId="5BEEBBA3" w14:textId="580B9609" w:rsidR="008C668A" w:rsidRPr="000F3BA0" w:rsidRDefault="008C668A" w:rsidP="008C668A">
      <w:pPr>
        <w:autoSpaceDE w:val="0"/>
        <w:autoSpaceDN w:val="0"/>
        <w:adjustRightInd w:val="0"/>
        <w:spacing w:after="0" w:line="240" w:lineRule="auto"/>
        <w:ind w:firstLine="284"/>
        <w:jc w:val="both"/>
        <w:rPr>
          <w:rFonts w:ascii="Garamond" w:hAnsi="Garamond" w:cs="CG Times"/>
          <w:sz w:val="24"/>
          <w:szCs w:val="24"/>
          <w:lang w:val="sq-AL"/>
        </w:rPr>
      </w:pPr>
      <w:r w:rsidRPr="000F3BA0">
        <w:rPr>
          <w:rFonts w:ascii="Garamond" w:hAnsi="Garamond" w:cs="CG Times"/>
          <w:sz w:val="24"/>
          <w:szCs w:val="24"/>
          <w:lang w:val="sq-AL"/>
        </w:rPr>
        <w:t>24.2. Dënimi administrative plotësues, “Çdo masë apo sanksion tjetër administrativ që shoqëron dënimin kryesor”, merret për rastet</w:t>
      </w:r>
      <w:r w:rsidR="002B1705">
        <w:rPr>
          <w:rFonts w:ascii="Garamond" w:hAnsi="Garamond" w:cs="CG Times"/>
          <w:sz w:val="24"/>
          <w:szCs w:val="24"/>
          <w:lang w:val="sq-AL"/>
        </w:rPr>
        <w:t>:</w:t>
      </w:r>
    </w:p>
    <w:p w14:paraId="70A13873" w14:textId="2D959D56"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a) Moskorrigjimi i parregullsive brenda afatit të përcaktuar, sipas nenit 48, pika 6, të </w:t>
      </w:r>
      <w:r w:rsidR="006C530B" w:rsidRPr="000F3BA0">
        <w:rPr>
          <w:rFonts w:ascii="Garamond" w:hAnsi="Garamond" w:cs="CG Times"/>
          <w:color w:val="000000"/>
          <w:sz w:val="24"/>
          <w:szCs w:val="24"/>
          <w:lang w:val="sq-AL"/>
        </w:rPr>
        <w:t xml:space="preserve">ligjit nr. </w:t>
      </w:r>
      <w:r w:rsidRPr="000F3BA0">
        <w:rPr>
          <w:rFonts w:ascii="Garamond" w:hAnsi="Garamond" w:cs="CG Times"/>
          <w:color w:val="000000"/>
          <w:sz w:val="24"/>
          <w:szCs w:val="24"/>
          <w:lang w:val="sq-AL"/>
        </w:rPr>
        <w:t>10433, datë 16.6.2011, “Për inspektimin në Republikën e Shqipërisë”, përbën, veçmas, kundërvajtje administrative dhe dënimi kryesor mund të shoqërohet me dënimin plotësues, gjobë në vlerë nga 10 000 (dhjetë mijë) lekë deri në 100 000 (njëqind mijë) lekë.</w:t>
      </w:r>
    </w:p>
    <w:p w14:paraId="73FF849E" w14:textId="2C8525D3"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lastRenderedPageBreak/>
        <w:t xml:space="preserve">b) Pengimi i inspektorit për kryerjen e inspektimit, prishja e shenjave dalluese të ndalimit të veprimtarisë, si dhe çdo shenjë tjetër të vendosura nga inspektorët, përbëjnë kundërvajtje administrative dhe dënohen me gjobë në vlerën nga 10 000 (dhjetë mijë) lekë deri në 100 000 (njëqind mijë) lekë, sipas nenit 54, të </w:t>
      </w:r>
      <w:r w:rsidR="00026E1A" w:rsidRPr="000F3BA0">
        <w:rPr>
          <w:rFonts w:ascii="Garamond" w:hAnsi="Garamond" w:cs="CG Times"/>
          <w:color w:val="000000"/>
          <w:sz w:val="24"/>
          <w:szCs w:val="24"/>
          <w:lang w:val="sq-AL"/>
        </w:rPr>
        <w:t>ligjit nr</w:t>
      </w:r>
      <w:r w:rsidRPr="000F3BA0">
        <w:rPr>
          <w:rFonts w:ascii="Garamond" w:hAnsi="Garamond" w:cs="CG Times"/>
          <w:color w:val="000000"/>
          <w:sz w:val="24"/>
          <w:szCs w:val="24"/>
          <w:lang w:val="sq-AL"/>
        </w:rPr>
        <w:t>. 10433, datë 16.6.2011, “Për inspektimin në Republikën e Shqipërisë”.</w:t>
      </w:r>
    </w:p>
    <w:p w14:paraId="1AA8002E" w14:textId="378F9B36"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24.3. Dënimi administrativ plotësues, “Bllokim i </w:t>
      </w:r>
      <w:r w:rsidR="002B1705" w:rsidRPr="000F3BA0">
        <w:rPr>
          <w:rFonts w:ascii="Garamond" w:hAnsi="Garamond" w:cs="CG Times"/>
          <w:color w:val="000000"/>
          <w:sz w:val="24"/>
          <w:szCs w:val="24"/>
          <w:lang w:val="sq-AL"/>
        </w:rPr>
        <w:t>ambienteve</w:t>
      </w:r>
      <w:r w:rsidRPr="000F3BA0">
        <w:rPr>
          <w:rFonts w:ascii="Garamond" w:hAnsi="Garamond" w:cs="CG Times"/>
          <w:color w:val="000000"/>
          <w:sz w:val="24"/>
          <w:szCs w:val="24"/>
          <w:lang w:val="sq-AL"/>
        </w:rPr>
        <w:t xml:space="preserve"> të ruajtjes dhe </w:t>
      </w:r>
      <w:r w:rsidR="002B1705">
        <w:rPr>
          <w:rFonts w:ascii="Garamond" w:hAnsi="Garamond" w:cs="CG Times"/>
          <w:color w:val="000000"/>
          <w:sz w:val="24"/>
          <w:szCs w:val="24"/>
          <w:lang w:val="sq-AL"/>
        </w:rPr>
        <w:t xml:space="preserve">i </w:t>
      </w:r>
      <w:r w:rsidRPr="000F3BA0">
        <w:rPr>
          <w:rFonts w:ascii="Garamond" w:hAnsi="Garamond" w:cs="CG Times"/>
          <w:color w:val="000000"/>
          <w:sz w:val="24"/>
          <w:szCs w:val="24"/>
          <w:lang w:val="sq-AL"/>
        </w:rPr>
        <w:t>administrimit të dokumenteve”, merret për rastet kur:</w:t>
      </w:r>
    </w:p>
    <w:p w14:paraId="3A1BB197" w14:textId="61B92F8B"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a) Subjekti i inspektuar nuk plotëson kushtet bazë për ruajtjen dhe </w:t>
      </w:r>
      <w:r w:rsidR="00945255" w:rsidRPr="000F3BA0">
        <w:rPr>
          <w:rFonts w:ascii="Garamond" w:hAnsi="Garamond" w:cs="CG Times"/>
          <w:color w:val="000000"/>
          <w:sz w:val="24"/>
          <w:szCs w:val="24"/>
          <w:lang w:val="sq-AL"/>
        </w:rPr>
        <w:t>sigurinë</w:t>
      </w:r>
      <w:r w:rsidRPr="000F3BA0">
        <w:rPr>
          <w:rFonts w:ascii="Garamond" w:hAnsi="Garamond" w:cs="CG Times"/>
          <w:color w:val="000000"/>
          <w:sz w:val="24"/>
          <w:szCs w:val="24"/>
          <w:lang w:val="sq-AL"/>
        </w:rPr>
        <w:t xml:space="preserve"> fizike e teknologjike të dokumenteve. </w:t>
      </w:r>
    </w:p>
    <w:p w14:paraId="5378AF44" w14:textId="1A0E0828"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b) Vendruajtja e dokumenteve ka prezencë të lartë të mykut, lagështirës dhe është e ekspozuar ndaj dëmtuesve të tjerë (zjarri, uji, elektrifikimi), apo të çdo lloji, që mund të paraqesë rrezikshmëri për dëmtimin dhe zhdukjen fizike të dokumenteve. </w:t>
      </w:r>
    </w:p>
    <w:p w14:paraId="57E8B37F" w14:textId="04ADDCAC"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c) Në çdo rast, kur shihet e arsyeshme dhe që mund të cenojë faktet dhe veprimet e inspektimit mbi dokumentet.</w:t>
      </w:r>
    </w:p>
    <w:p w14:paraId="6CB5B2B9" w14:textId="1CFB3DC3" w:rsidR="008C668A" w:rsidRPr="000F3BA0" w:rsidRDefault="008C668A" w:rsidP="008C668A">
      <w:pPr>
        <w:autoSpaceDE w:val="0"/>
        <w:autoSpaceDN w:val="0"/>
        <w:adjustRightInd w:val="0"/>
        <w:spacing w:after="0" w:line="240" w:lineRule="auto"/>
        <w:ind w:firstLine="284"/>
        <w:rPr>
          <w:rFonts w:ascii="Garamond" w:hAnsi="Garamond" w:cs="CG Times"/>
          <w:b/>
          <w:bCs/>
          <w:color w:val="000000"/>
          <w:sz w:val="24"/>
          <w:szCs w:val="24"/>
          <w:lang w:val="sq-AL"/>
        </w:rPr>
      </w:pPr>
      <w:r w:rsidRPr="00945255">
        <w:rPr>
          <w:rFonts w:ascii="Garamond" w:hAnsi="Garamond" w:cs="CG Times"/>
          <w:b/>
          <w:bCs/>
          <w:color w:val="000000"/>
          <w:sz w:val="24"/>
          <w:szCs w:val="24"/>
          <w:lang w:val="sq-AL"/>
        </w:rPr>
        <w:t>25.</w:t>
      </w:r>
      <w:r w:rsidRPr="000F3BA0">
        <w:rPr>
          <w:rFonts w:ascii="Garamond" w:hAnsi="Garamond" w:cs="CG Times"/>
          <w:b/>
          <w:bCs/>
          <w:color w:val="000000"/>
          <w:sz w:val="24"/>
          <w:szCs w:val="24"/>
          <w:lang w:val="sq-AL"/>
        </w:rPr>
        <w:t xml:space="preserve"> Përcaktimi i dënimeve administrative me “</w:t>
      </w:r>
      <w:r w:rsidR="00E141DB">
        <w:rPr>
          <w:rFonts w:ascii="Garamond" w:hAnsi="Garamond" w:cs="CG Times"/>
          <w:b/>
          <w:bCs/>
          <w:color w:val="000000"/>
          <w:sz w:val="24"/>
          <w:szCs w:val="24"/>
          <w:lang w:val="sq-AL"/>
        </w:rPr>
        <w:t>g</w:t>
      </w:r>
      <w:r w:rsidRPr="000F3BA0">
        <w:rPr>
          <w:rFonts w:ascii="Garamond" w:hAnsi="Garamond" w:cs="CG Times"/>
          <w:b/>
          <w:bCs/>
          <w:color w:val="000000"/>
          <w:sz w:val="24"/>
          <w:szCs w:val="24"/>
          <w:lang w:val="sq-AL"/>
        </w:rPr>
        <w:t>jobë”</w:t>
      </w:r>
    </w:p>
    <w:p w14:paraId="1196594C" w14:textId="72C734AC"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25.1. Dënimi administrativ kryesor me “gjobë”, merret ndaj subjekteve (punonjësve dhe eprorëve të </w:t>
      </w:r>
      <w:r w:rsidR="00E141DB" w:rsidRPr="000F3BA0">
        <w:rPr>
          <w:rFonts w:ascii="Garamond" w:hAnsi="Garamond" w:cs="CG Times"/>
          <w:color w:val="000000"/>
          <w:sz w:val="24"/>
          <w:szCs w:val="24"/>
          <w:lang w:val="sq-AL"/>
        </w:rPr>
        <w:t>drejtpërdrejtë</w:t>
      </w:r>
      <w:r w:rsidRPr="000F3BA0">
        <w:rPr>
          <w:rFonts w:ascii="Garamond" w:hAnsi="Garamond" w:cs="CG Times"/>
          <w:color w:val="000000"/>
          <w:sz w:val="24"/>
          <w:szCs w:val="24"/>
          <w:lang w:val="sq-AL"/>
        </w:rPr>
        <w:t xml:space="preserve"> të sekretari-arkivit) të inspektuar, për rastet kur:</w:t>
      </w:r>
    </w:p>
    <w:p w14:paraId="4FEC7646" w14:textId="6BCF0DDB"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a</w:t>
      </w:r>
      <w:r w:rsidR="00E141DB">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nuk kanë zbatuar dënimin administrativ kryesor “paralajmërim”, për korrigjimin e shkeljeve të konstatuara nga inspektimi i mëparshëm, brenda afatit të caktuar</w:t>
      </w:r>
      <w:r w:rsidR="000F3BA0">
        <w:rPr>
          <w:rFonts w:ascii="Garamond" w:hAnsi="Garamond" w:cs="CG Times"/>
          <w:color w:val="000000"/>
          <w:sz w:val="24"/>
          <w:szCs w:val="24"/>
          <w:lang w:val="sq-AL"/>
        </w:rPr>
        <w:t xml:space="preserve"> </w:t>
      </w:r>
      <w:r w:rsidRPr="000F3BA0">
        <w:rPr>
          <w:rFonts w:ascii="Garamond" w:hAnsi="Garamond" w:cs="CG Times"/>
          <w:color w:val="000000"/>
          <w:sz w:val="24"/>
          <w:szCs w:val="24"/>
          <w:lang w:val="sq-AL"/>
        </w:rPr>
        <w:t>(</w:t>
      </w:r>
      <w:r w:rsidRPr="000F3BA0">
        <w:rPr>
          <w:rFonts w:ascii="Garamond" w:hAnsi="Garamond" w:cs="CG Times"/>
          <w:b/>
          <w:bCs/>
          <w:sz w:val="24"/>
          <w:szCs w:val="24"/>
          <w:lang w:val="sq-AL"/>
        </w:rPr>
        <w:t>1 pagë</w:t>
      </w:r>
      <w:r w:rsidRPr="000F3BA0">
        <w:rPr>
          <w:rFonts w:ascii="Garamond" w:hAnsi="Garamond" w:cs="CG Times"/>
          <w:sz w:val="24"/>
          <w:szCs w:val="24"/>
          <w:lang w:val="sq-AL"/>
        </w:rPr>
        <w:t>)</w:t>
      </w:r>
      <w:r w:rsidR="008A262D">
        <w:rPr>
          <w:rFonts w:ascii="Garamond" w:hAnsi="Garamond" w:cs="CG Times"/>
          <w:sz w:val="24"/>
          <w:szCs w:val="24"/>
          <w:lang w:val="sq-AL"/>
        </w:rPr>
        <w:t>;</w:t>
      </w:r>
    </w:p>
    <w:p w14:paraId="3D824814" w14:textId="73BFC16E"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b</w:t>
      </w:r>
      <w:r w:rsidR="00E141DB">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nuk kanë përmbushur detyrimet ligjore për përpunimin dhe dorëzimin e dokumenteve me RHK, mbi 25 v</w:t>
      </w:r>
      <w:r w:rsidR="008A262D">
        <w:rPr>
          <w:rFonts w:ascii="Garamond" w:hAnsi="Garamond" w:cs="CG Times"/>
          <w:color w:val="000000"/>
          <w:sz w:val="24"/>
          <w:szCs w:val="24"/>
          <w:lang w:val="sq-AL"/>
        </w:rPr>
        <w:t>jet</w:t>
      </w:r>
      <w:r w:rsidRPr="000F3BA0">
        <w:rPr>
          <w:rFonts w:ascii="Garamond" w:hAnsi="Garamond" w:cs="CG Times"/>
          <w:color w:val="000000"/>
          <w:sz w:val="24"/>
          <w:szCs w:val="24"/>
          <w:lang w:val="sq-AL"/>
        </w:rPr>
        <w:t xml:space="preserve"> nga koha e krijimit të tyre</w:t>
      </w:r>
      <w:r w:rsidR="000F3BA0">
        <w:rPr>
          <w:rFonts w:ascii="Garamond" w:hAnsi="Garamond" w:cs="CG Times"/>
          <w:color w:val="000000"/>
          <w:sz w:val="24"/>
          <w:szCs w:val="24"/>
          <w:lang w:val="sq-AL"/>
        </w:rPr>
        <w:t xml:space="preserve"> </w:t>
      </w:r>
      <w:r w:rsidRPr="000F3BA0">
        <w:rPr>
          <w:rFonts w:ascii="Garamond" w:hAnsi="Garamond" w:cs="CG Times"/>
          <w:color w:val="000000"/>
          <w:sz w:val="24"/>
          <w:szCs w:val="24"/>
          <w:lang w:val="sq-AL"/>
        </w:rPr>
        <w:t>(</w:t>
      </w:r>
      <w:r w:rsidRPr="000F3BA0">
        <w:rPr>
          <w:rFonts w:ascii="Garamond" w:hAnsi="Garamond" w:cs="CG Times"/>
          <w:b/>
          <w:bCs/>
          <w:color w:val="000000"/>
          <w:sz w:val="24"/>
          <w:szCs w:val="24"/>
          <w:lang w:val="sq-AL"/>
        </w:rPr>
        <w:t>1 pagë</w:t>
      </w:r>
      <w:r w:rsidRPr="000F3BA0">
        <w:rPr>
          <w:rFonts w:ascii="Garamond" w:hAnsi="Garamond" w:cs="CG Times"/>
          <w:color w:val="000000"/>
          <w:sz w:val="24"/>
          <w:szCs w:val="24"/>
          <w:lang w:val="sq-AL"/>
        </w:rPr>
        <w:t>)</w:t>
      </w:r>
      <w:r w:rsidR="008A262D">
        <w:rPr>
          <w:rFonts w:ascii="Garamond" w:hAnsi="Garamond" w:cs="CG Times"/>
          <w:color w:val="000000"/>
          <w:sz w:val="24"/>
          <w:szCs w:val="24"/>
          <w:lang w:val="sq-AL"/>
        </w:rPr>
        <w:t>;</w:t>
      </w:r>
    </w:p>
    <w:p w14:paraId="4A13E947" w14:textId="657CAD4F"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c</w:t>
      </w:r>
      <w:r w:rsidR="00E141DB">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nuk zbatojnë rekomandimet</w:t>
      </w:r>
      <w:r w:rsidR="00F879DC">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si dhe nuk korrigjojnë shkeljet e konstatuara edhe mbas inspektimit me masë administrative “gjobë”</w:t>
      </w:r>
      <w:r w:rsidR="000F3BA0">
        <w:rPr>
          <w:rFonts w:ascii="Garamond" w:hAnsi="Garamond" w:cs="CG Times"/>
          <w:color w:val="000000"/>
          <w:sz w:val="24"/>
          <w:szCs w:val="24"/>
          <w:lang w:val="sq-AL"/>
        </w:rPr>
        <w:t xml:space="preserve"> </w:t>
      </w:r>
      <w:r w:rsidRPr="000F3BA0">
        <w:rPr>
          <w:rFonts w:ascii="Garamond" w:hAnsi="Garamond" w:cs="CG Times"/>
          <w:color w:val="000000"/>
          <w:sz w:val="24"/>
          <w:szCs w:val="24"/>
          <w:lang w:val="sq-AL"/>
        </w:rPr>
        <w:t>(</w:t>
      </w:r>
      <w:r w:rsidRPr="000F3BA0">
        <w:rPr>
          <w:rFonts w:ascii="Garamond" w:hAnsi="Garamond" w:cs="CG Times"/>
          <w:b/>
          <w:bCs/>
          <w:color w:val="000000"/>
          <w:sz w:val="24"/>
          <w:szCs w:val="24"/>
          <w:lang w:val="sq-AL"/>
        </w:rPr>
        <w:t>3 paga</w:t>
      </w:r>
      <w:r w:rsidRPr="000F3BA0">
        <w:rPr>
          <w:rFonts w:ascii="Garamond" w:hAnsi="Garamond" w:cs="CG Times"/>
          <w:color w:val="000000"/>
          <w:sz w:val="24"/>
          <w:szCs w:val="24"/>
          <w:lang w:val="sq-AL"/>
        </w:rPr>
        <w:t>)</w:t>
      </w:r>
      <w:r w:rsidR="00F879DC">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w:t>
      </w:r>
    </w:p>
    <w:p w14:paraId="78E9239A" w14:textId="6E515CB6"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d</w:t>
      </w:r>
      <w:r w:rsidR="00E141DB">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nuk përmbushin asnjë prej kërkesave të pasqyruara në listë verifikimi</w:t>
      </w:r>
      <w:r w:rsidR="000F3BA0">
        <w:rPr>
          <w:rFonts w:ascii="Garamond" w:hAnsi="Garamond" w:cs="CG Times"/>
          <w:color w:val="000000"/>
          <w:sz w:val="24"/>
          <w:szCs w:val="24"/>
          <w:lang w:val="sq-AL"/>
        </w:rPr>
        <w:t xml:space="preserve"> </w:t>
      </w:r>
      <w:r w:rsidRPr="000F3BA0">
        <w:rPr>
          <w:rFonts w:ascii="Garamond" w:hAnsi="Garamond" w:cs="CG Times"/>
          <w:color w:val="000000"/>
          <w:sz w:val="24"/>
          <w:szCs w:val="24"/>
          <w:lang w:val="sq-AL"/>
        </w:rPr>
        <w:t>(</w:t>
      </w:r>
      <w:r w:rsidRPr="000F3BA0">
        <w:rPr>
          <w:rFonts w:ascii="Garamond" w:hAnsi="Garamond" w:cs="CG Times"/>
          <w:b/>
          <w:bCs/>
          <w:color w:val="000000"/>
          <w:sz w:val="24"/>
          <w:szCs w:val="24"/>
          <w:lang w:val="sq-AL"/>
        </w:rPr>
        <w:t>4 paga</w:t>
      </w:r>
      <w:r w:rsidRPr="000F3BA0">
        <w:rPr>
          <w:rFonts w:ascii="Garamond" w:hAnsi="Garamond" w:cs="CG Times"/>
          <w:color w:val="000000"/>
          <w:sz w:val="24"/>
          <w:szCs w:val="24"/>
          <w:lang w:val="sq-AL"/>
        </w:rPr>
        <w:t>)</w:t>
      </w:r>
      <w:r w:rsidR="00F879DC">
        <w:rPr>
          <w:rFonts w:ascii="Garamond" w:hAnsi="Garamond" w:cs="CG Times"/>
          <w:color w:val="000000"/>
          <w:sz w:val="24"/>
          <w:szCs w:val="24"/>
          <w:lang w:val="sq-AL"/>
        </w:rPr>
        <w:t>;</w:t>
      </w:r>
    </w:p>
    <w:p w14:paraId="2307D0D8" w14:textId="266E4942"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e</w:t>
      </w:r>
      <w:r w:rsidR="00E141DB">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konstatohen shkelje të rënda dhe të parikuperueshme (humbje, tjetërsim apo asgjësim jashtë rregullave ligjore) i dokumenteve (</w:t>
      </w:r>
      <w:r w:rsidRPr="000F3BA0">
        <w:rPr>
          <w:rFonts w:ascii="Garamond" w:hAnsi="Garamond" w:cs="CG Times"/>
          <w:b/>
          <w:bCs/>
          <w:color w:val="000000"/>
          <w:sz w:val="24"/>
          <w:szCs w:val="24"/>
          <w:lang w:val="sq-AL"/>
        </w:rPr>
        <w:t>5 paga</w:t>
      </w:r>
      <w:r w:rsidRPr="000F3BA0">
        <w:rPr>
          <w:rFonts w:ascii="Garamond" w:hAnsi="Garamond" w:cs="CG Times"/>
          <w:color w:val="000000"/>
          <w:sz w:val="24"/>
          <w:szCs w:val="24"/>
          <w:lang w:val="sq-AL"/>
        </w:rPr>
        <w:t>)</w:t>
      </w:r>
      <w:r w:rsidR="00034D80">
        <w:rPr>
          <w:rFonts w:ascii="Garamond" w:hAnsi="Garamond" w:cs="CG Times"/>
          <w:color w:val="000000"/>
          <w:sz w:val="24"/>
          <w:szCs w:val="24"/>
          <w:lang w:val="sq-AL"/>
        </w:rPr>
        <w:t>;</w:t>
      </w:r>
    </w:p>
    <w:p w14:paraId="3D4A1CCB" w14:textId="77777777" w:rsidR="008C668A" w:rsidRPr="000F3BA0" w:rsidRDefault="008C668A" w:rsidP="008C668A">
      <w:pPr>
        <w:autoSpaceDE w:val="0"/>
        <w:autoSpaceDN w:val="0"/>
        <w:adjustRightInd w:val="0"/>
        <w:spacing w:after="0" w:line="240" w:lineRule="auto"/>
        <w:ind w:firstLine="284"/>
        <w:rPr>
          <w:rFonts w:ascii="Garamond" w:hAnsi="Garamond" w:cs="CG Times"/>
          <w:b/>
          <w:bCs/>
          <w:color w:val="000000"/>
          <w:sz w:val="24"/>
          <w:szCs w:val="24"/>
          <w:lang w:val="sq-AL"/>
        </w:rPr>
      </w:pPr>
      <w:r w:rsidRPr="00E141DB">
        <w:rPr>
          <w:rFonts w:ascii="Garamond" w:hAnsi="Garamond" w:cs="CG Times"/>
          <w:b/>
          <w:bCs/>
          <w:color w:val="000000"/>
          <w:sz w:val="24"/>
          <w:szCs w:val="24"/>
          <w:lang w:val="sq-AL"/>
        </w:rPr>
        <w:t>26.</w:t>
      </w:r>
      <w:r w:rsidRPr="000F3BA0">
        <w:rPr>
          <w:rFonts w:ascii="Garamond" w:hAnsi="Garamond" w:cs="CG Times"/>
          <w:b/>
          <w:bCs/>
          <w:color w:val="000000"/>
          <w:sz w:val="24"/>
          <w:szCs w:val="24"/>
          <w:lang w:val="sq-AL"/>
        </w:rPr>
        <w:t xml:space="preserve"> Ankimimi i vendimeve për dënimet administrative</w:t>
      </w:r>
    </w:p>
    <w:p w14:paraId="5F3F72B5" w14:textId="53F68807"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Kundër vendimit administrativ, kundërvajtësi mund të bëjë ankim në Komisionin e Ankimimit pranë Drejtorisë së Përgjithshme të Arkivave, brenda 30 ditëve nga data e njoftimit të vendimit, si dhe në gjykatë, brenda afateve ligjore të parashikuara në ligjin nr. 10 433</w:t>
      </w:r>
      <w:r w:rsidR="00034D80">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“Për inspektimin në </w:t>
      </w:r>
      <w:r w:rsidR="00034D80" w:rsidRPr="000F3BA0">
        <w:rPr>
          <w:rFonts w:ascii="Garamond" w:hAnsi="Garamond" w:cs="CG Times"/>
          <w:color w:val="000000"/>
          <w:sz w:val="24"/>
          <w:szCs w:val="24"/>
          <w:lang w:val="sq-AL"/>
        </w:rPr>
        <w:t>Republikën</w:t>
      </w:r>
      <w:r w:rsidRPr="000F3BA0">
        <w:rPr>
          <w:rFonts w:ascii="Garamond" w:hAnsi="Garamond" w:cs="CG Times"/>
          <w:color w:val="000000"/>
          <w:sz w:val="24"/>
          <w:szCs w:val="24"/>
          <w:lang w:val="sq-AL"/>
        </w:rPr>
        <w:t xml:space="preserve"> e Shqipërisë”, ligjin nr. 9154, “Për </w:t>
      </w:r>
      <w:r w:rsidR="00034D80" w:rsidRPr="000F3BA0">
        <w:rPr>
          <w:rFonts w:ascii="Garamond" w:hAnsi="Garamond" w:cs="CG Times"/>
          <w:color w:val="000000"/>
          <w:sz w:val="24"/>
          <w:szCs w:val="24"/>
          <w:lang w:val="sq-AL"/>
        </w:rPr>
        <w:t>arkivat</w:t>
      </w:r>
      <w:r w:rsidRPr="000F3BA0">
        <w:rPr>
          <w:rFonts w:ascii="Garamond" w:hAnsi="Garamond" w:cs="CG Times"/>
          <w:color w:val="000000"/>
          <w:sz w:val="24"/>
          <w:szCs w:val="24"/>
          <w:lang w:val="sq-AL"/>
        </w:rPr>
        <w:t xml:space="preserve">”, neni 92, pika 6, si dhe “Kodi i </w:t>
      </w:r>
      <w:r w:rsidR="00034D80" w:rsidRPr="000F3BA0">
        <w:rPr>
          <w:rFonts w:ascii="Garamond" w:hAnsi="Garamond" w:cs="CG Times"/>
          <w:color w:val="000000"/>
          <w:sz w:val="24"/>
          <w:szCs w:val="24"/>
          <w:lang w:val="sq-AL"/>
        </w:rPr>
        <w:t xml:space="preserve">Procedurave Administrative </w:t>
      </w:r>
      <w:r w:rsidR="00034D80">
        <w:rPr>
          <w:rFonts w:ascii="Garamond" w:hAnsi="Garamond" w:cs="CG Times"/>
          <w:color w:val="000000"/>
          <w:sz w:val="24"/>
          <w:szCs w:val="24"/>
          <w:lang w:val="sq-AL"/>
        </w:rPr>
        <w:t>i</w:t>
      </w:r>
      <w:r w:rsidRPr="000F3BA0">
        <w:rPr>
          <w:rFonts w:ascii="Garamond" w:hAnsi="Garamond" w:cs="CG Times"/>
          <w:color w:val="000000"/>
          <w:sz w:val="24"/>
          <w:szCs w:val="24"/>
          <w:lang w:val="sq-AL"/>
        </w:rPr>
        <w:t xml:space="preserve"> Republikës së Shqipërisë”.</w:t>
      </w:r>
    </w:p>
    <w:p w14:paraId="188AAE03" w14:textId="77777777" w:rsidR="008C668A" w:rsidRPr="000F3BA0" w:rsidRDefault="008C668A" w:rsidP="008C668A">
      <w:pPr>
        <w:autoSpaceDE w:val="0"/>
        <w:autoSpaceDN w:val="0"/>
        <w:adjustRightInd w:val="0"/>
        <w:spacing w:after="0" w:line="240" w:lineRule="auto"/>
        <w:ind w:firstLine="284"/>
        <w:rPr>
          <w:rFonts w:ascii="Garamond" w:hAnsi="Garamond" w:cs="CG Times"/>
          <w:b/>
          <w:bCs/>
          <w:color w:val="000000"/>
          <w:sz w:val="24"/>
          <w:szCs w:val="24"/>
          <w:lang w:val="sq-AL"/>
        </w:rPr>
      </w:pPr>
      <w:r w:rsidRPr="001769CD">
        <w:rPr>
          <w:rFonts w:ascii="Garamond" w:hAnsi="Garamond" w:cs="CG Times"/>
          <w:b/>
          <w:bCs/>
          <w:color w:val="000000"/>
          <w:sz w:val="24"/>
          <w:szCs w:val="24"/>
          <w:lang w:val="sq-AL"/>
        </w:rPr>
        <w:t>27.</w:t>
      </w:r>
      <w:r w:rsidRPr="000F3BA0">
        <w:rPr>
          <w:rFonts w:ascii="Garamond" w:hAnsi="Garamond" w:cs="CG Times"/>
          <w:b/>
          <w:bCs/>
          <w:color w:val="000000"/>
          <w:sz w:val="24"/>
          <w:szCs w:val="24"/>
          <w:lang w:val="sq-AL"/>
        </w:rPr>
        <w:t xml:space="preserve"> Arkëtimi i gjobave</w:t>
      </w:r>
    </w:p>
    <w:p w14:paraId="1B425693" w14:textId="05B77A6C"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Në zbatim të ligjit nr.</w:t>
      </w:r>
      <w:r w:rsidR="001769CD">
        <w:rPr>
          <w:rFonts w:ascii="Garamond" w:hAnsi="Garamond" w:cs="CG Times"/>
          <w:color w:val="000000"/>
          <w:sz w:val="24"/>
          <w:szCs w:val="24"/>
          <w:lang w:val="sq-AL"/>
        </w:rPr>
        <w:t xml:space="preserve"> </w:t>
      </w:r>
      <w:r w:rsidRPr="000F3BA0">
        <w:rPr>
          <w:rFonts w:ascii="Garamond" w:hAnsi="Garamond" w:cs="CG Times"/>
          <w:color w:val="000000"/>
          <w:sz w:val="24"/>
          <w:szCs w:val="24"/>
          <w:lang w:val="sq-AL"/>
        </w:rPr>
        <w:t>10279, datë 20.5.2010, “Për kundërvajtjet administrative”, për rastet e vendimeve me kundërvajtje administrative, gjoba duhet të paguhet brenda 10 ditëve nga kundërvajtësi, nga data kur:</w:t>
      </w:r>
    </w:p>
    <w:p w14:paraId="5B0002B1" w14:textId="771E8C14"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a) është njoftuar kundërvajtësi për vendimin e dënimit me gjobë, që përbën titull ekzekutiv;</w:t>
      </w:r>
    </w:p>
    <w:p w14:paraId="2A743078" w14:textId="345632AE"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b) vendimi i gjykatës ka marrë formë të prerë</w:t>
      </w:r>
      <w:r w:rsidR="001769CD">
        <w:rPr>
          <w:rFonts w:ascii="Garamond" w:hAnsi="Garamond" w:cs="CG Times"/>
          <w:color w:val="000000"/>
          <w:sz w:val="24"/>
          <w:szCs w:val="24"/>
          <w:lang w:val="sq-AL"/>
        </w:rPr>
        <w:t>.</w:t>
      </w:r>
    </w:p>
    <w:p w14:paraId="46744236" w14:textId="1E620A34"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Mbas kalimit të këtij afati</w:t>
      </w:r>
      <w:r w:rsidR="006573ED">
        <w:rPr>
          <w:rFonts w:ascii="Garamond" w:hAnsi="Garamond" w:cs="CG Times"/>
          <w:color w:val="000000"/>
          <w:sz w:val="24"/>
          <w:szCs w:val="24"/>
          <w:lang w:val="sq-AL"/>
        </w:rPr>
        <w:t>,</w:t>
      </w:r>
      <w:r w:rsidRPr="000F3BA0">
        <w:rPr>
          <w:rFonts w:ascii="Garamond" w:hAnsi="Garamond" w:cs="CG Times"/>
          <w:color w:val="000000"/>
          <w:sz w:val="24"/>
          <w:szCs w:val="24"/>
          <w:lang w:val="sq-AL"/>
        </w:rPr>
        <w:t xml:space="preserve"> mënyra e ekzekutimit të gjobave bëhet sipas ligjit nr. 10279. </w:t>
      </w:r>
    </w:p>
    <w:p w14:paraId="751CEA8E" w14:textId="61578B78" w:rsidR="008C668A" w:rsidRPr="000F3BA0" w:rsidRDefault="008C668A" w:rsidP="008C668A">
      <w:pPr>
        <w:autoSpaceDE w:val="0"/>
        <w:autoSpaceDN w:val="0"/>
        <w:adjustRightInd w:val="0"/>
        <w:spacing w:after="0" w:line="240" w:lineRule="auto"/>
        <w:ind w:firstLine="284"/>
        <w:jc w:val="both"/>
        <w:rPr>
          <w:rFonts w:ascii="Garamond" w:hAnsi="Garamond" w:cs="CG Times"/>
          <w:color w:val="000000"/>
          <w:sz w:val="24"/>
          <w:szCs w:val="24"/>
          <w:lang w:val="sq-AL"/>
        </w:rPr>
      </w:pPr>
      <w:r w:rsidRPr="000F3BA0">
        <w:rPr>
          <w:rFonts w:ascii="Garamond" w:hAnsi="Garamond" w:cs="CG Times"/>
          <w:color w:val="000000"/>
          <w:sz w:val="24"/>
          <w:szCs w:val="24"/>
          <w:lang w:val="sq-AL"/>
        </w:rPr>
        <w:t xml:space="preserve">Pagesa e gjobave bëhet në numrat e llogarisë </w:t>
      </w:r>
      <w:r w:rsidR="002B791B">
        <w:rPr>
          <w:rFonts w:ascii="Garamond" w:hAnsi="Garamond" w:cs="CG Times"/>
          <w:color w:val="000000"/>
          <w:sz w:val="24"/>
          <w:szCs w:val="24"/>
          <w:lang w:val="sq-AL"/>
        </w:rPr>
        <w:t>s</w:t>
      </w:r>
      <w:r w:rsidRPr="000F3BA0">
        <w:rPr>
          <w:rFonts w:ascii="Garamond" w:hAnsi="Garamond" w:cs="CG Times"/>
          <w:color w:val="000000"/>
          <w:sz w:val="24"/>
          <w:szCs w:val="24"/>
          <w:lang w:val="sq-AL"/>
        </w:rPr>
        <w:t>ë Drejtorisë së Përgjithshme të Arkivave.</w:t>
      </w:r>
    </w:p>
    <w:p w14:paraId="17899E43" w14:textId="77777777" w:rsidR="008C668A" w:rsidRPr="000F3BA0" w:rsidRDefault="008C668A" w:rsidP="008C668A">
      <w:pPr>
        <w:autoSpaceDE w:val="0"/>
        <w:autoSpaceDN w:val="0"/>
        <w:adjustRightInd w:val="0"/>
        <w:spacing w:after="0" w:line="240" w:lineRule="auto"/>
        <w:jc w:val="right"/>
        <w:rPr>
          <w:rFonts w:ascii="CG Times" w:hAnsi="CG Times" w:cs="CG Times"/>
          <w:bCs/>
          <w:color w:val="000000"/>
          <w:sz w:val="20"/>
          <w:szCs w:val="20"/>
          <w:lang w:val="sq-AL"/>
        </w:rPr>
      </w:pPr>
    </w:p>
    <w:p w14:paraId="64997DA6" w14:textId="21E2DECA" w:rsidR="008C668A" w:rsidRPr="000F3BA0" w:rsidRDefault="008C668A" w:rsidP="008C668A">
      <w:pPr>
        <w:autoSpaceDE w:val="0"/>
        <w:autoSpaceDN w:val="0"/>
        <w:adjustRightInd w:val="0"/>
        <w:spacing w:after="0" w:line="240" w:lineRule="auto"/>
        <w:jc w:val="right"/>
        <w:rPr>
          <w:rFonts w:ascii="Garamond" w:hAnsi="Garamond" w:cs="CG Times"/>
          <w:bCs/>
          <w:color w:val="000000"/>
          <w:sz w:val="24"/>
          <w:szCs w:val="20"/>
          <w:lang w:val="sq-AL"/>
        </w:rPr>
      </w:pPr>
      <w:r w:rsidRPr="000F3BA0">
        <w:rPr>
          <w:rFonts w:ascii="Garamond" w:hAnsi="Garamond" w:cs="CG Times"/>
          <w:bCs/>
          <w:color w:val="000000"/>
          <w:sz w:val="24"/>
          <w:szCs w:val="20"/>
          <w:lang w:val="sq-AL"/>
        </w:rPr>
        <w:t>DREJTORIA E INSPEKTIMIT DHE TRAJNIMEVE</w:t>
      </w:r>
    </w:p>
    <w:p w14:paraId="7C2040AE" w14:textId="77777777" w:rsidR="008C668A" w:rsidRPr="000F3BA0" w:rsidRDefault="008C668A" w:rsidP="000F04B0">
      <w:pPr>
        <w:pStyle w:val="TEKSTIII"/>
        <w:rPr>
          <w:lang w:val="sq-AL"/>
        </w:rPr>
      </w:pPr>
    </w:p>
    <w:sectPr w:rsidR="008C668A" w:rsidRPr="000F3B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4D2759"/>
    <w:multiLevelType w:val="hybridMultilevel"/>
    <w:tmpl w:val="AF2C95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ACF"/>
    <w:rsid w:val="0001258F"/>
    <w:rsid w:val="00013D31"/>
    <w:rsid w:val="00014ACF"/>
    <w:rsid w:val="0002404B"/>
    <w:rsid w:val="00026E1A"/>
    <w:rsid w:val="00034D80"/>
    <w:rsid w:val="00087930"/>
    <w:rsid w:val="000A3CCC"/>
    <w:rsid w:val="000B6B90"/>
    <w:rsid w:val="000D0950"/>
    <w:rsid w:val="000D335F"/>
    <w:rsid w:val="000F04B0"/>
    <w:rsid w:val="000F3BA0"/>
    <w:rsid w:val="000F74B6"/>
    <w:rsid w:val="00127175"/>
    <w:rsid w:val="001366D3"/>
    <w:rsid w:val="00137447"/>
    <w:rsid w:val="001537C2"/>
    <w:rsid w:val="0016064F"/>
    <w:rsid w:val="001629DE"/>
    <w:rsid w:val="001769CD"/>
    <w:rsid w:val="00192DF6"/>
    <w:rsid w:val="00196622"/>
    <w:rsid w:val="001C4142"/>
    <w:rsid w:val="001D71D7"/>
    <w:rsid w:val="001E0EA5"/>
    <w:rsid w:val="00250B3E"/>
    <w:rsid w:val="002520B8"/>
    <w:rsid w:val="002551EC"/>
    <w:rsid w:val="0029392F"/>
    <w:rsid w:val="002A0A2B"/>
    <w:rsid w:val="002A2EB7"/>
    <w:rsid w:val="002B1705"/>
    <w:rsid w:val="002B2644"/>
    <w:rsid w:val="002B791B"/>
    <w:rsid w:val="002C5340"/>
    <w:rsid w:val="002E0A53"/>
    <w:rsid w:val="00306D21"/>
    <w:rsid w:val="00320A7B"/>
    <w:rsid w:val="00327E73"/>
    <w:rsid w:val="00334B5C"/>
    <w:rsid w:val="003352A7"/>
    <w:rsid w:val="003425BC"/>
    <w:rsid w:val="00355D25"/>
    <w:rsid w:val="00382915"/>
    <w:rsid w:val="00394DF5"/>
    <w:rsid w:val="00397990"/>
    <w:rsid w:val="003D4DE9"/>
    <w:rsid w:val="003D694D"/>
    <w:rsid w:val="00400C6C"/>
    <w:rsid w:val="00420FCC"/>
    <w:rsid w:val="004228CF"/>
    <w:rsid w:val="00462620"/>
    <w:rsid w:val="00493C42"/>
    <w:rsid w:val="00495544"/>
    <w:rsid w:val="004C2183"/>
    <w:rsid w:val="004E72C7"/>
    <w:rsid w:val="004E7F30"/>
    <w:rsid w:val="004F272A"/>
    <w:rsid w:val="005065B1"/>
    <w:rsid w:val="00513AD6"/>
    <w:rsid w:val="00520D48"/>
    <w:rsid w:val="0054511B"/>
    <w:rsid w:val="0054693F"/>
    <w:rsid w:val="005629D5"/>
    <w:rsid w:val="00582EBD"/>
    <w:rsid w:val="00590448"/>
    <w:rsid w:val="00590902"/>
    <w:rsid w:val="005B1DCF"/>
    <w:rsid w:val="005B5F43"/>
    <w:rsid w:val="005C4D98"/>
    <w:rsid w:val="005D2723"/>
    <w:rsid w:val="005F097D"/>
    <w:rsid w:val="005F3ECB"/>
    <w:rsid w:val="00604297"/>
    <w:rsid w:val="006430C5"/>
    <w:rsid w:val="00655C7F"/>
    <w:rsid w:val="006573ED"/>
    <w:rsid w:val="00663E34"/>
    <w:rsid w:val="00684649"/>
    <w:rsid w:val="006B168B"/>
    <w:rsid w:val="006C44A3"/>
    <w:rsid w:val="006C530B"/>
    <w:rsid w:val="006D302C"/>
    <w:rsid w:val="006E567C"/>
    <w:rsid w:val="006E5FFF"/>
    <w:rsid w:val="00701434"/>
    <w:rsid w:val="00721568"/>
    <w:rsid w:val="00727035"/>
    <w:rsid w:val="00755365"/>
    <w:rsid w:val="007A461B"/>
    <w:rsid w:val="007C0A2A"/>
    <w:rsid w:val="007D193D"/>
    <w:rsid w:val="007F5DB9"/>
    <w:rsid w:val="0080363F"/>
    <w:rsid w:val="00806177"/>
    <w:rsid w:val="008663D8"/>
    <w:rsid w:val="0088497D"/>
    <w:rsid w:val="008A262D"/>
    <w:rsid w:val="008B59ED"/>
    <w:rsid w:val="008C668A"/>
    <w:rsid w:val="008C7EE7"/>
    <w:rsid w:val="008D0D08"/>
    <w:rsid w:val="008D0E3C"/>
    <w:rsid w:val="008E469E"/>
    <w:rsid w:val="008F55F3"/>
    <w:rsid w:val="00900DB8"/>
    <w:rsid w:val="009314E0"/>
    <w:rsid w:val="0094454D"/>
    <w:rsid w:val="00945255"/>
    <w:rsid w:val="00970478"/>
    <w:rsid w:val="0099115C"/>
    <w:rsid w:val="009D44D0"/>
    <w:rsid w:val="009E1A80"/>
    <w:rsid w:val="009F1553"/>
    <w:rsid w:val="00A1693C"/>
    <w:rsid w:val="00A57AD6"/>
    <w:rsid w:val="00A677CF"/>
    <w:rsid w:val="00A718B5"/>
    <w:rsid w:val="00A749F1"/>
    <w:rsid w:val="00AA50B7"/>
    <w:rsid w:val="00AB5DD8"/>
    <w:rsid w:val="00AD6F91"/>
    <w:rsid w:val="00AE2CE7"/>
    <w:rsid w:val="00AE4471"/>
    <w:rsid w:val="00B52FD7"/>
    <w:rsid w:val="00B9272F"/>
    <w:rsid w:val="00BA0145"/>
    <w:rsid w:val="00BB044F"/>
    <w:rsid w:val="00BD31DF"/>
    <w:rsid w:val="00BF14A1"/>
    <w:rsid w:val="00BF7727"/>
    <w:rsid w:val="00C20921"/>
    <w:rsid w:val="00C43531"/>
    <w:rsid w:val="00C455D0"/>
    <w:rsid w:val="00C53ED5"/>
    <w:rsid w:val="00C55E56"/>
    <w:rsid w:val="00C600ED"/>
    <w:rsid w:val="00C6044F"/>
    <w:rsid w:val="00CA3DDA"/>
    <w:rsid w:val="00CE1B4D"/>
    <w:rsid w:val="00CE28AD"/>
    <w:rsid w:val="00D006DE"/>
    <w:rsid w:val="00D32849"/>
    <w:rsid w:val="00D5265B"/>
    <w:rsid w:val="00D57436"/>
    <w:rsid w:val="00D57637"/>
    <w:rsid w:val="00DB5067"/>
    <w:rsid w:val="00DC1B76"/>
    <w:rsid w:val="00DD27D3"/>
    <w:rsid w:val="00DE09DC"/>
    <w:rsid w:val="00E141DB"/>
    <w:rsid w:val="00E363BD"/>
    <w:rsid w:val="00E55C47"/>
    <w:rsid w:val="00E7472A"/>
    <w:rsid w:val="00E9028C"/>
    <w:rsid w:val="00EE1EE3"/>
    <w:rsid w:val="00EE4042"/>
    <w:rsid w:val="00F230C3"/>
    <w:rsid w:val="00F23BA0"/>
    <w:rsid w:val="00F23FBB"/>
    <w:rsid w:val="00F24C45"/>
    <w:rsid w:val="00F74175"/>
    <w:rsid w:val="00F752D5"/>
    <w:rsid w:val="00F84EDA"/>
    <w:rsid w:val="00F879DC"/>
    <w:rsid w:val="00FA2EAE"/>
    <w:rsid w:val="00FD3402"/>
    <w:rsid w:val="00FE7C8D"/>
    <w:rsid w:val="00FF39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D4111"/>
  <w15:chartTrackingRefBased/>
  <w15:docId w15:val="{30553824-306A-45CD-BBB4-40850F864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4693F"/>
    <w:pPr>
      <w:ind w:left="720"/>
      <w:contextualSpacing/>
    </w:pPr>
  </w:style>
  <w:style w:type="paragraph" w:customStyle="1" w:styleId="TEKSTIII">
    <w:name w:val="TEKSTIII"/>
    <w:basedOn w:val="Normal"/>
    <w:qFormat/>
    <w:rsid w:val="0054693F"/>
    <w:pPr>
      <w:spacing w:after="0" w:line="240" w:lineRule="auto"/>
      <w:ind w:firstLine="284"/>
      <w:jc w:val="both"/>
    </w:pPr>
    <w:rPr>
      <w:rFonts w:ascii="Garamond" w:hAnsi="Garamond"/>
      <w:sz w:val="24"/>
    </w:rPr>
  </w:style>
  <w:style w:type="character" w:customStyle="1" w:styleId="ListParagraphChar">
    <w:name w:val="List Paragraph Char"/>
    <w:link w:val="ListParagraph"/>
    <w:uiPriority w:val="34"/>
    <w:rsid w:val="00E747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252</Nr_x002e__x0020_akti>
    <Data_x0020_e_x0020_Krijimit xmlns="0e656187-b300-4fb0-8bf4-3a50f872073c">2024-05-09T14:35:39Z</Data_x0020_e_x0020_Krijimit>
    <URL xmlns="0e656187-b300-4fb0-8bf4-3a50f872073c" xsi:nil="true"/>
    <Institucion_x0020_Pergjegjes xmlns="0e656187-b300-4fb0-8bf4-3a50f872073c">http://qbz.gov.al/resource/authority/legal-institution/10|drejtoria-e-pergjithshme-e-arkivave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2024-05-09T00:00:00Z</Date_x0020_protokolli>
    <Titulli xmlns="0e656187-b300-4fb0-8bf4-3a50f872073c">Për miratimin e "Metodologjia e menaxhimit të riskut dhe e përcaktimit të dënimeve administrative gjatë veprimtarisë inspektuese të Drejtorisë së Përgjithshme të Arkivave"</Titulli>
    <Modifikuesi xmlns="0e656187-b300-4fb0-8bf4-3a50f872073c">alma.lisaku</Modifikuesi>
    <Nr_x002e__x0020_prot_x0020_QBZ xmlns="0e656187-b300-4fb0-8bf4-3a50f872073c">817/1</Nr_x002e__x0020_prot_x0020_QBZ>
    <Data_x0020_e_x0020_Modifikimit xmlns="0e656187-b300-4fb0-8bf4-3a50f872073c">2024-05-10T10:56:50Z</Data_x0020_e_x0020_Modifikimit>
    <Dekretuar xmlns="0e656187-b300-4fb0-8bf4-3a50f872073c">false</Dekretuar>
    <Data xmlns="0e656187-b300-4fb0-8bf4-3a50f872073c">2024-04-30T00:00:00Z</Data>
    <Nr_x002e__x0020_protokolli_x0020_i_x0020_aktit xmlns="0e656187-b300-4fb0-8bf4-3a50f872073c">4312/3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E613EF3AE1E405CBAB369413A87D4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E613EF3AE1E405CBAB369413A87D4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872D005-159A-4BE7-9094-4A5E17467A8E}">
  <ds:schemaRefs>
    <ds:schemaRef ds:uri="http://www.w3.org/XML/1998/namespace"/>
    <ds:schemaRef ds:uri="http://purl.org/dc/elements/1.1/"/>
    <ds:schemaRef ds:uri="http://purl.org/dc/terms/"/>
    <ds:schemaRef ds:uri="http://purl.org/dc/dcmitype/"/>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C90914D4-6709-4C37-995B-DF21926FBA90}">
  <ds:schemaRefs>
    <ds:schemaRef ds:uri="http://schemas.microsoft.com/sharepoint/v3/contenttype/forms"/>
  </ds:schemaRefs>
</ds:datastoreItem>
</file>

<file path=customXml/itemProps3.xml><?xml version="1.0" encoding="utf-8"?>
<ds:datastoreItem xmlns:ds="http://schemas.openxmlformats.org/officeDocument/2006/customXml" ds:itemID="{266DE5E1-E391-47C2-9E2F-437294D26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3507B5D-CFCA-469E-8067-B24D0E3C52D5}">
  <ds:schemaRefs>
    <ds:schemaRef ds:uri="http://schemas.microsoft.com/sharepoint/v3/contenttype/forms"/>
  </ds:schemaRefs>
</ds:datastoreItem>
</file>

<file path=customXml/itemProps5.xml><?xml version="1.0" encoding="utf-8"?>
<ds:datastoreItem xmlns:ds="http://schemas.openxmlformats.org/officeDocument/2006/customXml" ds:itemID="{CA38E3CD-7FEF-4A66-B6F1-7B7E15B6B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13</Pages>
  <Words>5156</Words>
  <Characters>29395</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Për miratimin e "Metodologjia e menaxhimit të riskut dhe e përcaktimit të dënimeve administrative gjatë veprimtarisë inspektuese të Drejtorisë së Përgjithshme të Arkivave"</vt:lpstr>
    </vt:vector>
  </TitlesOfParts>
  <Company/>
  <LinksUpToDate>false</LinksUpToDate>
  <CharactersWithSpaces>34483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"Metodologjia e menaxhimit të riskut dhe e përcaktimit të dënimeve administrative gjatë veprimtarisë inspektuese të Drejtorisë së Përgjithshme të Arkivave"</dc:title>
  <dc:creator>Entela Suli</dc:creator>
  <cp:lastModifiedBy>Amarilda Muja</cp:lastModifiedBy>
  <cp:revision>153</cp:revision>
  <dcterms:created xsi:type="dcterms:W3CDTF">2024-05-09T13:32:00Z</dcterms:created>
  <dcterms:modified xsi:type="dcterms:W3CDTF">2024-05-13T08:23:00Z</dcterms:modified>
</cp:coreProperties>
</file>