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AACAD" w14:textId="77777777" w:rsidR="00C66743" w:rsidRPr="004D506B" w:rsidRDefault="00C66743" w:rsidP="00574BE7">
      <w:pPr>
        <w:ind w:firstLine="284"/>
        <w:jc w:val="center"/>
        <w:rPr>
          <w:rFonts w:ascii="Garamond" w:hAnsi="Garamond"/>
          <w:b/>
        </w:rPr>
      </w:pPr>
      <w:r w:rsidRPr="004D506B">
        <w:rPr>
          <w:rFonts w:ascii="Garamond" w:hAnsi="Garamond"/>
          <w:b/>
        </w:rPr>
        <w:t>URDHËR</w:t>
      </w:r>
    </w:p>
    <w:p w14:paraId="5B3F63E1" w14:textId="00ABF68C" w:rsidR="00C66743" w:rsidRPr="004D506B" w:rsidRDefault="00574BE7" w:rsidP="00574BE7">
      <w:pPr>
        <w:ind w:firstLine="284"/>
        <w:jc w:val="center"/>
        <w:rPr>
          <w:rFonts w:ascii="Garamond" w:hAnsi="Garamond"/>
          <w:b/>
        </w:rPr>
      </w:pPr>
      <w:r w:rsidRPr="004D506B">
        <w:rPr>
          <w:rFonts w:ascii="Garamond" w:hAnsi="Garamond"/>
          <w:b/>
        </w:rPr>
        <w:t>Nr. 290, datë 27.12.2023</w:t>
      </w:r>
    </w:p>
    <w:p w14:paraId="601E0990" w14:textId="77777777" w:rsidR="00574BE7" w:rsidRPr="004D506B" w:rsidRDefault="00574BE7" w:rsidP="00574BE7">
      <w:pPr>
        <w:ind w:firstLine="284"/>
        <w:jc w:val="center"/>
        <w:rPr>
          <w:rFonts w:ascii="Garamond" w:hAnsi="Garamond"/>
          <w:b/>
        </w:rPr>
      </w:pPr>
    </w:p>
    <w:p w14:paraId="29E79278" w14:textId="6E8477E7" w:rsidR="00C66743" w:rsidRPr="004D506B" w:rsidRDefault="00C66743" w:rsidP="00574BE7">
      <w:pPr>
        <w:ind w:firstLine="284"/>
        <w:jc w:val="center"/>
        <w:rPr>
          <w:rFonts w:ascii="Garamond" w:hAnsi="Garamond"/>
          <w:b/>
        </w:rPr>
      </w:pPr>
      <w:r w:rsidRPr="004D506B">
        <w:rPr>
          <w:rFonts w:ascii="Garamond" w:hAnsi="Garamond"/>
          <w:b/>
        </w:rPr>
        <w:t>PËR DELEGIM TË PËRKOHSHËM KOMPETENCASH</w:t>
      </w:r>
    </w:p>
    <w:p w14:paraId="33EAD65E" w14:textId="77777777" w:rsidR="00C66743" w:rsidRPr="004D506B" w:rsidRDefault="00C66743" w:rsidP="00574BE7">
      <w:pPr>
        <w:ind w:firstLine="284"/>
        <w:jc w:val="center"/>
        <w:rPr>
          <w:rFonts w:ascii="Garamond" w:hAnsi="Garamond"/>
          <w:b/>
        </w:rPr>
      </w:pPr>
    </w:p>
    <w:p w14:paraId="25BD683C" w14:textId="7DA29165" w:rsidR="00C66743" w:rsidRPr="004D506B" w:rsidRDefault="00C66743" w:rsidP="00574BE7">
      <w:pPr>
        <w:ind w:firstLine="284"/>
        <w:jc w:val="both"/>
        <w:rPr>
          <w:rFonts w:ascii="Garamond" w:hAnsi="Garamond"/>
        </w:rPr>
      </w:pPr>
      <w:r w:rsidRPr="004D506B">
        <w:rPr>
          <w:rFonts w:ascii="Garamond" w:hAnsi="Garamond"/>
        </w:rPr>
        <w:t>Në mbështetje dhe në zbatim të neneve 28 dhe 29</w:t>
      </w:r>
      <w:r w:rsidR="004D506B">
        <w:rPr>
          <w:rFonts w:ascii="Garamond" w:hAnsi="Garamond"/>
        </w:rPr>
        <w:t>,</w:t>
      </w:r>
      <w:r w:rsidRPr="004D506B">
        <w:rPr>
          <w:rFonts w:ascii="Garamond" w:hAnsi="Garamond"/>
        </w:rPr>
        <w:t xml:space="preserve"> të ligjit nr. 44/2015</w:t>
      </w:r>
      <w:r w:rsidR="004D506B">
        <w:rPr>
          <w:rFonts w:ascii="Garamond" w:hAnsi="Garamond"/>
        </w:rPr>
        <w:t>,</w:t>
      </w:r>
      <w:r w:rsidRPr="004D506B">
        <w:rPr>
          <w:rFonts w:ascii="Garamond" w:hAnsi="Garamond"/>
        </w:rPr>
        <w:t xml:space="preserve"> “Kodi i Procedurave Administrative i Republikës së Shqipërisë”, </w:t>
      </w:r>
      <w:r w:rsidR="004D506B">
        <w:rPr>
          <w:rFonts w:ascii="Garamond" w:hAnsi="Garamond"/>
        </w:rPr>
        <w:t>të</w:t>
      </w:r>
      <w:r w:rsidRPr="004D506B">
        <w:rPr>
          <w:rFonts w:ascii="Garamond" w:hAnsi="Garamond"/>
        </w:rPr>
        <w:t xml:space="preserve"> ndryshuar</w:t>
      </w:r>
      <w:r w:rsidR="0058632A" w:rsidRPr="004D506B">
        <w:rPr>
          <w:rFonts w:ascii="Garamond" w:hAnsi="Garamond"/>
        </w:rPr>
        <w:t>;</w:t>
      </w:r>
      <w:r w:rsidRPr="004D506B">
        <w:rPr>
          <w:rFonts w:ascii="Garamond" w:hAnsi="Garamond"/>
        </w:rPr>
        <w:t xml:space="preserve"> </w:t>
      </w:r>
      <w:r w:rsidR="004D506B">
        <w:rPr>
          <w:rFonts w:ascii="Garamond" w:hAnsi="Garamond"/>
        </w:rPr>
        <w:t xml:space="preserve">të </w:t>
      </w:r>
      <w:r w:rsidR="0058632A" w:rsidRPr="004D506B">
        <w:rPr>
          <w:rFonts w:ascii="Garamond" w:hAnsi="Garamond"/>
        </w:rPr>
        <w:t>nenit 12, pika 1 dhe nenit 13, germa “b”</w:t>
      </w:r>
      <w:r w:rsidR="004D506B">
        <w:rPr>
          <w:rFonts w:ascii="Garamond" w:hAnsi="Garamond"/>
        </w:rPr>
        <w:t>,</w:t>
      </w:r>
      <w:r w:rsidR="0058632A" w:rsidRPr="004D506B">
        <w:rPr>
          <w:rFonts w:ascii="Garamond" w:hAnsi="Garamond"/>
        </w:rPr>
        <w:t xml:space="preserve"> të</w:t>
      </w:r>
      <w:r w:rsidRPr="004D506B">
        <w:rPr>
          <w:rFonts w:ascii="Garamond" w:hAnsi="Garamond"/>
        </w:rPr>
        <w:t xml:space="preserve"> ligjit nr. 84/2016</w:t>
      </w:r>
      <w:r w:rsidR="004D506B">
        <w:rPr>
          <w:rFonts w:ascii="Garamond" w:hAnsi="Garamond"/>
        </w:rPr>
        <w:t>,</w:t>
      </w:r>
      <w:r w:rsidRPr="004D506B">
        <w:rPr>
          <w:rFonts w:ascii="Garamond" w:hAnsi="Garamond"/>
        </w:rPr>
        <w:t xml:space="preserve"> “Për rivlerësimin kalimtar të gjyqtarëve dhe prokurorëve në Republikën e Shqipërisë”, si dhe të nenit </w:t>
      </w:r>
      <w:r w:rsidR="0058632A" w:rsidRPr="004D506B">
        <w:rPr>
          <w:rFonts w:ascii="Garamond" w:hAnsi="Garamond"/>
        </w:rPr>
        <w:t>7, pika 2, germa “c”</w:t>
      </w:r>
      <w:r w:rsidR="004D506B">
        <w:rPr>
          <w:rFonts w:ascii="Garamond" w:hAnsi="Garamond"/>
        </w:rPr>
        <w:t>,</w:t>
      </w:r>
      <w:r w:rsidR="0058632A" w:rsidRPr="004D506B">
        <w:rPr>
          <w:rFonts w:ascii="Garamond" w:hAnsi="Garamond"/>
        </w:rPr>
        <w:t xml:space="preserve"> të </w:t>
      </w:r>
      <w:r w:rsidRPr="004D506B">
        <w:rPr>
          <w:rFonts w:ascii="Garamond" w:hAnsi="Garamond"/>
        </w:rPr>
        <w:t xml:space="preserve">rregullores “Për veprimtarinë e Kolegjit të Posaçëm të Apelimit të Gjykatës Kushtetuese”, të ndryshuar, </w:t>
      </w:r>
      <w:r w:rsidR="0058632A" w:rsidRPr="004D506B">
        <w:rPr>
          <w:rFonts w:ascii="Garamond" w:hAnsi="Garamond"/>
        </w:rPr>
        <w:t>në mungesë</w:t>
      </w:r>
      <w:r w:rsidRPr="004D506B">
        <w:rPr>
          <w:rFonts w:ascii="Garamond" w:hAnsi="Garamond"/>
        </w:rPr>
        <w:t xml:space="preserve"> të Kryetarit të Kolegjit të Posaçëm të Apelimit,</w:t>
      </w:r>
    </w:p>
    <w:p w14:paraId="6E5495AB" w14:textId="77777777" w:rsidR="00C66743" w:rsidRPr="004D506B" w:rsidRDefault="00C66743" w:rsidP="00574BE7">
      <w:pPr>
        <w:ind w:firstLine="284"/>
        <w:jc w:val="both"/>
        <w:rPr>
          <w:rFonts w:ascii="Garamond" w:hAnsi="Garamond"/>
        </w:rPr>
      </w:pPr>
    </w:p>
    <w:p w14:paraId="3DFEB316" w14:textId="77777777" w:rsidR="00C66743" w:rsidRPr="004D506B" w:rsidRDefault="00C66743" w:rsidP="00574BE7">
      <w:pPr>
        <w:ind w:firstLine="284"/>
        <w:jc w:val="center"/>
        <w:rPr>
          <w:rFonts w:ascii="Garamond" w:hAnsi="Garamond"/>
        </w:rPr>
      </w:pPr>
      <w:r w:rsidRPr="004D506B">
        <w:rPr>
          <w:rFonts w:ascii="Garamond" w:hAnsi="Garamond"/>
        </w:rPr>
        <w:t>URDHËROJ:</w:t>
      </w:r>
    </w:p>
    <w:p w14:paraId="6F293778" w14:textId="77777777" w:rsidR="00C66743" w:rsidRPr="004D506B" w:rsidRDefault="00C66743" w:rsidP="00574BE7">
      <w:pPr>
        <w:ind w:firstLine="284"/>
        <w:jc w:val="center"/>
        <w:rPr>
          <w:rFonts w:ascii="Garamond" w:hAnsi="Garamond"/>
          <w:b/>
        </w:rPr>
      </w:pPr>
    </w:p>
    <w:p w14:paraId="1B41E6B0" w14:textId="5B48EEF7" w:rsidR="00C66743" w:rsidRPr="004D506B" w:rsidRDefault="00574BE7" w:rsidP="00574BE7">
      <w:pPr>
        <w:pStyle w:val="ListParagraph"/>
        <w:ind w:left="0" w:firstLine="284"/>
        <w:jc w:val="both"/>
        <w:rPr>
          <w:rFonts w:ascii="Garamond" w:hAnsi="Garamond"/>
        </w:rPr>
      </w:pPr>
      <w:r w:rsidRPr="004D506B">
        <w:rPr>
          <w:rFonts w:ascii="Garamond" w:hAnsi="Garamond"/>
        </w:rPr>
        <w:t xml:space="preserve">1. </w:t>
      </w:r>
      <w:r w:rsidR="00C66743" w:rsidRPr="004D506B">
        <w:rPr>
          <w:rFonts w:ascii="Garamond" w:hAnsi="Garamond"/>
        </w:rPr>
        <w:t>Delegimin e kompetenc</w:t>
      </w:r>
      <w:r w:rsidR="0058632A" w:rsidRPr="004D506B">
        <w:rPr>
          <w:rFonts w:ascii="Garamond" w:hAnsi="Garamond"/>
        </w:rPr>
        <w:t>ave të Kryetarit të Kolegjit të Posaçëm të Apelimit, gjyqtares Mimoza Tasi, për periudhën 3.1.2024</w:t>
      </w:r>
      <w:r w:rsidR="004D506B">
        <w:rPr>
          <w:rFonts w:ascii="Garamond" w:hAnsi="Garamond"/>
        </w:rPr>
        <w:t>–</w:t>
      </w:r>
      <w:r w:rsidR="0058632A" w:rsidRPr="004D506B">
        <w:rPr>
          <w:rFonts w:ascii="Garamond" w:hAnsi="Garamond"/>
        </w:rPr>
        <w:t xml:space="preserve">5.1.2024. Kjo kompetencë nuk mund të </w:t>
      </w:r>
      <w:proofErr w:type="spellStart"/>
      <w:r w:rsidR="0058632A" w:rsidRPr="004D506B">
        <w:rPr>
          <w:rFonts w:ascii="Garamond" w:hAnsi="Garamond"/>
        </w:rPr>
        <w:t>nëndelegohet</w:t>
      </w:r>
      <w:proofErr w:type="spellEnd"/>
      <w:r w:rsidR="0058632A" w:rsidRPr="004D506B">
        <w:rPr>
          <w:rFonts w:ascii="Garamond" w:hAnsi="Garamond"/>
        </w:rPr>
        <w:t>.</w:t>
      </w:r>
      <w:r w:rsidR="00C66743" w:rsidRPr="004D506B">
        <w:rPr>
          <w:rFonts w:ascii="Garamond" w:hAnsi="Garamond"/>
        </w:rPr>
        <w:t xml:space="preserve"> </w:t>
      </w:r>
    </w:p>
    <w:p w14:paraId="39E5FEFC" w14:textId="4B8C221A" w:rsidR="00C66743" w:rsidRPr="004D506B" w:rsidRDefault="00574BE7" w:rsidP="00574BE7">
      <w:pPr>
        <w:pStyle w:val="ListParagraph"/>
        <w:ind w:left="0" w:firstLine="284"/>
        <w:jc w:val="both"/>
        <w:rPr>
          <w:rFonts w:ascii="Garamond" w:hAnsi="Garamond"/>
        </w:rPr>
      </w:pPr>
      <w:r w:rsidRPr="004D506B">
        <w:rPr>
          <w:rFonts w:ascii="Garamond" w:hAnsi="Garamond"/>
        </w:rPr>
        <w:t xml:space="preserve">2. </w:t>
      </w:r>
      <w:r w:rsidR="0058632A" w:rsidRPr="004D506B">
        <w:rPr>
          <w:rFonts w:ascii="Garamond" w:hAnsi="Garamond"/>
        </w:rPr>
        <w:t xml:space="preserve">Për zbatimin e këtij urdhri ngarkohet gjyqtarja Mimoza Tasi dhe të gjithë </w:t>
      </w:r>
      <w:r w:rsidR="00C66743" w:rsidRPr="004D506B">
        <w:rPr>
          <w:rFonts w:ascii="Garamond" w:hAnsi="Garamond"/>
        </w:rPr>
        <w:t>punonjësit e Kolegjit të Posaçëm të Apelimit.</w:t>
      </w:r>
    </w:p>
    <w:p w14:paraId="459EEADA" w14:textId="77777777" w:rsidR="00C66743" w:rsidRPr="004D506B" w:rsidRDefault="00C66743" w:rsidP="00574BE7">
      <w:pPr>
        <w:pStyle w:val="ListParagraph"/>
        <w:ind w:left="0" w:firstLine="284"/>
        <w:jc w:val="both"/>
        <w:rPr>
          <w:rFonts w:ascii="Garamond" w:hAnsi="Garamond"/>
        </w:rPr>
      </w:pPr>
      <w:r w:rsidRPr="004D506B">
        <w:rPr>
          <w:rFonts w:ascii="Garamond" w:hAnsi="Garamond"/>
        </w:rPr>
        <w:t>Ky urdhër hyn në fuqi menjëherë dhe botohet në Fletoren Zyrtare.</w:t>
      </w:r>
    </w:p>
    <w:p w14:paraId="4C4AF38E" w14:textId="77777777" w:rsidR="00C66743" w:rsidRPr="004D506B" w:rsidRDefault="00C66743" w:rsidP="00574BE7">
      <w:pPr>
        <w:ind w:firstLine="284"/>
        <w:jc w:val="both"/>
        <w:rPr>
          <w:rFonts w:ascii="Garamond" w:hAnsi="Garamond"/>
        </w:rPr>
      </w:pPr>
    </w:p>
    <w:p w14:paraId="140D0837" w14:textId="5663A24C" w:rsidR="00C66743" w:rsidRPr="004D506B" w:rsidRDefault="00C66743" w:rsidP="00574BE7">
      <w:pPr>
        <w:ind w:firstLine="284"/>
        <w:jc w:val="right"/>
        <w:rPr>
          <w:rFonts w:ascii="Garamond" w:hAnsi="Garamond"/>
        </w:rPr>
      </w:pPr>
      <w:r w:rsidRPr="004D506B">
        <w:rPr>
          <w:rFonts w:ascii="Garamond" w:hAnsi="Garamond"/>
          <w:caps/>
        </w:rPr>
        <w:t>KRYETAR</w:t>
      </w:r>
      <w:r w:rsidR="00574BE7" w:rsidRPr="004D506B">
        <w:rPr>
          <w:rFonts w:ascii="Garamond" w:hAnsi="Garamond"/>
          <w:caps/>
        </w:rPr>
        <w:t xml:space="preserve"> i KolEGJIT TË POSAçëM të APELIMIT</w:t>
      </w:r>
    </w:p>
    <w:p w14:paraId="1959DF59" w14:textId="5F7D421E" w:rsidR="00A0108C" w:rsidRPr="004D506B" w:rsidRDefault="00C66743" w:rsidP="00574BE7">
      <w:pPr>
        <w:ind w:firstLine="284"/>
        <w:jc w:val="right"/>
        <w:rPr>
          <w:rFonts w:ascii="Garamond" w:hAnsi="Garamond"/>
          <w:b/>
        </w:rPr>
      </w:pPr>
      <w:r w:rsidRPr="004D506B">
        <w:rPr>
          <w:rFonts w:ascii="Garamond" w:hAnsi="Garamond"/>
          <w:b/>
        </w:rPr>
        <w:t xml:space="preserve">Sokol </w:t>
      </w:r>
      <w:proofErr w:type="spellStart"/>
      <w:r w:rsidRPr="004D506B">
        <w:rPr>
          <w:rFonts w:ascii="Garamond" w:hAnsi="Garamond"/>
          <w:b/>
        </w:rPr>
        <w:t>Çom</w:t>
      </w:r>
      <w:bookmarkStart w:id="0" w:name="_GoBack"/>
      <w:bookmarkEnd w:id="0"/>
      <w:r w:rsidRPr="004D506B">
        <w:rPr>
          <w:rFonts w:ascii="Garamond" w:hAnsi="Garamond"/>
          <w:b/>
        </w:rPr>
        <w:t>o</w:t>
      </w:r>
      <w:proofErr w:type="spellEnd"/>
    </w:p>
    <w:p w14:paraId="59E812AD" w14:textId="77777777" w:rsidR="0058632A" w:rsidRPr="004D506B" w:rsidRDefault="0058632A" w:rsidP="00574BE7">
      <w:pPr>
        <w:ind w:firstLine="284"/>
        <w:jc w:val="right"/>
        <w:rPr>
          <w:rFonts w:ascii="Garamond" w:hAnsi="Garamond"/>
          <w:sz w:val="18"/>
          <w:szCs w:val="18"/>
        </w:rPr>
      </w:pPr>
    </w:p>
    <w:sectPr w:rsidR="0058632A" w:rsidRPr="004D5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8C4841"/>
    <w:multiLevelType w:val="hybridMultilevel"/>
    <w:tmpl w:val="DD602CF4"/>
    <w:lvl w:ilvl="0" w:tplc="D1F08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73C"/>
    <w:rsid w:val="00096097"/>
    <w:rsid w:val="004D506B"/>
    <w:rsid w:val="00574BE7"/>
    <w:rsid w:val="0058632A"/>
    <w:rsid w:val="009815C6"/>
    <w:rsid w:val="00A0108C"/>
    <w:rsid w:val="00A71786"/>
    <w:rsid w:val="00B026DD"/>
    <w:rsid w:val="00C66743"/>
    <w:rsid w:val="00C73DE9"/>
    <w:rsid w:val="00D9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8BC3F"/>
  <w15:chartTrackingRefBased/>
  <w15:docId w15:val="{FE5194F4-CBB7-4050-8AA5-68031F50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67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2023-12-27T14:24:28Z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2023-12-27T00:00:00Z</Date_x0020_protokolli>
    <Titulli xmlns="0e656187-b300-4fb0-8bf4-3a50f872073c">Për delegim të përkohshëm kompetencash</Titulli>
    <Modifikuesi xmlns="0e656187-b300-4fb0-8bf4-3a50f872073c">Suada.Daci</Modifikuesi>
    <Nr_x002e__x0020_prot_x0020_QBZ xmlns="0e656187-b300-4fb0-8bf4-3a50f872073c">2006/1</Nr_x002e__x0020_prot_x0020_QBZ>
    <Data_x0020_e_x0020_Modifikimit xmlns="0e656187-b300-4fb0-8bf4-3a50f872073c">2023-12-27T14:35:39Z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1388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05DED142644A21900FA16DEADF27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05DED142644A21900FA16DEADF27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126A62-B056-4A4E-A3F4-7FE0B008991C}">
  <ds:schemaRefs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D1B4BFF-D905-467E-9642-AD03CE127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C4517-443D-44FB-A036-4CB4F4FDE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BABB9F-BDB8-44EC-AB3C-74899CE6BB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CD8897-839D-4939-A120-E447DC669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Elona Mema</dc:creator>
  <cp:lastModifiedBy>Fjora Cahani</cp:lastModifiedBy>
  <cp:revision>4</cp:revision>
  <dcterms:created xsi:type="dcterms:W3CDTF">2023-12-27T13:02:00Z</dcterms:created>
  <dcterms:modified xsi:type="dcterms:W3CDTF">2023-12-27T13:46:00Z</dcterms:modified>
</cp:coreProperties>
</file>