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F5D260" w14:textId="77777777" w:rsidR="00F4114B" w:rsidRPr="00AC78F8" w:rsidRDefault="00F4114B" w:rsidP="00F4114B">
      <w:pPr>
        <w:jc w:val="center"/>
        <w:rPr>
          <w:rFonts w:ascii="Garamond" w:hAnsi="Garamond"/>
          <w:b/>
          <w:sz w:val="24"/>
          <w:lang w:val="sq-AL"/>
        </w:rPr>
      </w:pPr>
      <w:r w:rsidRPr="00AC78F8">
        <w:rPr>
          <w:rFonts w:ascii="Garamond" w:hAnsi="Garamond"/>
          <w:b/>
          <w:sz w:val="24"/>
          <w:lang w:val="sq-AL"/>
        </w:rPr>
        <w:t>URDHËR</w:t>
      </w:r>
    </w:p>
    <w:p w14:paraId="6D9484B0" w14:textId="5D1642A2" w:rsidR="00F4114B" w:rsidRPr="00AC78F8" w:rsidRDefault="00F4114B" w:rsidP="00F4114B">
      <w:pPr>
        <w:jc w:val="center"/>
        <w:rPr>
          <w:rFonts w:ascii="Garamond" w:hAnsi="Garamond"/>
          <w:b/>
          <w:sz w:val="24"/>
          <w:lang w:val="sq-AL"/>
        </w:rPr>
      </w:pPr>
      <w:r w:rsidRPr="00AC78F8">
        <w:rPr>
          <w:rFonts w:ascii="Garamond" w:hAnsi="Garamond"/>
          <w:b/>
          <w:sz w:val="24"/>
          <w:lang w:val="sq-AL"/>
        </w:rPr>
        <w:t>Nr.</w:t>
      </w:r>
      <w:r w:rsidR="00AC78F8" w:rsidRPr="00AC78F8">
        <w:rPr>
          <w:rFonts w:ascii="Garamond" w:hAnsi="Garamond"/>
          <w:b/>
          <w:sz w:val="24"/>
          <w:lang w:val="sq-AL"/>
        </w:rPr>
        <w:t xml:space="preserve"> </w:t>
      </w:r>
      <w:r w:rsidRPr="00AC78F8">
        <w:rPr>
          <w:rFonts w:ascii="Garamond" w:hAnsi="Garamond"/>
          <w:b/>
          <w:sz w:val="24"/>
          <w:lang w:val="sq-AL"/>
        </w:rPr>
        <w:t xml:space="preserve">201, datë </w:t>
      </w:r>
      <w:r w:rsidR="00256DE6">
        <w:rPr>
          <w:rFonts w:ascii="Garamond" w:hAnsi="Garamond"/>
          <w:b/>
          <w:sz w:val="24"/>
          <w:lang w:val="sq-AL"/>
        </w:rPr>
        <w:t>29</w:t>
      </w:r>
      <w:bookmarkStart w:id="0" w:name="_GoBack"/>
      <w:bookmarkEnd w:id="0"/>
      <w:r w:rsidRPr="00AC78F8">
        <w:rPr>
          <w:rFonts w:ascii="Garamond" w:hAnsi="Garamond"/>
          <w:b/>
          <w:sz w:val="24"/>
          <w:lang w:val="sq-AL"/>
        </w:rPr>
        <w:t>.7.2025</w:t>
      </w:r>
    </w:p>
    <w:p w14:paraId="75B34FA4" w14:textId="77777777" w:rsidR="00F4114B" w:rsidRPr="00AC78F8" w:rsidRDefault="00F4114B" w:rsidP="00F4114B">
      <w:pPr>
        <w:jc w:val="center"/>
        <w:rPr>
          <w:rFonts w:ascii="Garamond" w:hAnsi="Garamond"/>
          <w:b/>
          <w:sz w:val="24"/>
          <w:lang w:val="sq-AL"/>
        </w:rPr>
      </w:pPr>
    </w:p>
    <w:p w14:paraId="7B034295" w14:textId="7271C572" w:rsidR="00F4114B" w:rsidRPr="00AC78F8" w:rsidRDefault="00F4114B" w:rsidP="00F4114B">
      <w:pPr>
        <w:jc w:val="center"/>
        <w:rPr>
          <w:rFonts w:ascii="Garamond" w:hAnsi="Garamond"/>
          <w:b/>
          <w:sz w:val="24"/>
          <w:lang w:val="sq-AL"/>
        </w:rPr>
      </w:pPr>
      <w:r w:rsidRPr="00AC78F8">
        <w:rPr>
          <w:rFonts w:ascii="Garamond" w:hAnsi="Garamond"/>
          <w:b/>
          <w:sz w:val="24"/>
          <w:lang w:val="sq-AL"/>
        </w:rPr>
        <w:t>PËR DELEGIM KOMPETENCASH</w:t>
      </w:r>
    </w:p>
    <w:p w14:paraId="471E3FA5" w14:textId="77777777" w:rsidR="00F4114B" w:rsidRPr="00AC78F8" w:rsidRDefault="00F4114B" w:rsidP="00F4114B">
      <w:pPr>
        <w:jc w:val="both"/>
        <w:rPr>
          <w:rFonts w:ascii="Garamond" w:hAnsi="Garamond"/>
          <w:sz w:val="24"/>
          <w:lang w:val="sq-AL"/>
        </w:rPr>
      </w:pPr>
    </w:p>
    <w:p w14:paraId="6E7C7DF9" w14:textId="67FE632B" w:rsidR="00F4114B" w:rsidRPr="00AC78F8" w:rsidRDefault="00F4114B" w:rsidP="00F4114B">
      <w:pPr>
        <w:jc w:val="both"/>
        <w:rPr>
          <w:rFonts w:ascii="Garamond" w:hAnsi="Garamond"/>
          <w:sz w:val="24"/>
          <w:lang w:val="sq-AL"/>
        </w:rPr>
      </w:pPr>
      <w:r w:rsidRPr="00AC78F8">
        <w:rPr>
          <w:rFonts w:ascii="Garamond" w:hAnsi="Garamond"/>
          <w:sz w:val="24"/>
          <w:lang w:val="sq-AL"/>
        </w:rPr>
        <w:t xml:space="preserve">Në mbështetje të nenit 28 dhe </w:t>
      </w:r>
      <w:r w:rsidR="00AC78F8" w:rsidRPr="00AC78F8">
        <w:rPr>
          <w:rFonts w:ascii="Garamond" w:hAnsi="Garamond"/>
          <w:sz w:val="24"/>
          <w:lang w:val="sq-AL"/>
        </w:rPr>
        <w:t xml:space="preserve">të </w:t>
      </w:r>
      <w:r w:rsidRPr="00AC78F8">
        <w:rPr>
          <w:rFonts w:ascii="Garamond" w:hAnsi="Garamond"/>
          <w:sz w:val="24"/>
          <w:lang w:val="sq-AL"/>
        </w:rPr>
        <w:t>nenit 29</w:t>
      </w:r>
      <w:r w:rsidR="007051D9">
        <w:rPr>
          <w:rFonts w:ascii="Garamond" w:hAnsi="Garamond"/>
          <w:sz w:val="24"/>
          <w:lang w:val="sq-AL"/>
        </w:rPr>
        <w:t>,</w:t>
      </w:r>
      <w:r w:rsidRPr="00AC78F8">
        <w:rPr>
          <w:rFonts w:ascii="Garamond" w:hAnsi="Garamond"/>
          <w:sz w:val="24"/>
          <w:lang w:val="sq-AL"/>
        </w:rPr>
        <w:t xml:space="preserve"> të ligjit nr. 44/2015, </w:t>
      </w:r>
      <w:r w:rsidR="00AC78F8">
        <w:rPr>
          <w:rFonts w:ascii="Garamond" w:hAnsi="Garamond"/>
          <w:sz w:val="24"/>
          <w:lang w:val="sq-AL"/>
        </w:rPr>
        <w:t>“</w:t>
      </w:r>
      <w:r w:rsidRPr="00AC78F8">
        <w:rPr>
          <w:rFonts w:ascii="Garamond" w:hAnsi="Garamond"/>
          <w:sz w:val="24"/>
          <w:lang w:val="sq-AL"/>
        </w:rPr>
        <w:t>Kodi i Procedurave Administrative i Republikës së Shqipërisë</w:t>
      </w:r>
      <w:r w:rsidR="00AC78F8">
        <w:rPr>
          <w:rFonts w:ascii="Garamond" w:hAnsi="Garamond"/>
          <w:sz w:val="24"/>
          <w:lang w:val="sq-AL"/>
        </w:rPr>
        <w:t>”</w:t>
      </w:r>
      <w:r w:rsidRPr="00AC78F8">
        <w:rPr>
          <w:rFonts w:ascii="Garamond" w:hAnsi="Garamond"/>
          <w:sz w:val="24"/>
          <w:lang w:val="sq-AL"/>
        </w:rPr>
        <w:t xml:space="preserve">, </w:t>
      </w:r>
      <w:r w:rsidR="009113EA">
        <w:rPr>
          <w:rFonts w:ascii="Garamond" w:hAnsi="Garamond"/>
          <w:sz w:val="24"/>
          <w:lang w:val="sq-AL"/>
        </w:rPr>
        <w:t>i</w:t>
      </w:r>
      <w:r w:rsidRPr="00AC78F8">
        <w:rPr>
          <w:rFonts w:ascii="Garamond" w:hAnsi="Garamond"/>
          <w:sz w:val="24"/>
          <w:lang w:val="sq-AL"/>
        </w:rPr>
        <w:t xml:space="preserve"> ndryshuar</w:t>
      </w:r>
      <w:r w:rsidR="00C5610A">
        <w:rPr>
          <w:rFonts w:ascii="Garamond" w:hAnsi="Garamond"/>
          <w:sz w:val="24"/>
          <w:lang w:val="sq-AL"/>
        </w:rPr>
        <w:t>;</w:t>
      </w:r>
      <w:r w:rsidRPr="00AC78F8">
        <w:rPr>
          <w:rFonts w:ascii="Garamond" w:hAnsi="Garamond"/>
          <w:sz w:val="24"/>
          <w:lang w:val="sq-AL"/>
        </w:rPr>
        <w:t xml:space="preserve"> germave </w:t>
      </w:r>
      <w:r w:rsidR="00AC78F8">
        <w:rPr>
          <w:rFonts w:ascii="Garamond" w:hAnsi="Garamond"/>
          <w:sz w:val="24"/>
          <w:lang w:val="sq-AL"/>
        </w:rPr>
        <w:t>“</w:t>
      </w:r>
      <w:r w:rsidRPr="00AC78F8">
        <w:rPr>
          <w:rFonts w:ascii="Garamond" w:hAnsi="Garamond"/>
          <w:sz w:val="24"/>
          <w:lang w:val="sq-AL"/>
        </w:rPr>
        <w:t>b</w:t>
      </w:r>
      <w:r w:rsidR="00AC78F8">
        <w:rPr>
          <w:rFonts w:ascii="Garamond" w:hAnsi="Garamond"/>
          <w:sz w:val="24"/>
          <w:lang w:val="sq-AL"/>
        </w:rPr>
        <w:t>”</w:t>
      </w:r>
      <w:r w:rsidRPr="00AC78F8">
        <w:rPr>
          <w:rFonts w:ascii="Garamond" w:hAnsi="Garamond"/>
          <w:sz w:val="24"/>
          <w:lang w:val="sq-AL"/>
        </w:rPr>
        <w:t xml:space="preserve"> dhe </w:t>
      </w:r>
      <w:r w:rsidR="00AC78F8">
        <w:rPr>
          <w:rFonts w:ascii="Garamond" w:hAnsi="Garamond"/>
          <w:sz w:val="24"/>
          <w:lang w:val="sq-AL"/>
        </w:rPr>
        <w:t>“</w:t>
      </w:r>
      <w:r w:rsidR="009113EA">
        <w:rPr>
          <w:rFonts w:ascii="Garamond" w:hAnsi="Garamond"/>
          <w:sz w:val="24"/>
          <w:lang w:val="sq-AL"/>
        </w:rPr>
        <w:t>ç</w:t>
      </w:r>
      <w:r w:rsidR="00AC78F8">
        <w:rPr>
          <w:rFonts w:ascii="Garamond" w:hAnsi="Garamond"/>
          <w:sz w:val="24"/>
          <w:lang w:val="sq-AL"/>
        </w:rPr>
        <w:t>”</w:t>
      </w:r>
      <w:r w:rsidRPr="00AC78F8">
        <w:rPr>
          <w:rFonts w:ascii="Garamond" w:hAnsi="Garamond"/>
          <w:sz w:val="24"/>
          <w:lang w:val="sq-AL"/>
        </w:rPr>
        <w:t>, të nenit 13</w:t>
      </w:r>
      <w:r w:rsidR="00AC78F8">
        <w:rPr>
          <w:rFonts w:ascii="Garamond" w:hAnsi="Garamond"/>
          <w:sz w:val="24"/>
          <w:lang w:val="sq-AL"/>
        </w:rPr>
        <w:t>,</w:t>
      </w:r>
      <w:r w:rsidRPr="00AC78F8">
        <w:rPr>
          <w:rFonts w:ascii="Garamond" w:hAnsi="Garamond"/>
          <w:sz w:val="24"/>
          <w:lang w:val="sq-AL"/>
        </w:rPr>
        <w:t xml:space="preserve"> dhe germës </w:t>
      </w:r>
      <w:r w:rsidR="00AC78F8">
        <w:rPr>
          <w:rFonts w:ascii="Garamond" w:hAnsi="Garamond"/>
          <w:sz w:val="24"/>
          <w:lang w:val="sq-AL"/>
        </w:rPr>
        <w:t>“</w:t>
      </w:r>
      <w:r w:rsidRPr="00AC78F8">
        <w:rPr>
          <w:rFonts w:ascii="Garamond" w:hAnsi="Garamond"/>
          <w:sz w:val="24"/>
          <w:lang w:val="sq-AL"/>
        </w:rPr>
        <w:t>a</w:t>
      </w:r>
      <w:r w:rsidR="00AC78F8">
        <w:rPr>
          <w:rFonts w:ascii="Garamond" w:hAnsi="Garamond"/>
          <w:sz w:val="24"/>
          <w:lang w:val="sq-AL"/>
        </w:rPr>
        <w:t>”</w:t>
      </w:r>
      <w:r w:rsidRPr="00AC78F8">
        <w:rPr>
          <w:rFonts w:ascii="Garamond" w:hAnsi="Garamond"/>
          <w:sz w:val="24"/>
          <w:lang w:val="sq-AL"/>
        </w:rPr>
        <w:t xml:space="preserve">, të nenit 21, të ligjit nr. 84/2016, </w:t>
      </w:r>
      <w:r w:rsidR="00AC78F8">
        <w:rPr>
          <w:rFonts w:ascii="Garamond" w:hAnsi="Garamond"/>
          <w:sz w:val="24"/>
          <w:lang w:val="sq-AL"/>
        </w:rPr>
        <w:t>“</w:t>
      </w:r>
      <w:r w:rsidRPr="00AC78F8">
        <w:rPr>
          <w:rFonts w:ascii="Garamond" w:hAnsi="Garamond"/>
          <w:sz w:val="24"/>
          <w:lang w:val="sq-AL"/>
        </w:rPr>
        <w:t>Për rivlerësimin kalimtar të gjyqtarëve dhe prokurorëve në Republikën e Shqipërisë</w:t>
      </w:r>
      <w:r w:rsidR="00AC78F8">
        <w:rPr>
          <w:rFonts w:ascii="Garamond" w:hAnsi="Garamond"/>
          <w:sz w:val="24"/>
          <w:lang w:val="sq-AL"/>
        </w:rPr>
        <w:t>”</w:t>
      </w:r>
      <w:r w:rsidR="00C5610A">
        <w:rPr>
          <w:rFonts w:ascii="Garamond" w:hAnsi="Garamond"/>
          <w:sz w:val="24"/>
          <w:lang w:val="sq-AL"/>
        </w:rPr>
        <w:t>;</w:t>
      </w:r>
      <w:r w:rsidRPr="00AC78F8">
        <w:rPr>
          <w:rFonts w:ascii="Garamond" w:hAnsi="Garamond"/>
          <w:sz w:val="24"/>
          <w:lang w:val="sq-AL"/>
        </w:rPr>
        <w:t xml:space="preserve"> si dhe</w:t>
      </w:r>
      <w:r w:rsidR="00AC78F8">
        <w:rPr>
          <w:rFonts w:ascii="Garamond" w:hAnsi="Garamond"/>
          <w:sz w:val="24"/>
          <w:lang w:val="sq-AL"/>
        </w:rPr>
        <w:t xml:space="preserve"> </w:t>
      </w:r>
      <w:r w:rsidRPr="00AC78F8">
        <w:rPr>
          <w:rFonts w:ascii="Garamond" w:hAnsi="Garamond"/>
          <w:sz w:val="24"/>
          <w:lang w:val="sq-AL"/>
        </w:rPr>
        <w:t xml:space="preserve">germës </w:t>
      </w:r>
      <w:r w:rsidR="00AC78F8">
        <w:rPr>
          <w:rFonts w:ascii="Garamond" w:hAnsi="Garamond"/>
          <w:sz w:val="24"/>
          <w:lang w:val="sq-AL"/>
        </w:rPr>
        <w:t>“</w:t>
      </w:r>
      <w:r w:rsidRPr="00AC78F8">
        <w:rPr>
          <w:rFonts w:ascii="Garamond" w:hAnsi="Garamond"/>
          <w:sz w:val="24"/>
          <w:lang w:val="sq-AL"/>
        </w:rPr>
        <w:t>a</w:t>
      </w:r>
      <w:r w:rsidR="00AC78F8">
        <w:rPr>
          <w:rFonts w:ascii="Garamond" w:hAnsi="Garamond"/>
          <w:sz w:val="24"/>
          <w:lang w:val="sq-AL"/>
        </w:rPr>
        <w:t>”</w:t>
      </w:r>
      <w:r w:rsidRPr="00AC78F8">
        <w:rPr>
          <w:rFonts w:ascii="Garamond" w:hAnsi="Garamond"/>
          <w:sz w:val="24"/>
          <w:lang w:val="sq-AL"/>
        </w:rPr>
        <w:t>, të pikës 1, të nenit 7</w:t>
      </w:r>
      <w:r w:rsidR="00AC78F8">
        <w:rPr>
          <w:rFonts w:ascii="Garamond" w:hAnsi="Garamond"/>
          <w:sz w:val="24"/>
          <w:lang w:val="sq-AL"/>
        </w:rPr>
        <w:t>,</w:t>
      </w:r>
      <w:r w:rsidRPr="00AC78F8">
        <w:rPr>
          <w:rFonts w:ascii="Garamond" w:hAnsi="Garamond"/>
          <w:sz w:val="24"/>
          <w:lang w:val="sq-AL"/>
        </w:rPr>
        <w:t xml:space="preserve"> dhe germës </w:t>
      </w:r>
      <w:r w:rsidR="00AC78F8">
        <w:rPr>
          <w:rFonts w:ascii="Garamond" w:hAnsi="Garamond"/>
          <w:sz w:val="24"/>
          <w:lang w:val="sq-AL"/>
        </w:rPr>
        <w:t>“</w:t>
      </w:r>
      <w:r w:rsidRPr="00AC78F8">
        <w:rPr>
          <w:rFonts w:ascii="Garamond" w:hAnsi="Garamond"/>
          <w:sz w:val="24"/>
          <w:lang w:val="sq-AL"/>
        </w:rPr>
        <w:t>a</w:t>
      </w:r>
      <w:r w:rsidR="00AC78F8">
        <w:rPr>
          <w:rFonts w:ascii="Garamond" w:hAnsi="Garamond"/>
          <w:sz w:val="24"/>
          <w:lang w:val="sq-AL"/>
        </w:rPr>
        <w:t>”</w:t>
      </w:r>
      <w:r w:rsidRPr="00AC78F8">
        <w:rPr>
          <w:rFonts w:ascii="Garamond" w:hAnsi="Garamond"/>
          <w:sz w:val="24"/>
          <w:lang w:val="sq-AL"/>
        </w:rPr>
        <w:t xml:space="preserve">, të pikës 1, të nenit 30, të rregullores </w:t>
      </w:r>
      <w:r w:rsidR="00AC78F8">
        <w:rPr>
          <w:rFonts w:ascii="Garamond" w:hAnsi="Garamond"/>
          <w:sz w:val="24"/>
          <w:lang w:val="sq-AL"/>
        </w:rPr>
        <w:t>“</w:t>
      </w:r>
      <w:r w:rsidRPr="00AC78F8">
        <w:rPr>
          <w:rFonts w:ascii="Garamond" w:hAnsi="Garamond"/>
          <w:sz w:val="24"/>
          <w:lang w:val="sq-AL"/>
        </w:rPr>
        <w:t>Për veprimtarinë e Kolegjit të Posaçëm të Apelimit të Gjykatës Kushtetuese</w:t>
      </w:r>
      <w:r w:rsidR="00AC78F8">
        <w:rPr>
          <w:rFonts w:ascii="Garamond" w:hAnsi="Garamond"/>
          <w:sz w:val="24"/>
          <w:lang w:val="sq-AL"/>
        </w:rPr>
        <w:t>”</w:t>
      </w:r>
      <w:r w:rsidRPr="00AC78F8">
        <w:rPr>
          <w:rFonts w:ascii="Garamond" w:hAnsi="Garamond"/>
          <w:sz w:val="24"/>
          <w:lang w:val="sq-AL"/>
        </w:rPr>
        <w:t>, të ndryshuar,</w:t>
      </w:r>
    </w:p>
    <w:p w14:paraId="38F99BEA" w14:textId="77777777" w:rsidR="00F4114B" w:rsidRPr="00AC78F8" w:rsidRDefault="00F4114B" w:rsidP="00F4114B">
      <w:pPr>
        <w:jc w:val="both"/>
        <w:rPr>
          <w:rFonts w:ascii="Garamond" w:hAnsi="Garamond"/>
          <w:sz w:val="24"/>
          <w:lang w:val="sq-AL"/>
        </w:rPr>
      </w:pPr>
    </w:p>
    <w:p w14:paraId="5ADF2D8F" w14:textId="77777777" w:rsidR="00F4114B" w:rsidRPr="00AC78F8" w:rsidRDefault="00F4114B" w:rsidP="00F4114B">
      <w:pPr>
        <w:jc w:val="center"/>
        <w:rPr>
          <w:rFonts w:ascii="Garamond" w:hAnsi="Garamond"/>
          <w:sz w:val="24"/>
          <w:lang w:val="sq-AL"/>
        </w:rPr>
      </w:pPr>
      <w:r w:rsidRPr="00AC78F8">
        <w:rPr>
          <w:rFonts w:ascii="Garamond" w:hAnsi="Garamond"/>
          <w:sz w:val="24"/>
          <w:lang w:val="sq-AL"/>
        </w:rPr>
        <w:t>URDHËROJ:</w:t>
      </w:r>
    </w:p>
    <w:p w14:paraId="3EE3A0B7" w14:textId="77777777" w:rsidR="00F4114B" w:rsidRPr="00AC78F8" w:rsidRDefault="00F4114B" w:rsidP="00F4114B">
      <w:pPr>
        <w:jc w:val="both"/>
        <w:rPr>
          <w:rFonts w:ascii="Garamond" w:hAnsi="Garamond"/>
          <w:sz w:val="24"/>
          <w:lang w:val="sq-AL"/>
        </w:rPr>
      </w:pPr>
    </w:p>
    <w:p w14:paraId="3D99572F" w14:textId="0148E325" w:rsidR="00F4114B" w:rsidRPr="00AC78F8" w:rsidRDefault="00F4114B" w:rsidP="00F4114B">
      <w:pPr>
        <w:jc w:val="both"/>
        <w:rPr>
          <w:rFonts w:ascii="Garamond" w:hAnsi="Garamond"/>
          <w:sz w:val="24"/>
          <w:lang w:val="sq-AL"/>
        </w:rPr>
      </w:pPr>
      <w:r w:rsidRPr="00AC78F8">
        <w:rPr>
          <w:rFonts w:ascii="Garamond" w:hAnsi="Garamond"/>
          <w:sz w:val="24"/>
          <w:lang w:val="sq-AL"/>
        </w:rPr>
        <w:t xml:space="preserve">1. Delegimin e kompetencave të </w:t>
      </w:r>
      <w:r w:rsidR="00AC78F8" w:rsidRPr="00AC78F8">
        <w:rPr>
          <w:rFonts w:ascii="Garamond" w:hAnsi="Garamond"/>
          <w:sz w:val="24"/>
          <w:lang w:val="sq-AL"/>
        </w:rPr>
        <w:t xml:space="preserve">titullarit </w:t>
      </w:r>
      <w:r w:rsidRPr="00AC78F8">
        <w:rPr>
          <w:rFonts w:ascii="Garamond" w:hAnsi="Garamond"/>
          <w:sz w:val="24"/>
          <w:lang w:val="sq-AL"/>
        </w:rPr>
        <w:t>të Kolegjit të Posaçëm të Apelimit te znj. Alketa Çeli, me detyrë Sekretar i Përgjithshëm i Kolegjit të Posaçëm të Apelimit, për të kryer procedurat administrative dhe nënshkruar aktet që lidhen me përpunimin tekniko-shkencor të dokumentacionit arkivor të Kolegjit, sipas legjislacionit në fuqi.</w:t>
      </w:r>
    </w:p>
    <w:p w14:paraId="3EB28396" w14:textId="643EA5F5" w:rsidR="00F4114B" w:rsidRPr="00AC78F8" w:rsidRDefault="00F4114B" w:rsidP="00F4114B">
      <w:pPr>
        <w:jc w:val="both"/>
        <w:rPr>
          <w:rFonts w:ascii="Garamond" w:hAnsi="Garamond"/>
          <w:sz w:val="24"/>
          <w:lang w:val="sq-AL"/>
        </w:rPr>
      </w:pPr>
      <w:r w:rsidRPr="00AC78F8">
        <w:rPr>
          <w:rFonts w:ascii="Garamond" w:hAnsi="Garamond"/>
          <w:sz w:val="24"/>
          <w:lang w:val="sq-AL"/>
        </w:rPr>
        <w:t>2. Znj. Alketa Çeli nuk mund t</w:t>
      </w:r>
      <w:r w:rsidR="00AC78F8">
        <w:rPr>
          <w:rFonts w:ascii="Garamond" w:hAnsi="Garamond"/>
          <w:sz w:val="24"/>
          <w:lang w:val="sq-AL"/>
        </w:rPr>
        <w:t>’i</w:t>
      </w:r>
      <w:r w:rsidRPr="00AC78F8">
        <w:rPr>
          <w:rFonts w:ascii="Garamond" w:hAnsi="Garamond"/>
          <w:sz w:val="24"/>
          <w:lang w:val="sq-AL"/>
        </w:rPr>
        <w:t xml:space="preserve"> nëndelegojë këto kompetenca.</w:t>
      </w:r>
    </w:p>
    <w:p w14:paraId="616EDF57" w14:textId="77777777" w:rsidR="00F4114B" w:rsidRPr="00AC78F8" w:rsidRDefault="00F4114B" w:rsidP="00F4114B">
      <w:pPr>
        <w:jc w:val="both"/>
        <w:rPr>
          <w:rFonts w:ascii="Garamond" w:hAnsi="Garamond"/>
          <w:sz w:val="24"/>
          <w:lang w:val="sq-AL"/>
        </w:rPr>
      </w:pPr>
      <w:r w:rsidRPr="00AC78F8">
        <w:rPr>
          <w:rFonts w:ascii="Garamond" w:hAnsi="Garamond"/>
          <w:sz w:val="24"/>
          <w:lang w:val="sq-AL"/>
        </w:rPr>
        <w:t>3. Delegimi i kompetencave mbaron me shfuqizimin e aktit të delegimit.</w:t>
      </w:r>
    </w:p>
    <w:p w14:paraId="757B023D" w14:textId="402C7D7A" w:rsidR="00F4114B" w:rsidRPr="00AC78F8" w:rsidRDefault="00F4114B" w:rsidP="00F4114B">
      <w:pPr>
        <w:jc w:val="both"/>
        <w:rPr>
          <w:rFonts w:ascii="Garamond" w:hAnsi="Garamond"/>
          <w:sz w:val="24"/>
          <w:lang w:val="sq-AL"/>
        </w:rPr>
      </w:pPr>
      <w:r w:rsidRPr="00AC78F8">
        <w:rPr>
          <w:rFonts w:ascii="Garamond" w:hAnsi="Garamond"/>
          <w:sz w:val="24"/>
          <w:lang w:val="sq-AL"/>
        </w:rPr>
        <w:t>4. Ngarkohet me zbatimin e këtij urdhri Sekretari i Përgjithshëm i Kolegjit të Posaçëm të Apelimit.</w:t>
      </w:r>
    </w:p>
    <w:p w14:paraId="0B11E51C" w14:textId="77777777" w:rsidR="00F4114B" w:rsidRPr="00AC78F8" w:rsidRDefault="00F4114B" w:rsidP="00F4114B">
      <w:pPr>
        <w:jc w:val="both"/>
        <w:rPr>
          <w:rFonts w:ascii="Garamond" w:hAnsi="Garamond"/>
          <w:sz w:val="24"/>
          <w:lang w:val="sq-AL"/>
        </w:rPr>
      </w:pPr>
      <w:r w:rsidRPr="00AC78F8">
        <w:rPr>
          <w:rFonts w:ascii="Garamond" w:hAnsi="Garamond"/>
          <w:sz w:val="24"/>
          <w:lang w:val="sq-AL"/>
        </w:rPr>
        <w:t>Ky urdhër hyn në fuqi menjëherë dhe botohet në Fletoren Zyrtare.</w:t>
      </w:r>
    </w:p>
    <w:p w14:paraId="488F1BE4" w14:textId="77777777" w:rsidR="00F4114B" w:rsidRPr="00AC78F8" w:rsidRDefault="00F4114B" w:rsidP="00F4114B">
      <w:pPr>
        <w:jc w:val="both"/>
        <w:rPr>
          <w:rFonts w:ascii="Garamond" w:hAnsi="Garamond"/>
          <w:sz w:val="24"/>
          <w:lang w:val="sq-AL"/>
        </w:rPr>
      </w:pPr>
    </w:p>
    <w:p w14:paraId="352DE6ED" w14:textId="77777777" w:rsidR="00F4114B" w:rsidRPr="00AC78F8" w:rsidRDefault="00F4114B" w:rsidP="00F4114B">
      <w:pPr>
        <w:jc w:val="right"/>
        <w:rPr>
          <w:rFonts w:ascii="Garamond" w:hAnsi="Garamond"/>
          <w:sz w:val="24"/>
          <w:lang w:val="sq-AL"/>
        </w:rPr>
      </w:pPr>
      <w:r w:rsidRPr="00AC78F8">
        <w:rPr>
          <w:rFonts w:ascii="Garamond" w:hAnsi="Garamond"/>
          <w:sz w:val="24"/>
          <w:lang w:val="sq-AL"/>
        </w:rPr>
        <w:t>KRYETAR</w:t>
      </w:r>
    </w:p>
    <w:p w14:paraId="3D00D78F" w14:textId="77777777" w:rsidR="003C3138" w:rsidRPr="00AC78F8" w:rsidRDefault="00F4114B" w:rsidP="00F4114B">
      <w:pPr>
        <w:jc w:val="right"/>
        <w:rPr>
          <w:rFonts w:ascii="Garamond" w:hAnsi="Garamond"/>
          <w:b/>
          <w:sz w:val="24"/>
          <w:lang w:val="sq-AL"/>
        </w:rPr>
      </w:pPr>
      <w:r w:rsidRPr="00AC78F8">
        <w:rPr>
          <w:rFonts w:ascii="Garamond" w:hAnsi="Garamond"/>
          <w:b/>
          <w:sz w:val="24"/>
          <w:lang w:val="sq-AL"/>
        </w:rPr>
        <w:t>Sokol Çomo</w:t>
      </w:r>
    </w:p>
    <w:sectPr w:rsidR="003C3138" w:rsidRPr="00AC78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14B"/>
    <w:rsid w:val="000B6756"/>
    <w:rsid w:val="00104CDA"/>
    <w:rsid w:val="00152A61"/>
    <w:rsid w:val="00256BEF"/>
    <w:rsid w:val="00256DE6"/>
    <w:rsid w:val="00263F70"/>
    <w:rsid w:val="002B2B48"/>
    <w:rsid w:val="002C3D59"/>
    <w:rsid w:val="003B7D51"/>
    <w:rsid w:val="003C3138"/>
    <w:rsid w:val="003C50C1"/>
    <w:rsid w:val="005F6005"/>
    <w:rsid w:val="006B79FE"/>
    <w:rsid w:val="007051D9"/>
    <w:rsid w:val="007D39B1"/>
    <w:rsid w:val="009113EA"/>
    <w:rsid w:val="00AC78F8"/>
    <w:rsid w:val="00AF0F93"/>
    <w:rsid w:val="00C213F4"/>
    <w:rsid w:val="00C5610A"/>
    <w:rsid w:val="00DF5184"/>
    <w:rsid w:val="00F41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3AEB4"/>
  <w15:chartTrackingRefBased/>
  <w15:docId w15:val="{F1C179A0-3618-4AD7-ACC2-B91D3D047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256BEF"/>
    <w:pPr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6B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B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201</Nr_x002e__x0020_akti>
    <Data_x0020_e_x0020_Krijimit xmlns="0e656187-b300-4fb0-8bf4-3a50f872073c">2025-08-05T10:12:59Z</Data_x0020_e_x0020_Krijimit>
    <URL xmlns="0e656187-b300-4fb0-8bf4-3a50f872073c" xsi:nil="true"/>
    <Institucion_x0020_Pergjegjes xmlns="0e656187-b300-4fb0-8bf4-3a50f872073c">http://qbz.gov.al/resource/authority/legal-institution/16|gjykata-kushtetuese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2025-08-04T00:00:00Z</Date_x0020_protokolli>
    <Titulli xmlns="0e656187-b300-4fb0-8bf4-3a50f872073c">Për delegim kompetencash</Titulli>
    <Modifikuesi xmlns="0e656187-b300-4fb0-8bf4-3a50f872073c">valeta.kaftalli</Modifikuesi>
    <Nr_x002e__x0020_prot_x0020_QBZ xmlns="0e656187-b300-4fb0-8bf4-3a50f872073c">1348/1</Nr_x002e__x0020_prot_x0020_QBZ>
    <Data_x0020_e_x0020_Modifikimit xmlns="0e656187-b300-4fb0-8bf4-3a50f872073c">2025-08-05T12:04:08Z</Data_x0020_e_x0020_Modifikimit>
    <Dekretuar xmlns="0e656187-b300-4fb0-8bf4-3a50f872073c">false</Dekretuar>
    <Data xmlns="0e656187-b300-4fb0-8bf4-3a50f872073c">2025-07-29T00:00:00Z</Data>
    <Nr_x002e__x0020_protokolli_x0020_i_x0020_aktit xmlns="0e656187-b300-4fb0-8bf4-3a50f872073c">861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E25DDFA7B24D8DA6E0A11A111D3A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E25DDFA7B24D8DA6E0A11A111D3A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60BF6D0-33C7-4256-B730-5C69C76ED93B}">
  <ds:schemaRefs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elements/1.1/"/>
    <ds:schemaRef ds:uri="0e656187-b300-4fb0-8bf4-3a50f872073c"/>
    <ds:schemaRef ds:uri="http://schemas.microsoft.com/office/2006/documentManagement/typ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04C739F-282D-4FE5-AE36-77E20ED951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F30530-9C5A-4B8F-951A-D3D8AFA29F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831A331-DB64-4D15-80D5-906209ADFC4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A5323C6-FFBA-48B7-A329-25ECF9011D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Nevila Samarxhi</dc:creator>
  <cp:lastModifiedBy>Ermira Bukaci</cp:lastModifiedBy>
  <cp:revision>7</cp:revision>
  <dcterms:created xsi:type="dcterms:W3CDTF">2025-08-05T10:54:00Z</dcterms:created>
  <dcterms:modified xsi:type="dcterms:W3CDTF">2025-08-05T11:59:00Z</dcterms:modified>
</cp:coreProperties>
</file>