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B0C" w:rsidRDefault="00502B0C" w:rsidP="00502B0C">
      <w:pPr>
        <w:pStyle w:val="Paragrafi"/>
        <w:jc w:val="center"/>
      </w:pPr>
      <w:bookmarkStart w:id="0" w:name="_GoBack"/>
      <w:bookmarkEnd w:id="0"/>
      <w:r>
        <w:t>Ndreqje gabimi</w:t>
      </w:r>
    </w:p>
    <w:p w:rsidR="00502B0C" w:rsidRDefault="00502B0C" w:rsidP="00502B0C">
      <w:pPr>
        <w:pStyle w:val="Paragrafi"/>
        <w:jc w:val="center"/>
      </w:pPr>
    </w:p>
    <w:p w:rsidR="00502B0C" w:rsidRDefault="00502B0C" w:rsidP="00502B0C">
      <w:pPr>
        <w:pStyle w:val="Paragrafi"/>
      </w:pPr>
      <w:r>
        <w:t xml:space="preserve">1. Në Fletoren nr.9 të datës 15 shkurt 2006, titulli i urdhrit të ILDKP </w:t>
      </w:r>
    </w:p>
    <w:p w:rsidR="00502B0C" w:rsidRDefault="00502B0C" w:rsidP="00502B0C">
      <w:pPr>
        <w:pStyle w:val="Paragrafi"/>
      </w:pPr>
    </w:p>
    <w:p w:rsidR="00502B0C" w:rsidRDefault="00502B0C" w:rsidP="00502B0C">
      <w:pPr>
        <w:pStyle w:val="Paragrafi"/>
      </w:pPr>
      <w:r>
        <w:t>është:</w:t>
      </w:r>
    </w:p>
    <w:p w:rsidR="00502B0C" w:rsidRDefault="00502B0C" w:rsidP="00502B0C">
      <w:pPr>
        <w:pStyle w:val="Paragrafi"/>
      </w:pPr>
      <w:r>
        <w:t>Për një ndryshim në urdhrin nr.6, datë 25.11.2004 të Inspektorit “Për miratimin e llojeve të deklaratës së interesave private dhe autorizimit përkatës”</w:t>
      </w:r>
    </w:p>
    <w:p w:rsidR="00502B0C" w:rsidRDefault="00502B0C" w:rsidP="00502B0C">
      <w:pPr>
        <w:pStyle w:val="Paragrafi"/>
      </w:pPr>
    </w:p>
    <w:p w:rsidR="00502B0C" w:rsidRDefault="00502B0C" w:rsidP="00502B0C">
      <w:pPr>
        <w:pStyle w:val="Paragrafi"/>
      </w:pPr>
      <w:r>
        <w:t>bëhet:</w:t>
      </w:r>
    </w:p>
    <w:p w:rsidR="00502B0C" w:rsidRDefault="00502B0C" w:rsidP="00502B0C">
      <w:pPr>
        <w:pStyle w:val="Paragrafi"/>
      </w:pPr>
      <w:r>
        <w:t>Për një ndryshim në urdhrin nr.16, datë 25.11.2004 të Inspektorit “Për miratimin e llojeve të deklaratës së interesave private dhe autorizimit përkatës”</w:t>
      </w:r>
    </w:p>
    <w:p w:rsidR="00502B0C" w:rsidRDefault="00502B0C" w:rsidP="00502B0C">
      <w:pPr>
        <w:pStyle w:val="Paragrafi"/>
        <w:ind w:firstLine="0"/>
      </w:pPr>
    </w:p>
    <w:p w:rsidR="00502B0C" w:rsidRDefault="00502B0C" w:rsidP="00502B0C">
      <w:pPr>
        <w:pStyle w:val="Paragrafi"/>
      </w:pPr>
      <w:r>
        <w:t>2. Në kapakun e Fletores nr.15 të datës 2 mars 2006, data e ligjit nr.9452</w:t>
      </w:r>
    </w:p>
    <w:p w:rsidR="00502B0C" w:rsidRDefault="00502B0C" w:rsidP="00502B0C">
      <w:pPr>
        <w:pStyle w:val="Paragrafi"/>
      </w:pPr>
    </w:p>
    <w:p w:rsidR="00502B0C" w:rsidRDefault="00502B0C" w:rsidP="00502B0C">
      <w:pPr>
        <w:pStyle w:val="Paragrafi"/>
      </w:pPr>
      <w:r>
        <w:t>është: 2.2.2005</w:t>
      </w:r>
    </w:p>
    <w:p w:rsidR="00502B0C" w:rsidRDefault="00502B0C" w:rsidP="00502B0C">
      <w:pPr>
        <w:pStyle w:val="Paragrafi"/>
      </w:pPr>
      <w:r>
        <w:t>bëhet: 2.2.2006</w:t>
      </w:r>
    </w:p>
    <w:p w:rsidR="00502B0C" w:rsidRDefault="00502B0C" w:rsidP="00502B0C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502B0C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67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C4FF1">
      <w:r>
        <w:separator/>
      </w:r>
    </w:p>
  </w:endnote>
  <w:endnote w:type="continuationSeparator" w:id="0">
    <w:p w:rsidR="00000000" w:rsidRDefault="008C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B0C" w:rsidRDefault="00502B0C" w:rsidP="00502B0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02B0C" w:rsidRDefault="00502B0C" w:rsidP="00502B0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B0C" w:rsidRPr="009C4BED" w:rsidRDefault="00502B0C" w:rsidP="00502B0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C4BED">
      <w:rPr>
        <w:rStyle w:val="PageNumber"/>
        <w:rFonts w:ascii="CG Times" w:hAnsi="CG Times"/>
        <w:sz w:val="22"/>
        <w:szCs w:val="22"/>
      </w:rPr>
      <w:fldChar w:fldCharType="begin"/>
    </w:r>
    <w:r w:rsidRPr="009C4BE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C4BED">
      <w:rPr>
        <w:rStyle w:val="PageNumber"/>
        <w:rFonts w:ascii="CG Times" w:hAnsi="CG Times"/>
        <w:sz w:val="22"/>
        <w:szCs w:val="22"/>
      </w:rPr>
      <w:fldChar w:fldCharType="separate"/>
    </w:r>
    <w:r w:rsidR="008C4FF1">
      <w:rPr>
        <w:rStyle w:val="PageNumber"/>
        <w:rFonts w:ascii="CG Times" w:hAnsi="CG Times"/>
        <w:noProof/>
        <w:sz w:val="22"/>
        <w:szCs w:val="22"/>
      </w:rPr>
      <w:t>679</w:t>
    </w:r>
    <w:r w:rsidRPr="009C4BED">
      <w:rPr>
        <w:rStyle w:val="PageNumber"/>
        <w:rFonts w:ascii="CG Times" w:hAnsi="CG Times"/>
        <w:sz w:val="22"/>
        <w:szCs w:val="22"/>
      </w:rPr>
      <w:fldChar w:fldCharType="end"/>
    </w:r>
  </w:p>
  <w:p w:rsidR="00502B0C" w:rsidRDefault="00502B0C" w:rsidP="00502B0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C4FF1">
      <w:r>
        <w:separator/>
      </w:r>
    </w:p>
  </w:footnote>
  <w:footnote w:type="continuationSeparator" w:id="0">
    <w:p w:rsidR="00000000" w:rsidRDefault="008C4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2B0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4FF1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3DA160-E736-405B-A5DF-FDE89462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B0C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502B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02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2019-03-16T13:33:00Z</dcterms:created>
  <dcterms:modified xsi:type="dcterms:W3CDTF">2019-03-16T13:33:00Z</dcterms:modified>
</cp:coreProperties>
</file>