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297" w:rsidRPr="00CD67EC" w:rsidRDefault="00EB4297" w:rsidP="00EB4297">
      <w:pPr>
        <w:pStyle w:val="Akti"/>
        <w:rPr>
          <w:lang w:val="sq-AL"/>
        </w:rPr>
      </w:pPr>
      <w:bookmarkStart w:id="0" w:name="_GoBack"/>
      <w:bookmarkEnd w:id="0"/>
      <w:r w:rsidRPr="00CD67EC">
        <w:rPr>
          <w:lang w:val="sq-AL"/>
        </w:rPr>
        <w:t>URDHËR</w:t>
      </w:r>
    </w:p>
    <w:p w:rsidR="00EB4297" w:rsidRPr="00CD67EC" w:rsidRDefault="00EB4297" w:rsidP="00EB4297">
      <w:pPr>
        <w:pStyle w:val="NumriData"/>
        <w:rPr>
          <w:lang w:val="sq-AL"/>
        </w:rPr>
      </w:pPr>
      <w:r w:rsidRPr="00CD67EC">
        <w:rPr>
          <w:lang w:val="sq-AL"/>
        </w:rPr>
        <w:t>Nr. 715, datë 3.4.2013</w:t>
      </w:r>
    </w:p>
    <w:p w:rsidR="00EB4297" w:rsidRPr="00CD67EC" w:rsidRDefault="00EB4297" w:rsidP="00EB4297">
      <w:pPr>
        <w:pStyle w:val="Paragrafi"/>
        <w:rPr>
          <w:lang w:val="sq-AL"/>
        </w:rPr>
      </w:pPr>
    </w:p>
    <w:p w:rsidR="00EB4297" w:rsidRPr="00CD67EC" w:rsidRDefault="00EB4297" w:rsidP="00EB4297">
      <w:pPr>
        <w:pStyle w:val="Titulli"/>
        <w:rPr>
          <w:lang w:val="sq-AL"/>
        </w:rPr>
      </w:pPr>
      <w:r w:rsidRPr="00CD67EC">
        <w:rPr>
          <w:lang w:val="sq-AL"/>
        </w:rPr>
        <w:t>PËR PËRCAKTIMIN E SHKELJEVE TË TJERA TË LIGJIT NR. 9049, DATË 10.4.2003 “PËR DEKLARIMIN DHE KONTROLLIN E PASURIVE TË DETYRIMEVE FINANCIARE TË TË ZGJEDHURVE DHE tË DISA NËPUNËSVE PUBLIKË”, tË NDRYSHUAR</w:t>
      </w:r>
    </w:p>
    <w:p w:rsidR="00EB4297" w:rsidRPr="00CD67EC" w:rsidRDefault="00EB4297" w:rsidP="00EB4297">
      <w:pPr>
        <w:pStyle w:val="Paragrafi"/>
        <w:rPr>
          <w:sz w:val="14"/>
          <w:lang w:val="sq-AL"/>
        </w:rPr>
      </w:pPr>
    </w:p>
    <w:p w:rsidR="00EB4297" w:rsidRPr="00CD67EC" w:rsidRDefault="00EB4297" w:rsidP="00EB4297">
      <w:pPr>
        <w:pStyle w:val="Paragrafi"/>
        <w:rPr>
          <w:lang w:val="sq-AL"/>
        </w:rPr>
      </w:pPr>
      <w:r w:rsidRPr="00CD67EC">
        <w:rPr>
          <w:lang w:val="sq-AL"/>
        </w:rPr>
        <w:t>Në zbatim të pikës 1 germa “d” të nenit 40 të ligjit nr. 9049, datë 10.4.2003 “Për deklarimin dhe kontrollin e pasurive të detyrimeve financiare të të zgjedhurve dhe të disa nëpunësve publikë”, të ndryshuar, me ligjin nr. 85/2012, Inspektori i Përgjithshëm i Inspektoratit të Lartë të Deklarimit dhe Kontrollit të Pasurive dhe Konfliktit të Interesave</w:t>
      </w:r>
    </w:p>
    <w:p w:rsidR="00EB4297" w:rsidRPr="00CD67EC" w:rsidRDefault="00EB4297" w:rsidP="00EB4297">
      <w:pPr>
        <w:pStyle w:val="Paragrafi"/>
        <w:rPr>
          <w:sz w:val="14"/>
          <w:lang w:val="sq-AL"/>
        </w:rPr>
      </w:pPr>
    </w:p>
    <w:p w:rsidR="00EB4297" w:rsidRPr="00CD67EC" w:rsidRDefault="00EB4297" w:rsidP="00EB4297">
      <w:pPr>
        <w:pStyle w:val="VENDOSI"/>
        <w:rPr>
          <w:lang w:val="sq-AL"/>
        </w:rPr>
      </w:pPr>
      <w:r w:rsidRPr="00CD67EC">
        <w:rPr>
          <w:lang w:val="sq-AL"/>
        </w:rPr>
        <w:t>URDHËRON:</w:t>
      </w:r>
    </w:p>
    <w:p w:rsidR="00EB4297" w:rsidRPr="00CD67EC" w:rsidRDefault="00EB4297" w:rsidP="00EB4297">
      <w:pPr>
        <w:pStyle w:val="Paragrafi"/>
        <w:rPr>
          <w:sz w:val="14"/>
          <w:lang w:val="sq-AL"/>
        </w:rPr>
      </w:pPr>
    </w:p>
    <w:p w:rsidR="00EB4297" w:rsidRPr="00CD67EC" w:rsidRDefault="00EB4297" w:rsidP="00EB4297">
      <w:pPr>
        <w:pStyle w:val="Paragrafi"/>
        <w:rPr>
          <w:lang w:val="sq-AL"/>
        </w:rPr>
      </w:pPr>
      <w:r w:rsidRPr="00CD67EC">
        <w:rPr>
          <w:lang w:val="sq-AL"/>
        </w:rPr>
        <w:t>Përcaktimin e shkeljeve të tjera të ligjit nr. 9049, datë 10.4.2003 “Për deklarimin dhe kontrollin e pasurive të detyrimeve financiare të të zgjedhurve dhe të disa nëpunësve publikë”, të ndryshuar, që konstatohen gjatë veprimtarisë kontrolluese të Inspektoratit të Lartë, të cilat do të sanksionohen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sipas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masës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së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parashikuar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në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nenin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1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germa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“d”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të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nenit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40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të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këtij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ligji,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në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rastet kur:</w:t>
      </w:r>
    </w:p>
    <w:p w:rsidR="00EB4297" w:rsidRPr="00CD67EC" w:rsidRDefault="00EB4297" w:rsidP="00EB4297">
      <w:pPr>
        <w:pStyle w:val="Paragrafi"/>
        <w:rPr>
          <w:lang w:val="sq-AL"/>
        </w:rPr>
      </w:pPr>
      <w:r w:rsidRPr="00CD67EC">
        <w:rPr>
          <w:lang w:val="sq-AL"/>
        </w:rPr>
        <w:t xml:space="preserve"> 1. Deklarimi i pasurive, burimeve të krijimit të tyre, detyrimeve financiare nga subjekti apo personi i lidhur me të, nuk bëhet sipas kërkesave të parashikuara në ligj dhe në formën e përcaktuar nga Inspektori i Përgjithshëm.</w:t>
      </w:r>
    </w:p>
    <w:p w:rsidR="00EB4297" w:rsidRPr="00CD67EC" w:rsidRDefault="00EB4297" w:rsidP="00EB4297">
      <w:pPr>
        <w:pStyle w:val="Paragrafi"/>
        <w:rPr>
          <w:lang w:val="sq-AL"/>
        </w:rPr>
      </w:pPr>
      <w:r w:rsidRPr="00CD67EC">
        <w:rPr>
          <w:lang w:val="sq-AL"/>
        </w:rPr>
        <w:t>2. Subjekti deklarues, apo personi i lidhur me të, nuk merr masa për të rregulluar brenda afatit ligjor pasaktësitë e konstatuara gjatë përpunimit paraprak të deklaratës së interesave privatë, sipas kërkesave të parashikuara në nenin 24 të ligjit nr. 9049, datë 10.4.2003, të ndryshuar.</w:t>
      </w:r>
    </w:p>
    <w:p w:rsidR="00EB4297" w:rsidRPr="00CD67EC" w:rsidRDefault="00EB4297" w:rsidP="00EB4297">
      <w:pPr>
        <w:pStyle w:val="Paragrafi"/>
        <w:rPr>
          <w:lang w:val="sq-AL"/>
        </w:rPr>
      </w:pPr>
      <w:r w:rsidRPr="00CD67EC">
        <w:rPr>
          <w:lang w:val="sq-AL"/>
        </w:rPr>
        <w:t>3. Subjekti deklarues, apo personi i lidhur me të, nuk paraqitet brenda afatit ligjor të përcaktuar në nenin 27 të ligjit nr. 9049, datë 10.4.2003, të ndryshuar, për të dhënë shpjegime mbi deklarimin e interesave private.</w:t>
      </w:r>
    </w:p>
    <w:p w:rsidR="00EB4297" w:rsidRPr="00CD67EC" w:rsidRDefault="00EB4297" w:rsidP="00EB4297">
      <w:pPr>
        <w:pStyle w:val="Paragrafi"/>
        <w:rPr>
          <w:lang w:val="sq-AL"/>
        </w:rPr>
      </w:pPr>
      <w:r w:rsidRPr="00CD67EC">
        <w:rPr>
          <w:lang w:val="sq-AL"/>
        </w:rPr>
        <w:t>4. Subjekti deklarues, apo personi i lidhur me të, nuk depoziton dokumentet justifikuese, për pasuritë, detyrimet financiare dhe burimet e krijimit të tyre, të pasqyruara në deklaratën e interesave privatë.</w:t>
      </w:r>
    </w:p>
    <w:p w:rsidR="00EB4297" w:rsidRPr="00CD67EC" w:rsidRDefault="00EB4297" w:rsidP="00EB4297">
      <w:pPr>
        <w:pStyle w:val="Paragrafi"/>
        <w:rPr>
          <w:lang w:val="sq-AL"/>
        </w:rPr>
      </w:pPr>
      <w:r w:rsidRPr="00CD67EC">
        <w:rPr>
          <w:lang w:val="sq-AL"/>
        </w:rPr>
        <w:t>Ky urdhër hyn në fuqi menjëherë dhe botohet në Fletoren Zyrtare.</w:t>
      </w:r>
    </w:p>
    <w:p w:rsidR="00EB4297" w:rsidRPr="00CD67EC" w:rsidRDefault="00EB4297" w:rsidP="00EB4297">
      <w:pPr>
        <w:pStyle w:val="Paragrafi"/>
        <w:rPr>
          <w:sz w:val="14"/>
          <w:lang w:val="sq-AL"/>
        </w:rPr>
      </w:pPr>
    </w:p>
    <w:p w:rsidR="00EB4297" w:rsidRPr="00CD67EC" w:rsidRDefault="00EB4297" w:rsidP="00EB4297">
      <w:pPr>
        <w:pStyle w:val="Autoriteti"/>
        <w:rPr>
          <w:lang w:val="sq-AL"/>
        </w:rPr>
      </w:pPr>
      <w:r w:rsidRPr="00CD67EC">
        <w:rPr>
          <w:lang w:val="sq-AL"/>
        </w:rPr>
        <w:t>INSPEKTORE E PËRGJITHSHME</w:t>
      </w:r>
    </w:p>
    <w:p w:rsidR="00EB4297" w:rsidRPr="00CD67EC" w:rsidRDefault="00EB4297" w:rsidP="00EB4297">
      <w:pPr>
        <w:pStyle w:val="AutoritetiEmer"/>
        <w:rPr>
          <w:lang w:val="sq-AL"/>
        </w:rPr>
      </w:pPr>
      <w:r w:rsidRPr="00CD67EC">
        <w:rPr>
          <w:lang w:val="sq-AL"/>
        </w:rPr>
        <w:t>Zana Xhuka</w:t>
      </w:r>
    </w:p>
    <w:sectPr w:rsidR="00EB4297" w:rsidRPr="00CD67EC" w:rsidSect="009E7E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4297"/>
    <w:rsid w:val="000626EC"/>
    <w:rsid w:val="009E7E21"/>
    <w:rsid w:val="00EB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42436D8-71A1-4872-86E2-6AED8BC05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4297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B429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B429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B429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B429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B429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B429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B429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B429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B429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B429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B429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B429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B429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2019-03-18T13:27:00Z</dcterms:created>
  <dcterms:modified xsi:type="dcterms:W3CDTF">2019-03-18T13:27:00Z</dcterms:modified>
</cp:coreProperties>
</file>