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6B062" w14:textId="77777777" w:rsidR="002D4DE9" w:rsidRPr="00BA7DA0" w:rsidRDefault="002D4DE9" w:rsidP="002D4D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A7DA0">
        <w:rPr>
          <w:rFonts w:ascii="Garamond" w:hAnsi="Garamond"/>
          <w:b/>
          <w:sz w:val="24"/>
          <w:szCs w:val="24"/>
        </w:rPr>
        <w:t>URDHËR</w:t>
      </w:r>
    </w:p>
    <w:p w14:paraId="2F8FABCA" w14:textId="28DE9EBD" w:rsidR="00CB0860" w:rsidRPr="00BA7DA0" w:rsidRDefault="002D4DE9" w:rsidP="002D4D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A7DA0">
        <w:rPr>
          <w:rFonts w:ascii="Garamond" w:hAnsi="Garamond"/>
          <w:b/>
          <w:sz w:val="24"/>
          <w:szCs w:val="24"/>
        </w:rPr>
        <w:t>Nr</w:t>
      </w:r>
      <w:r w:rsidR="00517F23" w:rsidRPr="00BA7DA0">
        <w:rPr>
          <w:rFonts w:ascii="Garamond" w:hAnsi="Garamond"/>
          <w:b/>
          <w:sz w:val="24"/>
          <w:szCs w:val="24"/>
        </w:rPr>
        <w:t>.</w:t>
      </w:r>
      <w:r w:rsidR="00BA7DA0" w:rsidRPr="00BA7DA0">
        <w:rPr>
          <w:rFonts w:ascii="Garamond" w:hAnsi="Garamond"/>
          <w:b/>
          <w:sz w:val="24"/>
          <w:szCs w:val="24"/>
        </w:rPr>
        <w:t xml:space="preserve"> </w:t>
      </w:r>
      <w:r w:rsidR="00517F23" w:rsidRPr="00BA7DA0">
        <w:rPr>
          <w:rFonts w:ascii="Garamond" w:hAnsi="Garamond"/>
          <w:b/>
          <w:sz w:val="24"/>
          <w:szCs w:val="24"/>
        </w:rPr>
        <w:t>120, datë 24.6.2021</w:t>
      </w:r>
    </w:p>
    <w:p w14:paraId="3FC096A1" w14:textId="77777777" w:rsidR="002D4DE9" w:rsidRPr="00BA7DA0" w:rsidRDefault="002D4DE9" w:rsidP="002D4D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A5F6E5C" w14:textId="1504941F" w:rsidR="002D4DE9" w:rsidRPr="00BA7DA0" w:rsidRDefault="002D4DE9" w:rsidP="002D4DE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A7DA0">
        <w:rPr>
          <w:rFonts w:ascii="Garamond" w:hAnsi="Garamond"/>
          <w:b/>
          <w:sz w:val="24"/>
          <w:szCs w:val="24"/>
        </w:rPr>
        <w:t xml:space="preserve">PËR DELEGIMIN E </w:t>
      </w:r>
      <w:r w:rsidR="009243E3" w:rsidRPr="00BA7DA0">
        <w:rPr>
          <w:rFonts w:ascii="Garamond" w:hAnsi="Garamond"/>
          <w:b/>
          <w:sz w:val="24"/>
          <w:szCs w:val="24"/>
        </w:rPr>
        <w:t>KOMPETENCAVE</w:t>
      </w:r>
      <w:r w:rsidRPr="00BA7DA0">
        <w:rPr>
          <w:rFonts w:ascii="Garamond" w:hAnsi="Garamond"/>
          <w:b/>
          <w:sz w:val="24"/>
          <w:szCs w:val="24"/>
        </w:rPr>
        <w:t xml:space="preserve"> PËR MIRATIMIN, PUBLIKIMIN E PROGRAMIT TË TRANSPARENCËS DHE TË REGJISTRIT</w:t>
      </w:r>
      <w:r w:rsidR="00D7190F">
        <w:rPr>
          <w:rFonts w:ascii="Garamond" w:hAnsi="Garamond"/>
          <w:b/>
          <w:sz w:val="24"/>
          <w:szCs w:val="24"/>
        </w:rPr>
        <w:t xml:space="preserve"> </w:t>
      </w:r>
      <w:r w:rsidRPr="00BA7DA0">
        <w:rPr>
          <w:rFonts w:ascii="Garamond" w:hAnsi="Garamond"/>
          <w:b/>
          <w:sz w:val="24"/>
          <w:szCs w:val="24"/>
        </w:rPr>
        <w:t>TË KËRKESAVE DHE PËRGJIGJEVE TË</w:t>
      </w:r>
      <w:r w:rsidR="0092136A" w:rsidRPr="00BA7DA0">
        <w:rPr>
          <w:rFonts w:ascii="Garamond" w:hAnsi="Garamond"/>
          <w:b/>
          <w:sz w:val="24"/>
          <w:szCs w:val="24"/>
        </w:rPr>
        <w:t xml:space="preserve"> RISHIKUAR</w:t>
      </w:r>
    </w:p>
    <w:p w14:paraId="1A19B164" w14:textId="77777777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B7075E" w14:textId="0BA1E470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7DA0">
        <w:rPr>
          <w:rFonts w:ascii="Garamond" w:hAnsi="Garamond"/>
          <w:sz w:val="24"/>
          <w:szCs w:val="24"/>
        </w:rPr>
        <w:t>Bazuar në nenin 22, pika 3, 28</w:t>
      </w:r>
      <w:r w:rsidR="00D7190F">
        <w:rPr>
          <w:rFonts w:ascii="Garamond" w:hAnsi="Garamond"/>
          <w:sz w:val="24"/>
          <w:szCs w:val="24"/>
        </w:rPr>
        <w:t xml:space="preserve"> </w:t>
      </w:r>
      <w:r w:rsidRPr="00BA7DA0">
        <w:rPr>
          <w:rFonts w:ascii="Garamond" w:hAnsi="Garamond"/>
          <w:sz w:val="24"/>
          <w:szCs w:val="24"/>
        </w:rPr>
        <w:t>dhe 29, të Kodit të Procedurave Administrative, në nenin 177, të ligjit nr.</w:t>
      </w:r>
      <w:r w:rsidR="00BA7DA0">
        <w:rPr>
          <w:rFonts w:ascii="Garamond" w:hAnsi="Garamond"/>
          <w:sz w:val="24"/>
          <w:szCs w:val="24"/>
        </w:rPr>
        <w:t xml:space="preserve"> </w:t>
      </w:r>
      <w:r w:rsidRPr="00BA7DA0">
        <w:rPr>
          <w:rFonts w:ascii="Garamond" w:hAnsi="Garamond"/>
          <w:sz w:val="24"/>
          <w:szCs w:val="24"/>
        </w:rPr>
        <w:t xml:space="preserve">115/2016, “Për organet e qeverisjes së sistemit të drejtësisë”, </w:t>
      </w:r>
      <w:r w:rsidR="00D7190F">
        <w:rPr>
          <w:rFonts w:ascii="Garamond" w:hAnsi="Garamond"/>
          <w:sz w:val="24"/>
          <w:szCs w:val="24"/>
        </w:rPr>
        <w:t>të</w:t>
      </w:r>
      <w:r w:rsidRPr="00BA7DA0">
        <w:rPr>
          <w:rFonts w:ascii="Garamond" w:hAnsi="Garamond"/>
          <w:sz w:val="24"/>
          <w:szCs w:val="24"/>
        </w:rPr>
        <w:t xml:space="preserve"> ndryshuar, në nenin 19, pika 2, të ligjit nr.</w:t>
      </w:r>
      <w:r w:rsidR="009243E3">
        <w:rPr>
          <w:rFonts w:ascii="Garamond" w:hAnsi="Garamond"/>
          <w:sz w:val="24"/>
          <w:szCs w:val="24"/>
        </w:rPr>
        <w:t xml:space="preserve"> </w:t>
      </w:r>
      <w:r w:rsidRPr="00BA7DA0">
        <w:rPr>
          <w:rFonts w:ascii="Garamond" w:hAnsi="Garamond"/>
          <w:sz w:val="24"/>
          <w:szCs w:val="24"/>
        </w:rPr>
        <w:t>119/2014, “Për të drejtën e informimit”,</w:t>
      </w:r>
    </w:p>
    <w:p w14:paraId="16A28A47" w14:textId="77777777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9F7332" w14:textId="77777777" w:rsidR="002D4DE9" w:rsidRPr="00BA7DA0" w:rsidRDefault="002D4DE9" w:rsidP="002D4DE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A7DA0">
        <w:rPr>
          <w:rFonts w:ascii="Garamond" w:hAnsi="Garamond"/>
          <w:sz w:val="24"/>
          <w:szCs w:val="24"/>
        </w:rPr>
        <w:t>URDHËROJ:</w:t>
      </w:r>
    </w:p>
    <w:p w14:paraId="24134837" w14:textId="77777777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C633FC" w14:textId="78CC5074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7DA0">
        <w:rPr>
          <w:rFonts w:ascii="Garamond" w:hAnsi="Garamond"/>
          <w:sz w:val="24"/>
          <w:szCs w:val="24"/>
        </w:rPr>
        <w:t>1. Delegimin e kompetencave për ushtrimin e funksioneve të parashikuara në pikën 1, të nenit 4, pikat 1 dhe 2, të nenit 5, pikat 1 dhe 2, të nenit 13, të ligjit nr.</w:t>
      </w:r>
      <w:r w:rsidR="009243E3">
        <w:rPr>
          <w:rFonts w:ascii="Garamond" w:hAnsi="Garamond"/>
          <w:sz w:val="24"/>
          <w:szCs w:val="24"/>
        </w:rPr>
        <w:t xml:space="preserve"> </w:t>
      </w:r>
      <w:r w:rsidRPr="00BA7DA0">
        <w:rPr>
          <w:rFonts w:ascii="Garamond" w:hAnsi="Garamond"/>
          <w:sz w:val="24"/>
          <w:szCs w:val="24"/>
        </w:rPr>
        <w:t>119/2014, “Për të drejtën e informimit”</w:t>
      </w:r>
      <w:r w:rsidR="00D7190F">
        <w:rPr>
          <w:rFonts w:ascii="Garamond" w:hAnsi="Garamond"/>
          <w:sz w:val="24"/>
          <w:szCs w:val="24"/>
        </w:rPr>
        <w:t>, te</w:t>
      </w:r>
      <w:r w:rsidRPr="00BA7DA0">
        <w:rPr>
          <w:rFonts w:ascii="Garamond" w:hAnsi="Garamond"/>
          <w:sz w:val="24"/>
          <w:szCs w:val="24"/>
        </w:rPr>
        <w:t xml:space="preserve"> Sekretari i Përgjithshëm, </w:t>
      </w:r>
      <w:r w:rsidR="009243E3" w:rsidRPr="00BA7DA0">
        <w:rPr>
          <w:rFonts w:ascii="Garamond" w:hAnsi="Garamond"/>
          <w:sz w:val="24"/>
          <w:szCs w:val="24"/>
        </w:rPr>
        <w:t>z</w:t>
      </w:r>
      <w:r w:rsidRPr="00BA7DA0">
        <w:rPr>
          <w:rFonts w:ascii="Garamond" w:hAnsi="Garamond"/>
          <w:sz w:val="24"/>
          <w:szCs w:val="24"/>
        </w:rPr>
        <w:t xml:space="preserve"> </w:t>
      </w:r>
      <w:proofErr w:type="spellStart"/>
      <w:r w:rsidRPr="00BA7DA0">
        <w:rPr>
          <w:rFonts w:ascii="Garamond" w:hAnsi="Garamond"/>
          <w:sz w:val="24"/>
          <w:szCs w:val="24"/>
        </w:rPr>
        <w:t>Emis</w:t>
      </w:r>
      <w:proofErr w:type="spellEnd"/>
      <w:r w:rsidRPr="00BA7DA0">
        <w:rPr>
          <w:rFonts w:ascii="Garamond" w:hAnsi="Garamond"/>
          <w:sz w:val="24"/>
          <w:szCs w:val="24"/>
        </w:rPr>
        <w:t xml:space="preserve"> </w:t>
      </w:r>
      <w:proofErr w:type="spellStart"/>
      <w:r w:rsidRPr="00BA7DA0">
        <w:rPr>
          <w:rFonts w:ascii="Garamond" w:hAnsi="Garamond"/>
          <w:sz w:val="24"/>
          <w:szCs w:val="24"/>
        </w:rPr>
        <w:t>Çërava</w:t>
      </w:r>
      <w:proofErr w:type="spellEnd"/>
      <w:r w:rsidRPr="00BA7DA0">
        <w:rPr>
          <w:rFonts w:ascii="Garamond" w:hAnsi="Garamond"/>
          <w:sz w:val="24"/>
          <w:szCs w:val="24"/>
        </w:rPr>
        <w:t xml:space="preserve">, si nëpunësi më i lartë civil në </w:t>
      </w:r>
      <w:proofErr w:type="spellStart"/>
      <w:r w:rsidRPr="00BA7DA0">
        <w:rPr>
          <w:rFonts w:ascii="Garamond" w:hAnsi="Garamond"/>
          <w:sz w:val="24"/>
          <w:szCs w:val="24"/>
        </w:rPr>
        <w:t>KLP</w:t>
      </w:r>
      <w:proofErr w:type="spellEnd"/>
      <w:r w:rsidRPr="00BA7DA0">
        <w:rPr>
          <w:rFonts w:ascii="Garamond" w:hAnsi="Garamond"/>
          <w:sz w:val="24"/>
          <w:szCs w:val="24"/>
        </w:rPr>
        <w:t>, sipas klasifikimit të ligjit nr.</w:t>
      </w:r>
      <w:r w:rsidR="00BA7DA0">
        <w:rPr>
          <w:rFonts w:ascii="Garamond" w:hAnsi="Garamond"/>
          <w:sz w:val="24"/>
          <w:szCs w:val="24"/>
        </w:rPr>
        <w:t xml:space="preserve"> </w:t>
      </w:r>
      <w:r w:rsidRPr="00BA7DA0">
        <w:rPr>
          <w:rFonts w:ascii="Garamond" w:hAnsi="Garamond"/>
          <w:sz w:val="24"/>
          <w:szCs w:val="24"/>
        </w:rPr>
        <w:t xml:space="preserve">152/2013, “Për nëpunësin civil”, </w:t>
      </w:r>
      <w:r w:rsidR="00D7190F">
        <w:rPr>
          <w:rFonts w:ascii="Garamond" w:hAnsi="Garamond"/>
          <w:sz w:val="24"/>
          <w:szCs w:val="24"/>
        </w:rPr>
        <w:t>të</w:t>
      </w:r>
      <w:r w:rsidRPr="00BA7DA0">
        <w:rPr>
          <w:rFonts w:ascii="Garamond" w:hAnsi="Garamond"/>
          <w:sz w:val="24"/>
          <w:szCs w:val="24"/>
        </w:rPr>
        <w:t xml:space="preserve"> ndryshuar.</w:t>
      </w:r>
    </w:p>
    <w:p w14:paraId="58C50165" w14:textId="748876DB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7DA0">
        <w:rPr>
          <w:rFonts w:ascii="Garamond" w:hAnsi="Garamond"/>
          <w:sz w:val="24"/>
          <w:szCs w:val="24"/>
        </w:rPr>
        <w:t xml:space="preserve">2. Ngarkohet </w:t>
      </w:r>
      <w:r w:rsidR="009243E3" w:rsidRPr="00BA7DA0">
        <w:rPr>
          <w:rFonts w:ascii="Garamond" w:hAnsi="Garamond"/>
          <w:sz w:val="24"/>
          <w:szCs w:val="24"/>
        </w:rPr>
        <w:t>z</w:t>
      </w:r>
      <w:r w:rsidRPr="00BA7DA0">
        <w:rPr>
          <w:rFonts w:ascii="Garamond" w:hAnsi="Garamond"/>
          <w:sz w:val="24"/>
          <w:szCs w:val="24"/>
        </w:rPr>
        <w:t>.</w:t>
      </w:r>
      <w:r w:rsidR="00BA7DA0">
        <w:rPr>
          <w:rFonts w:ascii="Garamond" w:hAnsi="Garamond"/>
          <w:sz w:val="24"/>
          <w:szCs w:val="24"/>
        </w:rPr>
        <w:t xml:space="preserve"> </w:t>
      </w:r>
      <w:proofErr w:type="spellStart"/>
      <w:r w:rsidRPr="00BA7DA0">
        <w:rPr>
          <w:rFonts w:ascii="Garamond" w:hAnsi="Garamond"/>
          <w:sz w:val="24"/>
          <w:szCs w:val="24"/>
        </w:rPr>
        <w:t>Emis</w:t>
      </w:r>
      <w:proofErr w:type="spellEnd"/>
      <w:r w:rsidRPr="00BA7DA0">
        <w:rPr>
          <w:rFonts w:ascii="Garamond" w:hAnsi="Garamond"/>
          <w:sz w:val="24"/>
          <w:szCs w:val="24"/>
        </w:rPr>
        <w:t xml:space="preserve"> </w:t>
      </w:r>
      <w:proofErr w:type="spellStart"/>
      <w:r w:rsidRPr="00BA7DA0">
        <w:rPr>
          <w:rFonts w:ascii="Garamond" w:hAnsi="Garamond"/>
          <w:sz w:val="24"/>
          <w:szCs w:val="24"/>
        </w:rPr>
        <w:t>Çërava</w:t>
      </w:r>
      <w:proofErr w:type="spellEnd"/>
      <w:r w:rsidRPr="00BA7DA0">
        <w:rPr>
          <w:rFonts w:ascii="Garamond" w:hAnsi="Garamond"/>
          <w:sz w:val="24"/>
          <w:szCs w:val="24"/>
        </w:rPr>
        <w:t xml:space="preserve"> për zbatimin e këtij urdhri.</w:t>
      </w:r>
    </w:p>
    <w:p w14:paraId="18D35809" w14:textId="77777777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7DA0">
        <w:rPr>
          <w:rFonts w:ascii="Garamond" w:hAnsi="Garamond"/>
          <w:sz w:val="24"/>
          <w:szCs w:val="24"/>
        </w:rPr>
        <w:t>3. Ky urdhër hyn në fuqi menjëherë dhe botohet në Fletoren Zyrtare.</w:t>
      </w:r>
    </w:p>
    <w:p w14:paraId="7EE50AA9" w14:textId="77777777" w:rsidR="002D4DE9" w:rsidRPr="00BA7DA0" w:rsidRDefault="002D4DE9" w:rsidP="002D4D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D6FAD8" w14:textId="2E6EA1CF" w:rsidR="002D4DE9" w:rsidRPr="00BA7DA0" w:rsidRDefault="00D7190F" w:rsidP="002D4D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A7DA0">
        <w:rPr>
          <w:rFonts w:ascii="Garamond" w:hAnsi="Garamond"/>
          <w:sz w:val="24"/>
          <w:szCs w:val="24"/>
        </w:rPr>
        <w:t>KRYETAR</w:t>
      </w:r>
      <w:r>
        <w:rPr>
          <w:rFonts w:ascii="Garamond" w:hAnsi="Garamond"/>
          <w:sz w:val="24"/>
          <w:szCs w:val="24"/>
        </w:rPr>
        <w:t xml:space="preserve"> I KËSHILLIT TË LARTË TË PROKURORISË</w:t>
      </w:r>
    </w:p>
    <w:p w14:paraId="5961F746" w14:textId="77777777" w:rsidR="002D4DE9" w:rsidRPr="00BA7DA0" w:rsidRDefault="002D4DE9" w:rsidP="002D4D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BA7DA0">
        <w:rPr>
          <w:rFonts w:ascii="Garamond" w:hAnsi="Garamond"/>
          <w:b/>
          <w:sz w:val="24"/>
          <w:szCs w:val="24"/>
        </w:rPr>
        <w:t>Gent Ibrahimi</w:t>
      </w:r>
    </w:p>
    <w:sectPr w:rsidR="002D4DE9" w:rsidRPr="00BA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6B"/>
    <w:rsid w:val="002D4DE9"/>
    <w:rsid w:val="004E57EC"/>
    <w:rsid w:val="00517F23"/>
    <w:rsid w:val="006D5768"/>
    <w:rsid w:val="006E246B"/>
    <w:rsid w:val="0092136A"/>
    <w:rsid w:val="009243E3"/>
    <w:rsid w:val="00BA7DA0"/>
    <w:rsid w:val="00BC001F"/>
    <w:rsid w:val="00CB0860"/>
    <w:rsid w:val="00D7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FABCA"/>
  <w15:docId w15:val="{3EF0144E-BD06-4899-BD7A-D2C4DC9B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2021-06-25T09:30:30Z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2021-06-24T22:00:00Z</Date_x0020_protokolli>
    <Titulli xmlns="0e656187-b300-4fb0-8bf4-3a50f872073c">Për delegimin e kompetencave për miratimin, publikimin e programit të transparencës dhe të regjistrit të kërkesave dhe përgjigjeve të rishikuar</Titulli>
    <Modifikuesi xmlns="0e656187-b300-4fb0-8bf4-3a50f872073c">vjollca.pacrami</Modifikuesi>
    <Nr_x002e__x0020_prot_x0020_QBZ xmlns="0e656187-b300-4fb0-8bf4-3a50f872073c">941/1</Nr_x002e__x0020_prot_x0020_QBZ>
    <Data_x0020_e_x0020_Modifikimit xmlns="0e656187-b300-4fb0-8bf4-3a50f872073c">2021-06-25T10:32:22Z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1352/1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8A198154F4AEF9ADC040449EE82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8A198154F4AEF9ADC040449EE82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F615D-B444-4781-AE0C-E2AEFA6A5EB1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4FED5C-68E3-4BA1-8F21-F9401F958A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176F41-8EFB-4B48-A9E5-A9F49C4AB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A43D17-6FB8-44AE-B467-AFF09F0F70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1836CC-A2C4-4941-A2F7-EEDBFB104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ED9AE2-B294-43B5-AD09-D82266C17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për miratimin, publikimin e programit të transparencës dhe të regjistrit të kërkesave dhe përgjigjeve të rishikuar</vt:lpstr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për miratimin, publikimin e programit të transparencës dhe të regjistrit të kërkesave dhe përgjigjeve të rishikuar</dc:title>
  <dc:creator>Entela Suli</dc:creator>
  <cp:lastModifiedBy>Alma Lisaku</cp:lastModifiedBy>
  <cp:revision>7</cp:revision>
  <dcterms:created xsi:type="dcterms:W3CDTF">2021-06-25T09:36:00Z</dcterms:created>
  <dcterms:modified xsi:type="dcterms:W3CDTF">2021-06-25T10:51:00Z</dcterms:modified>
</cp:coreProperties>
</file>