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913" w:rsidRPr="00F50430" w:rsidRDefault="00714913" w:rsidP="00714913">
      <w:pPr>
        <w:pStyle w:val="Akti"/>
      </w:pPr>
      <w:bookmarkStart w:id="0" w:name="_GoBack"/>
      <w:bookmarkEnd w:id="0"/>
      <w:r w:rsidRPr="00F50430">
        <w:t>U r d h ë r e s ë</w:t>
      </w:r>
    </w:p>
    <w:p w:rsidR="00714913" w:rsidRPr="00F50430" w:rsidRDefault="00714913" w:rsidP="00714913">
      <w:pPr>
        <w:pStyle w:val="NumriData"/>
      </w:pPr>
      <w:r w:rsidRPr="00F50430">
        <w:t>Nr.1, datë 2.10.1995</w:t>
      </w:r>
    </w:p>
    <w:p w:rsidR="00714913" w:rsidRPr="00F50430" w:rsidRDefault="00714913" w:rsidP="00714913">
      <w:pPr>
        <w:pStyle w:val="Paragrafi"/>
      </w:pPr>
    </w:p>
    <w:p w:rsidR="00714913" w:rsidRPr="00F50430" w:rsidRDefault="00714913" w:rsidP="00714913">
      <w:pPr>
        <w:pStyle w:val="Titulli"/>
      </w:pPr>
      <w:r w:rsidRPr="00F50430">
        <w:t>Për organizimin e profesionit të ekspertëve kontabël të autorizuar</w:t>
      </w:r>
    </w:p>
    <w:p w:rsidR="00714913" w:rsidRPr="00F50430" w:rsidRDefault="00714913" w:rsidP="00714913">
      <w:pPr>
        <w:pStyle w:val="Paragrafi"/>
      </w:pPr>
    </w:p>
    <w:p w:rsidR="00714913" w:rsidRPr="00F50430" w:rsidRDefault="00714913" w:rsidP="00714913">
      <w:pPr>
        <w:pStyle w:val="BazLigjPropozues"/>
      </w:pPr>
      <w:r w:rsidRPr="00F50430">
        <w:t>Mbështetur në dispozitat e ligjit nr.7638, datë 19.11.1992 “Për shoqëritë tregtare”, për kontrollin e këtyre shoqërive nga  ekspertët kontabël të autorizuar, me propozimin e Ministrisë së  Financave dhe të Ministrisë së Industrisë, Transportit dhe Tregtisë,  Këshilli i Ministrave nxjerr këtë</w:t>
      </w:r>
    </w:p>
    <w:p w:rsidR="00714913" w:rsidRPr="00F50430" w:rsidRDefault="00714913" w:rsidP="00714913">
      <w:pPr>
        <w:pStyle w:val="Paragrafi"/>
      </w:pPr>
    </w:p>
    <w:p w:rsidR="00714913" w:rsidRPr="00F50430" w:rsidRDefault="00714913" w:rsidP="00714913">
      <w:pPr>
        <w:pStyle w:val="VENDOSI"/>
      </w:pPr>
      <w:r w:rsidRPr="00F50430">
        <w:t>U r d h ë r e s ë:</w:t>
      </w:r>
    </w:p>
    <w:p w:rsidR="00714913" w:rsidRPr="00F50430" w:rsidRDefault="00714913" w:rsidP="00714913">
      <w:pPr>
        <w:pStyle w:val="Paragrafi"/>
      </w:pPr>
    </w:p>
    <w:p w:rsidR="00714913" w:rsidRPr="00F50430" w:rsidRDefault="00714913" w:rsidP="00714913">
      <w:pPr>
        <w:pStyle w:val="KreuNr"/>
      </w:pPr>
      <w:r w:rsidRPr="00F50430">
        <w:t>Kreu I</w:t>
      </w:r>
    </w:p>
    <w:p w:rsidR="00714913" w:rsidRPr="00F50430" w:rsidRDefault="00714913" w:rsidP="00714913">
      <w:pPr>
        <w:pStyle w:val="KreuTitull"/>
      </w:pPr>
      <w:r w:rsidRPr="00F50430">
        <w:t>Për organizimin dhe kushtet e përgjithshme të ushtrimit të  profesionit të ekspertit kontabël të autorizuar</w:t>
      </w:r>
    </w:p>
    <w:p w:rsidR="00714913" w:rsidRPr="00F50430" w:rsidRDefault="00714913" w:rsidP="00714913">
      <w:pPr>
        <w:pStyle w:val="Paragrafi"/>
      </w:pPr>
    </w:p>
    <w:p w:rsidR="00714913" w:rsidRPr="00F50430" w:rsidRDefault="00714913" w:rsidP="00714913">
      <w:pPr>
        <w:pStyle w:val="KapitulliNr"/>
      </w:pPr>
      <w:r w:rsidRPr="00F50430">
        <w:t xml:space="preserve">Kapitulli : </w:t>
      </w:r>
    </w:p>
    <w:p w:rsidR="00714913" w:rsidRPr="00F50430" w:rsidRDefault="00714913" w:rsidP="00714913">
      <w:pPr>
        <w:pStyle w:val="KapitulliTitull"/>
      </w:pPr>
      <w:r w:rsidRPr="00F50430">
        <w:t>Organizimi i profesionit</w:t>
      </w:r>
    </w:p>
    <w:p w:rsidR="00714913" w:rsidRPr="00F50430" w:rsidRDefault="00714913" w:rsidP="00714913">
      <w:pPr>
        <w:pStyle w:val="Paragrafi"/>
      </w:pPr>
    </w:p>
    <w:p w:rsidR="00714913" w:rsidRPr="00F50430" w:rsidRDefault="00714913" w:rsidP="00714913">
      <w:pPr>
        <w:pStyle w:val="NeniNr"/>
      </w:pPr>
      <w:r w:rsidRPr="00F50430">
        <w:t>Neni 1</w:t>
      </w:r>
    </w:p>
    <w:p w:rsidR="00714913" w:rsidRPr="00F50430" w:rsidRDefault="00714913" w:rsidP="00714913">
      <w:pPr>
        <w:pStyle w:val="Paragrafi"/>
      </w:pPr>
    </w:p>
    <w:p w:rsidR="00714913" w:rsidRPr="00F50430" w:rsidRDefault="00714913" w:rsidP="00714913">
      <w:pPr>
        <w:pStyle w:val="Paragrafi"/>
      </w:pPr>
      <w:r w:rsidRPr="00F50430">
        <w:t>Krijohet Instituti i Ekspertëve Kontabël të Autorizuar,  i emërtuar shkurt “LEKA”, i cili grupon profesionistët përkatës për të kontrolluar llogaritë e shoqërive tregtare, si dhe për të  kryer misione të tjera dytësore që janë në pajtim me natyrën e   profesionit të tyre dhe me legjislacionin në fuqi.</w:t>
      </w:r>
    </w:p>
    <w:p w:rsidR="00714913" w:rsidRPr="00F50430" w:rsidRDefault="00714913" w:rsidP="00714913">
      <w:pPr>
        <w:pStyle w:val="Paragrafi"/>
      </w:pPr>
      <w:r w:rsidRPr="00F50430">
        <w:t>Instituti i Ekspertëve Kontabël të Autorizuar gëzon personalitet juridik.</w:t>
      </w:r>
    </w:p>
    <w:p w:rsidR="00714913" w:rsidRPr="00F50430" w:rsidRDefault="00714913" w:rsidP="00714913">
      <w:pPr>
        <w:pStyle w:val="Paragrafi"/>
      </w:pPr>
      <w:r w:rsidRPr="00F50430">
        <w:t>Ai mund t’u paraqitë organeve dhe autoriteteve të pushtetit shtetëror çdo kërkesë lidhur  me profesionin që përfaqëson, si dhe  të thërritet nga këto organe e autoritete për çështje që kanë të  bëjnë me këtë profesion.</w:t>
      </w:r>
    </w:p>
    <w:p w:rsidR="00714913" w:rsidRPr="00F50430" w:rsidRDefault="00714913" w:rsidP="00714913">
      <w:pPr>
        <w:pStyle w:val="Paragrafi"/>
      </w:pPr>
      <w:r w:rsidRPr="00F50430">
        <w:t>Selia e këtij instituti vendoset në Tiranë.</w:t>
      </w:r>
    </w:p>
    <w:p w:rsidR="00714913" w:rsidRPr="00F50430" w:rsidRDefault="00714913" w:rsidP="00714913">
      <w:pPr>
        <w:pStyle w:val="Paragrafi"/>
      </w:pPr>
    </w:p>
    <w:p w:rsidR="00714913" w:rsidRPr="00F50430" w:rsidRDefault="00714913" w:rsidP="00714913">
      <w:pPr>
        <w:pStyle w:val="NeniNr"/>
      </w:pPr>
      <w:r w:rsidRPr="00F50430">
        <w:t>Neni 2</w:t>
      </w:r>
    </w:p>
    <w:p w:rsidR="00714913" w:rsidRPr="00F50430" w:rsidRDefault="00714913" w:rsidP="00714913">
      <w:pPr>
        <w:pStyle w:val="Paragrafi"/>
      </w:pPr>
    </w:p>
    <w:p w:rsidR="00714913" w:rsidRPr="00F50430" w:rsidRDefault="00714913" w:rsidP="00714913">
      <w:pPr>
        <w:pStyle w:val="Paragrafi"/>
      </w:pPr>
      <w:r w:rsidRPr="00F50430">
        <w:t>Instituti i Ekspertëve  Kontabël të Autorizuar ka për objekt të sigurojë  mirë ushtrimin e profesionit, mbrojtjen e pavarësisë  dhe të nderit të anëtarëve të tij, si dhe mbikëqyrjen e formimin profesional të tyre.</w:t>
      </w:r>
    </w:p>
    <w:p w:rsidR="00714913" w:rsidRPr="00F50430" w:rsidRDefault="00714913" w:rsidP="00714913">
      <w:pPr>
        <w:pStyle w:val="Paragrafi"/>
      </w:pPr>
      <w:r w:rsidRPr="00F50430">
        <w:t>Administrimi i institutit bëhet nëpërmjet organeve të veta, të krijuara a të zgjedhura nga anëtarët e tij, si dhe të organeve të tjera të krijuara pranë institutit, sipas kushteve të përcaktuara në këtë urdhëresë.</w:t>
      </w:r>
    </w:p>
    <w:p w:rsidR="00714913" w:rsidRDefault="00714913" w:rsidP="00714913">
      <w:pPr>
        <w:pStyle w:val="NeniNr"/>
      </w:pPr>
    </w:p>
    <w:p w:rsidR="00714913" w:rsidRPr="00F50430" w:rsidRDefault="00714913" w:rsidP="00714913">
      <w:pPr>
        <w:pStyle w:val="NeniNr"/>
      </w:pPr>
      <w:r w:rsidRPr="00F50430">
        <w:t>Neni 3</w:t>
      </w:r>
    </w:p>
    <w:p w:rsidR="00714913" w:rsidRPr="00F50430" w:rsidRDefault="00714913" w:rsidP="00714913">
      <w:pPr>
        <w:pStyle w:val="Paragrafi"/>
      </w:pPr>
    </w:p>
    <w:p w:rsidR="00714913" w:rsidRPr="00F50430" w:rsidRDefault="00714913" w:rsidP="00714913">
      <w:pPr>
        <w:pStyle w:val="Paragrafi"/>
      </w:pPr>
      <w:r w:rsidRPr="00F50430">
        <w:t>Shpenzimet për funksionimin administrativ të institutit përballohen me anë të kuotave të derdhura nga anëtarët e tij.</w:t>
      </w:r>
    </w:p>
    <w:p w:rsidR="00714913" w:rsidRPr="00F50430" w:rsidRDefault="00714913" w:rsidP="00714913">
      <w:pPr>
        <w:pStyle w:val="Paragrafi"/>
      </w:pPr>
      <w:r w:rsidRPr="00F50430">
        <w:t>Funksionet në organet e zgjedhura të institutit nuk janë  funksione të punësuari. Megjithatë, me vendim të asamblesë së  përgjithshme, anëtarëve të këtyre organeve mund t’u caktohet një shpërblim fiks për pjesëmarrje në veprimtarinë e secilit  organ.</w:t>
      </w:r>
    </w:p>
    <w:p w:rsidR="00714913" w:rsidRPr="00F50430" w:rsidRDefault="00714913" w:rsidP="00714913">
      <w:pPr>
        <w:pStyle w:val="Paragrafi"/>
      </w:pPr>
      <w:r w:rsidRPr="00F50430">
        <w:t>Anëtarët e komisioneve dhe të dhomave të apelit për regjistrimin dhe për disiplinën kanë të drejtën e një shpërblimi fiks për ditë të pjesëmarrjes në veprimtarinë e organit përkatës. Ky shpërblim caktohet nga ministri i Financave, me propozimin e  këshillit të drejtimit të institutit.</w:t>
      </w:r>
    </w:p>
    <w:p w:rsidR="00714913" w:rsidRPr="00F50430" w:rsidRDefault="00714913" w:rsidP="00714913">
      <w:pPr>
        <w:pStyle w:val="Paragrafi"/>
      </w:pPr>
      <w:r w:rsidRPr="00F50430">
        <w:lastRenderedPageBreak/>
        <w:t>Anëtarët e të gjitha organeve të institutit kanë të drejtën e rimbursimit të shpenzimeve të kryera prej tyre për shërbime në interes të institutit, kundrejt paraqitjes së dokumenteve  justifikuese përkatëse.</w:t>
      </w:r>
    </w:p>
    <w:p w:rsidR="00714913" w:rsidRPr="00F50430" w:rsidRDefault="00714913" w:rsidP="00714913">
      <w:pPr>
        <w:pStyle w:val="Paragrafi"/>
      </w:pPr>
    </w:p>
    <w:p w:rsidR="00714913" w:rsidRDefault="00714913" w:rsidP="00714913">
      <w:pPr>
        <w:pStyle w:val="KapitulliNr"/>
      </w:pPr>
      <w:r w:rsidRPr="00F50430">
        <w:t>Kapitull</w:t>
      </w:r>
      <w:r>
        <w:t>i 2</w:t>
      </w:r>
    </w:p>
    <w:p w:rsidR="00714913" w:rsidRPr="00F50430" w:rsidRDefault="00714913" w:rsidP="00714913">
      <w:pPr>
        <w:pStyle w:val="KapitulliTitull"/>
      </w:pPr>
      <w:r w:rsidRPr="00F50430">
        <w:t>Kushtet e përgjithshme të ushtrimit të  profesionit</w:t>
      </w:r>
    </w:p>
    <w:p w:rsidR="00714913" w:rsidRPr="00F50430" w:rsidRDefault="00714913" w:rsidP="00714913">
      <w:pPr>
        <w:pStyle w:val="Paragrafi"/>
      </w:pPr>
    </w:p>
    <w:p w:rsidR="00714913" w:rsidRPr="00F50430" w:rsidRDefault="00714913" w:rsidP="00714913">
      <w:pPr>
        <w:pStyle w:val="NeniNr"/>
      </w:pPr>
      <w:r w:rsidRPr="00F50430">
        <w:t>Neni 4</w:t>
      </w:r>
    </w:p>
    <w:p w:rsidR="00714913" w:rsidRPr="00F50430" w:rsidRDefault="00714913" w:rsidP="00714913">
      <w:pPr>
        <w:pStyle w:val="Paragrafi"/>
      </w:pPr>
    </w:p>
    <w:p w:rsidR="00714913" w:rsidRPr="00F50430" w:rsidRDefault="00714913" w:rsidP="00714913">
      <w:pPr>
        <w:pStyle w:val="Paragrafi"/>
      </w:pPr>
      <w:r w:rsidRPr="00F50430">
        <w:t>Askush nuk mund të ushtrojë profesionin e ekspertit  kontabël të autorizuar pa qenë i regjistruar në listën e institutit, sipas kushteve të përcaktuara në këtë urdhëresë.</w:t>
      </w:r>
    </w:p>
    <w:p w:rsidR="00714913" w:rsidRPr="00F50430" w:rsidRDefault="00714913" w:rsidP="00714913">
      <w:pPr>
        <w:pStyle w:val="Paragrafi"/>
      </w:pPr>
      <w:r w:rsidRPr="00F50430">
        <w:t>Ekspertët kontabël të autorizuar mund ta ushtrojnë profesionin e tyre ose në mënyrë të pavarur (individuale), ose të  grupuar në shoqëri, apo si të punësuar te një ekspert tjetër i  pavarur ose te një shoqëri e ekspertëve kontabël të autorizuar.</w:t>
      </w:r>
    </w:p>
    <w:p w:rsidR="00714913" w:rsidRPr="00F50430" w:rsidRDefault="00714913" w:rsidP="00714913">
      <w:pPr>
        <w:pStyle w:val="Paragrafi"/>
      </w:pPr>
    </w:p>
    <w:p w:rsidR="00714913" w:rsidRPr="00F50430" w:rsidRDefault="00714913" w:rsidP="00714913">
      <w:pPr>
        <w:pStyle w:val="NeniNr"/>
      </w:pPr>
      <w:r w:rsidRPr="00F50430">
        <w:t>Neni 5</w:t>
      </w:r>
    </w:p>
    <w:p w:rsidR="00714913" w:rsidRPr="00F50430" w:rsidRDefault="00714913" w:rsidP="00714913">
      <w:pPr>
        <w:pStyle w:val="Paragrafi"/>
      </w:pPr>
    </w:p>
    <w:p w:rsidR="00714913" w:rsidRPr="00F50430" w:rsidRDefault="00714913" w:rsidP="00714913">
      <w:pPr>
        <w:pStyle w:val="Paragrafi"/>
      </w:pPr>
      <w:r w:rsidRPr="00F50430">
        <w:t>Funksionet e ekspertit kontabël të autorizuar janë të papajtueshme me çdo angazhim ose akt të natyrës që dëmtonë drejtpërdrejt  a tërthorazi pavarësinë ose ndershmërinë e tij.</w:t>
      </w:r>
    </w:p>
    <w:p w:rsidR="00714913" w:rsidRPr="00F50430" w:rsidRDefault="00714913" w:rsidP="00714913">
      <w:pPr>
        <w:pStyle w:val="Paragrafi"/>
      </w:pPr>
      <w:r w:rsidRPr="00F50430">
        <w:t>Përveç ndalimeve, kufizimeve dhe papajtueshmërive të përcaktuara nga ligji nr.7638, datë 19.11.1992 “Për shoqëritë tregtare”, funksionet e ekspertit kontabël të autorizuar janë  gjithashtu të papajtueshme me çdo post të punësuari, me çdo akt tregtie a ndërmjetësimi, me çdo mandat tregtar, madje edhe  përfaqësimi gjyqësor në çështjet që interesojnë klientët e tij, me çdo punë kontrolli në një shoqëri, në të cilën ai ka drejtpërdrejt a tërthorazi interesa personale dhe me çdo veprimtari tjetër që tenton ta bëjë të varur.</w:t>
      </w:r>
    </w:p>
    <w:p w:rsidR="00714913" w:rsidRPr="00F50430" w:rsidRDefault="00714913" w:rsidP="00714913">
      <w:pPr>
        <w:pStyle w:val="Paragrafi"/>
      </w:pPr>
      <w:r w:rsidRPr="00F50430">
        <w:t>Megjithatë eksperti kontabël i autorizuar mund të punojë  si i punësuar te një anëtar tjetër i institutit, si dhe të  japë mësim profesional në shkollë.</w:t>
      </w:r>
    </w:p>
    <w:p w:rsidR="00714913" w:rsidRPr="00F50430" w:rsidRDefault="00714913" w:rsidP="00714913">
      <w:pPr>
        <w:pStyle w:val="Paragrafi"/>
      </w:pPr>
    </w:p>
    <w:p w:rsidR="00714913" w:rsidRPr="00F50430" w:rsidRDefault="00714913" w:rsidP="00714913">
      <w:pPr>
        <w:pStyle w:val="NeniNr"/>
      </w:pPr>
      <w:r w:rsidRPr="00F50430">
        <w:t>Neni 6</w:t>
      </w:r>
    </w:p>
    <w:p w:rsidR="00714913" w:rsidRPr="00F50430" w:rsidRDefault="00714913" w:rsidP="00714913">
      <w:pPr>
        <w:pStyle w:val="Paragrafi"/>
      </w:pPr>
    </w:p>
    <w:p w:rsidR="00714913" w:rsidRPr="00F50430" w:rsidRDefault="00714913" w:rsidP="00714913">
      <w:pPr>
        <w:pStyle w:val="Paragrafi"/>
      </w:pPr>
      <w:r w:rsidRPr="00F50430">
        <w:t>Ekspertët kontabël të autorizuar i përmbahen me rreptësi sekretit profesional dhe i nënshtrohen rregullave të deontologjisë që përcaktohen në kapitullin 8 të kësaj urdhërese.</w:t>
      </w:r>
    </w:p>
    <w:p w:rsidR="00714913" w:rsidRPr="00F50430" w:rsidRDefault="00714913" w:rsidP="00714913">
      <w:pPr>
        <w:pStyle w:val="Paragrafi"/>
      </w:pPr>
      <w:r w:rsidRPr="00F50430">
        <w:t>Atyre u ndalohet çdo publicitet personal dhe çdo pazarllëk me qëllim konkurrence profesionale. Megjithatë ata mund të bëjnë  të njohur titujt dhe diplomat e lëshuara nga:</w:t>
      </w:r>
    </w:p>
    <w:p w:rsidR="00714913" w:rsidRPr="00F50430" w:rsidRDefault="00714913" w:rsidP="00714913">
      <w:pPr>
        <w:pStyle w:val="Paragrafi"/>
      </w:pPr>
      <w:r w:rsidRPr="00F50430">
        <w:t>- shteti;</w:t>
      </w:r>
    </w:p>
    <w:p w:rsidR="00714913" w:rsidRPr="00F50430" w:rsidRDefault="00714913" w:rsidP="00714913">
      <w:pPr>
        <w:pStyle w:val="Paragrafi"/>
      </w:pPr>
      <w:r w:rsidRPr="00F50430">
        <w:t>- një shkollë shtetërore ose private e njohur nga shteti.</w:t>
      </w:r>
    </w:p>
    <w:p w:rsidR="00714913" w:rsidRPr="00F50430" w:rsidRDefault="00714913" w:rsidP="00714913">
      <w:pPr>
        <w:pStyle w:val="Paragrafi"/>
      </w:pPr>
      <w:r w:rsidRPr="00F50430">
        <w:t>Instituti mund të bëjë ose të autorizojë çdo publikim kolektiv që ai e gjykon të dobishëm në interes të profesionit që  përfaqëson.</w:t>
      </w:r>
    </w:p>
    <w:p w:rsidR="00714913" w:rsidRDefault="00714913" w:rsidP="00714913">
      <w:pPr>
        <w:pStyle w:val="NeniNr"/>
      </w:pPr>
    </w:p>
    <w:p w:rsidR="00714913" w:rsidRPr="00F50430" w:rsidRDefault="00714913" w:rsidP="00714913">
      <w:pPr>
        <w:pStyle w:val="NeniNr"/>
      </w:pPr>
      <w:r w:rsidRPr="00F50430">
        <w:t>Neni 7</w:t>
      </w:r>
    </w:p>
    <w:p w:rsidR="00714913" w:rsidRPr="00F50430" w:rsidRDefault="00714913" w:rsidP="00714913">
      <w:pPr>
        <w:pStyle w:val="Paragrafi"/>
      </w:pPr>
    </w:p>
    <w:p w:rsidR="00714913" w:rsidRPr="00F50430" w:rsidRDefault="00714913" w:rsidP="00714913">
      <w:pPr>
        <w:pStyle w:val="Paragrafi"/>
      </w:pPr>
      <w:r w:rsidRPr="00F50430">
        <w:t>Ushtrimi i paligjshëm i profesionit të ekspertit kontabël të autorizuar, si dhe përdorimi abuziv i këtij titulli, i emërtimeve të shoqërive të ekspertëve kontabël të autorizuara dhe i  çfarëdo titujsh të tjerë që synojnë të krijojnë një ngjashmëri ose një konfuzion me këta tituj a emërtime, përbëjnë një shkelje të ndëshkueshme nga ligjet dhe rregullat në fuqi dhe kjo pa  penguar veprimet ose sanksionet që mund të ndërmerren nga organet e institutit.</w:t>
      </w:r>
    </w:p>
    <w:p w:rsidR="00714913" w:rsidRPr="00F50430" w:rsidRDefault="00714913" w:rsidP="00714913">
      <w:pPr>
        <w:pStyle w:val="NeniNr"/>
      </w:pPr>
      <w:r w:rsidRPr="00F50430">
        <w:t>Neni 8</w:t>
      </w:r>
    </w:p>
    <w:p w:rsidR="00714913" w:rsidRPr="00F50430" w:rsidRDefault="00714913" w:rsidP="00714913">
      <w:pPr>
        <w:pStyle w:val="Paragrafi"/>
      </w:pPr>
    </w:p>
    <w:p w:rsidR="00714913" w:rsidRPr="00F50430" w:rsidRDefault="00714913" w:rsidP="00714913">
      <w:pPr>
        <w:pStyle w:val="Paragrafi"/>
      </w:pPr>
      <w:r w:rsidRPr="00F50430">
        <w:t>Ekspertët kontabël të autorizuar krijojnë ndërmjet tyre  një fond të përbashkët me kuotat e caktuara për të financuar formimin profesional në fushën e kontrollit ligjor të llogarive, si dhe për të mbuluar pjesërisht përgjegjësitë personale.</w:t>
      </w:r>
    </w:p>
    <w:p w:rsidR="00714913" w:rsidRPr="00F50430" w:rsidRDefault="00714913" w:rsidP="00714913">
      <w:pPr>
        <w:pStyle w:val="Paragrafi"/>
      </w:pPr>
      <w:r w:rsidRPr="00F50430">
        <w:lastRenderedPageBreak/>
        <w:t>Administrimi i këtij fondi është tërësisht i pavarur, i  mëvetshëm dhe kryhet vetëm nga vetë anëtarët e institutit.</w:t>
      </w:r>
    </w:p>
    <w:p w:rsidR="00714913" w:rsidRPr="00F50430" w:rsidRDefault="00714913" w:rsidP="00714913">
      <w:pPr>
        <w:pStyle w:val="Paragrafi"/>
      </w:pPr>
    </w:p>
    <w:p w:rsidR="00714913" w:rsidRPr="00F50430" w:rsidRDefault="00714913" w:rsidP="00714913">
      <w:pPr>
        <w:pStyle w:val="KreuNr"/>
      </w:pPr>
      <w:r w:rsidRPr="00F50430">
        <w:t>Kreu II</w:t>
      </w:r>
    </w:p>
    <w:p w:rsidR="00714913" w:rsidRPr="00F50430" w:rsidRDefault="00714913" w:rsidP="00714913">
      <w:pPr>
        <w:pStyle w:val="KreuTitull"/>
      </w:pPr>
      <w:r w:rsidRPr="00F50430">
        <w:t>Funksionimi i Institutit</w:t>
      </w:r>
    </w:p>
    <w:p w:rsidR="00714913" w:rsidRPr="00F50430" w:rsidRDefault="00714913" w:rsidP="00714913">
      <w:pPr>
        <w:pStyle w:val="Paragrafi"/>
      </w:pPr>
    </w:p>
    <w:p w:rsidR="00714913" w:rsidRPr="00F50430" w:rsidRDefault="00714913" w:rsidP="00714913">
      <w:pPr>
        <w:pStyle w:val="KapitulliNr"/>
      </w:pPr>
      <w:r w:rsidRPr="00F50430">
        <w:t xml:space="preserve">Kapitulli: </w:t>
      </w:r>
    </w:p>
    <w:p w:rsidR="00714913" w:rsidRPr="00F50430" w:rsidRDefault="00714913" w:rsidP="00714913">
      <w:pPr>
        <w:pStyle w:val="KapitulliTitull"/>
      </w:pPr>
      <w:r w:rsidRPr="00F50430">
        <w:t>Organet e drejtimit dhe të kontrollit të brendshëm të institutit</w:t>
      </w:r>
    </w:p>
    <w:p w:rsidR="00714913" w:rsidRPr="00F50430" w:rsidRDefault="00714913" w:rsidP="00714913">
      <w:pPr>
        <w:pStyle w:val="Paragrafi"/>
      </w:pPr>
    </w:p>
    <w:p w:rsidR="00714913" w:rsidRPr="00F50430" w:rsidRDefault="00714913" w:rsidP="00714913">
      <w:pPr>
        <w:pStyle w:val="NeniNr"/>
      </w:pPr>
      <w:r w:rsidRPr="00F50430">
        <w:t>Neni 9</w:t>
      </w:r>
    </w:p>
    <w:p w:rsidR="00714913" w:rsidRPr="00F50430" w:rsidRDefault="00714913" w:rsidP="00714913">
      <w:pPr>
        <w:pStyle w:val="Paragrafi"/>
      </w:pPr>
    </w:p>
    <w:p w:rsidR="00714913" w:rsidRPr="00F50430" w:rsidRDefault="00714913" w:rsidP="00714913">
      <w:pPr>
        <w:pStyle w:val="Paragrafi"/>
      </w:pPr>
      <w:r w:rsidRPr="00F50430">
        <w:t>Organet e drejtimit dhe të kontrollit të brendshëm të Institutit të  Ekspertëve Kontabël të Autorizuar janë:</w:t>
      </w:r>
    </w:p>
    <w:p w:rsidR="00714913" w:rsidRPr="00F50430" w:rsidRDefault="00714913" w:rsidP="00714913">
      <w:pPr>
        <w:pStyle w:val="Paragrafi"/>
      </w:pPr>
      <w:r w:rsidRPr="00F50430">
        <w:t>- asambleja e përgjithshme;</w:t>
      </w:r>
    </w:p>
    <w:p w:rsidR="00714913" w:rsidRPr="00F50430" w:rsidRDefault="00714913" w:rsidP="00714913">
      <w:pPr>
        <w:pStyle w:val="Paragrafi"/>
      </w:pPr>
      <w:r w:rsidRPr="00F50430">
        <w:t>- këshilli i drejtimit;</w:t>
      </w:r>
    </w:p>
    <w:p w:rsidR="00714913" w:rsidRPr="00F50430" w:rsidRDefault="00714913" w:rsidP="00714913">
      <w:pPr>
        <w:pStyle w:val="Paragrafi"/>
      </w:pPr>
      <w:r w:rsidRPr="00F50430">
        <w:t>- komiteti i kontrollit të brendshëm.</w:t>
      </w:r>
    </w:p>
    <w:p w:rsidR="00714913" w:rsidRPr="00F50430" w:rsidRDefault="00714913" w:rsidP="00714913">
      <w:pPr>
        <w:pStyle w:val="Paragrafi"/>
      </w:pPr>
      <w:r w:rsidRPr="00F50430">
        <w:t>Në rast se gjykohet e nevojshme, mund të krijohen edhe  organe rajonale, sipas kushteve të përcaktuara në një rregullim të brendshëm të vetë institutit.</w:t>
      </w:r>
    </w:p>
    <w:p w:rsidR="00714913" w:rsidRPr="00F50430" w:rsidRDefault="00714913" w:rsidP="00714913">
      <w:pPr>
        <w:pStyle w:val="Paragrafi"/>
      </w:pPr>
    </w:p>
    <w:p w:rsidR="00714913" w:rsidRPr="00F50430" w:rsidRDefault="00714913" w:rsidP="00714913">
      <w:pPr>
        <w:pStyle w:val="TitulliNr"/>
      </w:pPr>
      <w:r w:rsidRPr="00F50430">
        <w:t>Seksioni I</w:t>
      </w:r>
    </w:p>
    <w:p w:rsidR="00714913" w:rsidRPr="00F50430" w:rsidRDefault="00714913" w:rsidP="00714913">
      <w:pPr>
        <w:pStyle w:val="TitulliTitull"/>
      </w:pPr>
      <w:r w:rsidRPr="00F50430">
        <w:t>Asambleja e Përgjithshme</w:t>
      </w:r>
    </w:p>
    <w:p w:rsidR="00714913" w:rsidRPr="00F50430" w:rsidRDefault="00714913" w:rsidP="00714913">
      <w:pPr>
        <w:pStyle w:val="Paragrafi"/>
      </w:pPr>
    </w:p>
    <w:p w:rsidR="00714913" w:rsidRPr="00F50430" w:rsidRDefault="00714913" w:rsidP="00714913">
      <w:pPr>
        <w:pStyle w:val="NeniNr"/>
      </w:pPr>
      <w:r w:rsidRPr="00F50430">
        <w:t>Neni 10</w:t>
      </w:r>
    </w:p>
    <w:p w:rsidR="00714913" w:rsidRPr="00F50430" w:rsidRDefault="00714913" w:rsidP="00714913">
      <w:pPr>
        <w:pStyle w:val="Paragrafi"/>
      </w:pPr>
    </w:p>
    <w:p w:rsidR="00714913" w:rsidRPr="00F50430" w:rsidRDefault="00714913" w:rsidP="00714913">
      <w:pPr>
        <w:pStyle w:val="Paragrafi"/>
      </w:pPr>
      <w:r w:rsidRPr="00F50430">
        <w:t>Asambleja e përgjithshme është organi më i lartë i institutit. Ajo përbëhet nga të gjithë personat fizikë, anëtarë të  institutit. Çdo anëtar ka vetëm një mandat përfaqësimi në  asamblenë e përgjithshme.</w:t>
      </w:r>
    </w:p>
    <w:p w:rsidR="00714913" w:rsidRPr="00F50430" w:rsidRDefault="00714913" w:rsidP="00714913">
      <w:pPr>
        <w:pStyle w:val="Paragrafi"/>
      </w:pPr>
      <w:r w:rsidRPr="00F50430">
        <w:t>Asambleja e përgjithshme përcakton dhe orienton politikën  e përgjithshme të institutit. Ajo zgjedh dhe revokon anëtarët e këshillit të drejtimit dhe të komitetit të kontrollit të brendshëm, dëgjon raportet e tyre,  vendos për llogaritë e këshillit të  drejtimit, miraton rregullimet e brendshme, organigramën e  institutit dhe çdo rregullim tjetër lidhur me profesionin, vendos  për ndryshimet statutore të institutit, voton për buxhetin e tij,  cakton kuotat e anëtarësisë dhe përgjithësisht vendos për çdo çështje të shkruar në rendin e ditës.</w:t>
      </w:r>
    </w:p>
    <w:p w:rsidR="00714913" w:rsidRPr="00F50430" w:rsidRDefault="00714913" w:rsidP="00714913">
      <w:pPr>
        <w:pStyle w:val="Paragrafi"/>
      </w:pPr>
    </w:p>
    <w:p w:rsidR="00714913" w:rsidRPr="00F50430" w:rsidRDefault="00714913" w:rsidP="00714913">
      <w:pPr>
        <w:pStyle w:val="NeniNr"/>
      </w:pPr>
      <w:r w:rsidRPr="00F50430">
        <w:t>Neni 11</w:t>
      </w:r>
    </w:p>
    <w:p w:rsidR="00714913" w:rsidRPr="00F50430" w:rsidRDefault="00714913" w:rsidP="00714913">
      <w:pPr>
        <w:pStyle w:val="Paragrafi"/>
      </w:pPr>
    </w:p>
    <w:p w:rsidR="00714913" w:rsidRPr="00F50430" w:rsidRDefault="00714913" w:rsidP="00714913">
      <w:pPr>
        <w:pStyle w:val="Paragrafi"/>
      </w:pPr>
      <w:r w:rsidRPr="00F50430">
        <w:t>Asambleja e përgjithshme mblidhet të paktën një herë në vit,  brenda gjashtëmujorit të parë të vitit pasardhës, për të shqyrtuar  e vendosur për veprimtarinë vjetore të këshillit të drejtimit  dhe të komitetit të kontrollit të brendshëm. Ajo mblidhet gjithashtu sa herë që është e nevojshme për institutin, kur një gjë e   tillë kërkohet nga kryetari i këshillit të drejtimit ose, në  mungesë të tij, nga zëvendëskryetari, nga kryetari i komitetit  të kontrollit të brendshëm, nga një e katërta e anëtarëve të  institutit, si dhe nga përfaqësuesi mbikëqyrës.</w:t>
      </w:r>
    </w:p>
    <w:p w:rsidR="00714913" w:rsidRPr="00F50430" w:rsidRDefault="00714913" w:rsidP="00714913">
      <w:pPr>
        <w:pStyle w:val="Paragrafi"/>
      </w:pPr>
      <w:r w:rsidRPr="00F50430">
        <w:t>Rendi i ditës i asamblesë së përgjithshme caktohet nga  autori i thirrjes, i cili duhet t’ua komunikojë gjithë anëtarëve me të gjitha mjetet e mundshme të informimit, të paktën një muaj përpara datës së mbledhjes. Ai tregon gjithashtu vendin e mbledhjes. Në rast urgjence ky afat mund të zbresë në dhjetë ditë.</w:t>
      </w:r>
    </w:p>
    <w:p w:rsidR="00714913" w:rsidRPr="00F50430" w:rsidRDefault="00714913" w:rsidP="00714913">
      <w:pPr>
        <w:pStyle w:val="Paragrafi"/>
      </w:pPr>
      <w:r w:rsidRPr="00F50430">
        <w:t>Asambleja e përgjithshme shqyrton vetëm çështjet e shkruara në rendin e ditës. Kryetari i këshillit të drejtimit është i  detyruar të shkruajë në rendin e ditës çështjet që i janë  paraqitur, të paktën 45 ditë  para datës së mbledhjes, nga kryetari i komitetit të kontrollit të brendshëm, nga një e katërta e  anëtarëve dhe nga përfaqësuesi mbikëqyrës.</w:t>
      </w:r>
    </w:p>
    <w:p w:rsidR="00714913" w:rsidRPr="00F50430" w:rsidRDefault="00714913" w:rsidP="00714913">
      <w:pPr>
        <w:pStyle w:val="Paragrafi"/>
      </w:pPr>
    </w:p>
    <w:p w:rsidR="00714913" w:rsidRPr="00F50430" w:rsidRDefault="00714913" w:rsidP="00714913">
      <w:pPr>
        <w:pStyle w:val="NeniNr"/>
      </w:pPr>
      <w:r w:rsidRPr="00F50430">
        <w:lastRenderedPageBreak/>
        <w:t>Neni 12</w:t>
      </w:r>
    </w:p>
    <w:p w:rsidR="00714913" w:rsidRPr="00F50430" w:rsidRDefault="00714913" w:rsidP="00714913">
      <w:pPr>
        <w:pStyle w:val="Paragrafi"/>
      </w:pPr>
    </w:p>
    <w:p w:rsidR="00714913" w:rsidRPr="00F50430" w:rsidRDefault="00714913" w:rsidP="00714913">
      <w:pPr>
        <w:pStyle w:val="Paragrafi"/>
      </w:pPr>
      <w:r w:rsidRPr="00F50430">
        <w:t>Mbledhjet e asamblesë së përgjithshme drejtohen nga një  anëtar që nuk bën pjesë në organet e institutit, i cili zgjidhet me votim të fshehtë nga anëtarët e pranishëm në seancën e mbajtur për këtë qëllim, mbi bazën e paraqitjes individuale të kandidaturës. Kryetar i mbledhjes zgjidhet kandidati që fiton numrin  më të madh të votave. Në rast votash të barabarta, zgjidhet më  i moshuari.</w:t>
      </w:r>
    </w:p>
    <w:p w:rsidR="00714913" w:rsidRPr="00F50430" w:rsidRDefault="00714913" w:rsidP="00714913">
      <w:pPr>
        <w:pStyle w:val="Paragrafi"/>
      </w:pPr>
      <w:r w:rsidRPr="00F50430">
        <w:t>Sekretaria e mbledhjeve të asamblesë së përgjithshme sigurohet nga sekretariati i përgjithshëm i këshillit të drejtimit të institutit.</w:t>
      </w:r>
    </w:p>
    <w:p w:rsidR="00714913" w:rsidRPr="00F50430" w:rsidRDefault="00714913" w:rsidP="00714913">
      <w:pPr>
        <w:pStyle w:val="Paragrafi"/>
      </w:pPr>
    </w:p>
    <w:p w:rsidR="00714913" w:rsidRPr="00F50430" w:rsidRDefault="00714913" w:rsidP="00714913">
      <w:pPr>
        <w:pStyle w:val="NeniNr"/>
      </w:pPr>
      <w:r w:rsidRPr="00F50430">
        <w:t>Neni 13</w:t>
      </w:r>
    </w:p>
    <w:p w:rsidR="00714913" w:rsidRPr="00F50430" w:rsidRDefault="00714913" w:rsidP="00714913">
      <w:pPr>
        <w:pStyle w:val="Paragrafi"/>
      </w:pPr>
    </w:p>
    <w:p w:rsidR="00714913" w:rsidRPr="00F50430" w:rsidRDefault="00714913" w:rsidP="00714913">
      <w:pPr>
        <w:pStyle w:val="Paragrafi"/>
      </w:pPr>
      <w:r w:rsidRPr="00F50430">
        <w:t>Asambleja e përgjithshme mund të marrë vendim vetëm kur  në mbledhjen e parë siguron një kuorum që përfaqëson të paktën  gjysmën e anëtarëve dhe pas kësaj një numër çfarëdo të anëtarëve të pranishëm, me kusht që mbledhja e dytë të bëhet të paktën  15 ditë pas datës së mbledhjes së mëparshme të parashikuar dhe  me të njëjtin rend dite.</w:t>
      </w:r>
    </w:p>
    <w:p w:rsidR="00714913" w:rsidRPr="00F50430" w:rsidRDefault="00714913" w:rsidP="00714913">
      <w:pPr>
        <w:pStyle w:val="Paragrafi"/>
      </w:pPr>
      <w:r w:rsidRPr="00F50430">
        <w:t>Vendimet e asamblesë së përgjithshme merren me shumicë absolute të votave të paraqitura dhe të përcaktuara me votim të fshehtë.</w:t>
      </w:r>
    </w:p>
    <w:p w:rsidR="00714913" w:rsidRPr="00F50430" w:rsidRDefault="00714913" w:rsidP="00714913">
      <w:pPr>
        <w:pStyle w:val="Paragrafi"/>
      </w:pPr>
    </w:p>
    <w:p w:rsidR="00714913" w:rsidRPr="00F50430" w:rsidRDefault="00714913" w:rsidP="00714913">
      <w:pPr>
        <w:pStyle w:val="NeniNr"/>
      </w:pPr>
      <w:r w:rsidRPr="00F50430">
        <w:t>Neni 14</w:t>
      </w:r>
    </w:p>
    <w:p w:rsidR="00714913" w:rsidRPr="00F50430" w:rsidRDefault="00714913" w:rsidP="00714913">
      <w:pPr>
        <w:pStyle w:val="Paragrafi"/>
      </w:pPr>
    </w:p>
    <w:p w:rsidR="00714913" w:rsidRPr="00F50430" w:rsidRDefault="00714913" w:rsidP="00714913">
      <w:pPr>
        <w:pStyle w:val="Paragrafi"/>
      </w:pPr>
      <w:r w:rsidRPr="00F50430">
        <w:t>Çdo mbledhje e asamblesë së përgjithshme dokumentohet me  procesverbale të hartuara e të nënshkruara bashkërisht nga  kryetari dhe sekretari i seancës dhe u komunikohet gjithë anëtarëve nga sekretariati i përgjithshëm i këshillit të drejtimit  të institutit.</w:t>
      </w:r>
    </w:p>
    <w:p w:rsidR="00714913" w:rsidRPr="00F50430" w:rsidRDefault="00714913" w:rsidP="00714913">
      <w:pPr>
        <w:pStyle w:val="Paragrafi"/>
      </w:pPr>
    </w:p>
    <w:p w:rsidR="00714913" w:rsidRPr="00F50430" w:rsidRDefault="00714913" w:rsidP="00714913">
      <w:pPr>
        <w:pStyle w:val="TitulliNr"/>
      </w:pPr>
      <w:r w:rsidRPr="00F50430">
        <w:t>Seksioni 2</w:t>
      </w:r>
    </w:p>
    <w:p w:rsidR="00714913" w:rsidRPr="00F50430" w:rsidRDefault="00714913" w:rsidP="00714913">
      <w:pPr>
        <w:pStyle w:val="TitulliTitull"/>
      </w:pPr>
      <w:r w:rsidRPr="00F50430">
        <w:t>Këshilli i drejtimit të institutit</w:t>
      </w:r>
    </w:p>
    <w:p w:rsidR="00714913" w:rsidRPr="00F50430" w:rsidRDefault="00714913" w:rsidP="00714913">
      <w:pPr>
        <w:pStyle w:val="Paragrafi"/>
      </w:pPr>
    </w:p>
    <w:p w:rsidR="00714913" w:rsidRPr="00F50430" w:rsidRDefault="00714913" w:rsidP="00714913">
      <w:pPr>
        <w:pStyle w:val="NeniNr"/>
      </w:pPr>
      <w:r w:rsidRPr="00F50430">
        <w:t>Neni 15</w:t>
      </w:r>
    </w:p>
    <w:p w:rsidR="00714913" w:rsidRPr="00F50430" w:rsidRDefault="00714913" w:rsidP="00714913">
      <w:pPr>
        <w:pStyle w:val="Paragrafi"/>
      </w:pPr>
    </w:p>
    <w:p w:rsidR="00714913" w:rsidRPr="00F50430" w:rsidRDefault="00714913" w:rsidP="00714913">
      <w:pPr>
        <w:pStyle w:val="Paragrafi"/>
      </w:pPr>
      <w:r w:rsidRPr="00F50430">
        <w:t>Këshilli i drejtimit siguron drejtimin e punës së institutit në pajtim me aktet ligjore e nënligjore në fuqi, si dhe me vendimet e asamblesë së përgjithshme, së cilës edhe i raporton për veprimtarinë e tij.</w:t>
      </w:r>
    </w:p>
    <w:p w:rsidR="00714913" w:rsidRPr="00F50430" w:rsidRDefault="00714913" w:rsidP="00714913">
      <w:pPr>
        <w:pStyle w:val="Paragrafi"/>
      </w:pPr>
      <w:r w:rsidRPr="00F50430">
        <w:t>Këshilli i drejtimit merr përsipër sidomos këto detyra:</w:t>
      </w:r>
    </w:p>
    <w:p w:rsidR="00714913" w:rsidRPr="00F50430" w:rsidRDefault="00714913" w:rsidP="00714913">
      <w:pPr>
        <w:pStyle w:val="Paragrafi"/>
      </w:pPr>
      <w:r w:rsidRPr="00F50430">
        <w:t>1. Të sigurojë mbrojtjen e profesionit.</w:t>
      </w:r>
    </w:p>
    <w:p w:rsidR="00714913" w:rsidRPr="00F50430" w:rsidRDefault="00714913" w:rsidP="00714913">
      <w:pPr>
        <w:pStyle w:val="Paragrafi"/>
      </w:pPr>
      <w:r w:rsidRPr="00F50430">
        <w:t>2. Të ndjekë respektimin e rregullave të deontologjisë dhe të bëjë plotësimin e tyre në rast se është nevoja.</w:t>
      </w:r>
    </w:p>
    <w:p w:rsidR="00714913" w:rsidRPr="00F50430" w:rsidRDefault="00714913" w:rsidP="00714913">
      <w:pPr>
        <w:pStyle w:val="Paragrafi"/>
      </w:pPr>
      <w:r w:rsidRPr="00F50430">
        <w:t>3. Të marrë masat parashikuese të nevojshme për të mënjanuar çdo akt të natyrës që zhvlerëson profesionin.</w:t>
      </w:r>
    </w:p>
    <w:p w:rsidR="00714913" w:rsidRPr="00F50430" w:rsidRDefault="00714913" w:rsidP="00714913">
      <w:pPr>
        <w:pStyle w:val="Paragrafi"/>
      </w:pPr>
      <w:r w:rsidRPr="00F50430">
        <w:t>4. Të vendosë për çdo çështje që intereson profesionin e  ekspertizës kontabël dhe kontrollin ligjor të llogarive.</w:t>
      </w:r>
    </w:p>
    <w:p w:rsidR="00714913" w:rsidRPr="00F50430" w:rsidRDefault="00714913" w:rsidP="00714913">
      <w:pPr>
        <w:pStyle w:val="Paragrafi"/>
      </w:pPr>
      <w:r w:rsidRPr="00F50430">
        <w:t>5. Të hartojë rregulloren e brendshme dhe organigramën e institutit, si dhe të sigurojë administrimin e institutit e të  pasurisë së tij.</w:t>
      </w:r>
    </w:p>
    <w:p w:rsidR="00714913" w:rsidRPr="00F50430" w:rsidRDefault="00714913" w:rsidP="00714913">
      <w:pPr>
        <w:pStyle w:val="Paragrafi"/>
      </w:pPr>
      <w:r w:rsidRPr="00F50430">
        <w:t>6. Të sigurojë funksionimin  e rregullt të institutit dhe  bashkërendimin e veprimtarisë së organeve të tij, si dhe kontrollin e cilësisë së punimeve të anëtarëve të institutit.</w:t>
      </w:r>
    </w:p>
    <w:p w:rsidR="00714913" w:rsidRPr="00F50430" w:rsidRDefault="00714913" w:rsidP="00714913">
      <w:pPr>
        <w:pStyle w:val="Paragrafi"/>
      </w:pPr>
      <w:r w:rsidRPr="00F50430">
        <w:t>7. Të përgatitë e të  ndjekë zbatimin e buxhetit të  institutit, si dhe të caktojë tabelat e tarifave orare të shpërblimit të punëve normale të ekspertëve kontabël të autorizuar.</w:t>
      </w:r>
    </w:p>
    <w:p w:rsidR="00714913" w:rsidRPr="00F50430" w:rsidRDefault="00714913" w:rsidP="00714913">
      <w:pPr>
        <w:pStyle w:val="Paragrafi"/>
      </w:pPr>
      <w:r w:rsidRPr="00F50430">
        <w:t>8. Të përfaqësojë  institutin pranë organeve të pushtetit shtetëror dhe t’u japë këtyre organeve, nëpërmjet autoritetit të  mbikëqyrjes, mendimet për çështjet e kërkuara.</w:t>
      </w:r>
    </w:p>
    <w:p w:rsidR="00714913" w:rsidRPr="00F50430" w:rsidRDefault="00714913" w:rsidP="00714913">
      <w:pPr>
        <w:pStyle w:val="Paragrafi"/>
      </w:pPr>
      <w:r w:rsidRPr="00F50430">
        <w:t xml:space="preserve">9. Të sigurojë, së bashku me Ministrinë e Arsimit, formimin profesional të anëtarëve të tij dhe atë të stazhierëve, organizimin dhe zhvillimin e provimeve profesionale, si dhe zbatimin e </w:t>
      </w:r>
      <w:r w:rsidRPr="00F50430">
        <w:lastRenderedPageBreak/>
        <w:t>rregullave për stazhin e stazhierët.</w:t>
      </w:r>
    </w:p>
    <w:p w:rsidR="00714913" w:rsidRPr="00F50430" w:rsidRDefault="00714913" w:rsidP="00714913">
      <w:pPr>
        <w:pStyle w:val="Paragrafi"/>
      </w:pPr>
      <w:r w:rsidRPr="00F50430">
        <w:t>10. Të procedojë në kryerjen e çdo studimi që është në  kompetencë të tij, të kërkuar nga organet ose autoritetet shtetërore.</w:t>
      </w:r>
    </w:p>
    <w:p w:rsidR="00714913" w:rsidRPr="00F50430" w:rsidRDefault="00714913" w:rsidP="00714913">
      <w:pPr>
        <w:pStyle w:val="Paragrafi"/>
      </w:pPr>
      <w:r w:rsidRPr="00F50430">
        <w:t>11. Të ushtrojë përpara çdo gjykate të gjitha të drejtat e palës civile lidhur me faktet që i sjellin dëm drejtpërdrejt a tërthorazi interesave kolektive të profesionit.</w:t>
      </w:r>
    </w:p>
    <w:p w:rsidR="00714913" w:rsidRPr="00F50430" w:rsidRDefault="00714913" w:rsidP="00714913">
      <w:pPr>
        <w:pStyle w:val="Paragrafi"/>
      </w:pPr>
      <w:r w:rsidRPr="00F50430">
        <w:t>12. Të arbitrojë dhe të zgjidhë me pajtim çdo konflikt ose mosmarrëveshje të karakterit profesional.</w:t>
      </w:r>
    </w:p>
    <w:p w:rsidR="00714913" w:rsidRPr="00F50430" w:rsidRDefault="00714913" w:rsidP="00714913">
      <w:pPr>
        <w:pStyle w:val="Paragrafi"/>
      </w:pPr>
    </w:p>
    <w:p w:rsidR="00714913" w:rsidRPr="00F50430" w:rsidRDefault="00714913" w:rsidP="00714913">
      <w:pPr>
        <w:pStyle w:val="NeniNr"/>
      </w:pPr>
      <w:r w:rsidRPr="00F50430">
        <w:t>Neni 16</w:t>
      </w:r>
    </w:p>
    <w:p w:rsidR="00714913" w:rsidRPr="00F50430" w:rsidRDefault="00714913" w:rsidP="00714913">
      <w:pPr>
        <w:pStyle w:val="Paragrafi"/>
      </w:pPr>
    </w:p>
    <w:p w:rsidR="00714913" w:rsidRPr="00F50430" w:rsidRDefault="00714913" w:rsidP="00714913">
      <w:pPr>
        <w:pStyle w:val="Paragrafi"/>
      </w:pPr>
      <w:r w:rsidRPr="00F50430">
        <w:t>Këshilli i drejtimit përbëhet nga 6 deri në 8 anëtarë dhe strukturohet si vijon:</w:t>
      </w:r>
    </w:p>
    <w:p w:rsidR="00714913" w:rsidRPr="00F50430" w:rsidRDefault="00714913" w:rsidP="00714913">
      <w:pPr>
        <w:pStyle w:val="Paragrafi"/>
      </w:pPr>
      <w:r w:rsidRPr="00F50430">
        <w:t>- kryetari;</w:t>
      </w:r>
    </w:p>
    <w:p w:rsidR="00714913" w:rsidRPr="00F50430" w:rsidRDefault="00714913" w:rsidP="00714913">
      <w:pPr>
        <w:pStyle w:val="Paragrafi"/>
      </w:pPr>
      <w:r w:rsidRPr="00F50430">
        <w:t>- zëvendëskryetari;</w:t>
      </w:r>
    </w:p>
    <w:p w:rsidR="00714913" w:rsidRPr="00F50430" w:rsidRDefault="00714913" w:rsidP="00714913">
      <w:pPr>
        <w:pStyle w:val="Paragrafi"/>
      </w:pPr>
      <w:r w:rsidRPr="00F50430">
        <w:t>- sekretari i përgjithshëm;</w:t>
      </w:r>
    </w:p>
    <w:p w:rsidR="00714913" w:rsidRPr="00F50430" w:rsidRDefault="00714913" w:rsidP="00714913">
      <w:pPr>
        <w:pStyle w:val="Paragrafi"/>
      </w:pPr>
      <w:r w:rsidRPr="00F50430">
        <w:t>- financieri;</w:t>
      </w:r>
    </w:p>
    <w:p w:rsidR="00714913" w:rsidRPr="00F50430" w:rsidRDefault="00714913" w:rsidP="00714913">
      <w:pPr>
        <w:pStyle w:val="Paragrafi"/>
      </w:pPr>
      <w:r w:rsidRPr="00F50430">
        <w:t>- drejtuesi teknik i fushave të profesionit.</w:t>
      </w:r>
    </w:p>
    <w:p w:rsidR="00714913" w:rsidRPr="00F50430" w:rsidRDefault="00714913" w:rsidP="00714913">
      <w:pPr>
        <w:pStyle w:val="Paragrafi"/>
      </w:pPr>
      <w:r w:rsidRPr="00F50430">
        <w:t>Anëtarët e këshillit të drejtimit zgjidhen nga asambleja e përgjithshme për një afat prej tre vjetësh. Ata mund të rizgjidhen, por jo më shumë se dy herë radhazi.</w:t>
      </w:r>
    </w:p>
    <w:p w:rsidR="00714913" w:rsidRPr="00F50430" w:rsidRDefault="00714913" w:rsidP="00714913">
      <w:pPr>
        <w:pStyle w:val="Paragrafi"/>
      </w:pPr>
      <w:r w:rsidRPr="00F50430">
        <w:t>Zgjedhjet e anëtarëve të këshillit të drejtimit bëhen  me  votim të fshehtë, në bazë të paraqitjes individuale të  kandidaturës. Kandidati që fiton numrin më të madh të votave,  caktohet zyrtarisht kryetar i këshillit të drejtimit. Në rast mospranimi nga ana e tij, kryetar caktohet kandidati vijues  për nga numri i votave të fituara e kështu me radhë. Në rast  votash të barabarta, përparësi i jepet kandidatit më të moshuar. Funksionet e tjera të drejtimit sipas paragrafit të parë caktohen nga kryetari i këshillit të drejtimit, në marrëveshje me anëtarët e tjerë të zgjedhur.</w:t>
      </w:r>
    </w:p>
    <w:p w:rsidR="00714913" w:rsidRPr="00F50430" w:rsidRDefault="00714913" w:rsidP="00714913">
      <w:pPr>
        <w:pStyle w:val="Paragrafi"/>
      </w:pPr>
    </w:p>
    <w:p w:rsidR="00714913" w:rsidRPr="00F50430" w:rsidRDefault="00714913" w:rsidP="00714913">
      <w:pPr>
        <w:pStyle w:val="NeniNr"/>
      </w:pPr>
      <w:r w:rsidRPr="00F50430">
        <w:t>Neni 17</w:t>
      </w:r>
    </w:p>
    <w:p w:rsidR="00714913" w:rsidRPr="00F50430" w:rsidRDefault="00714913" w:rsidP="00714913">
      <w:pPr>
        <w:pStyle w:val="Paragrafi"/>
      </w:pPr>
    </w:p>
    <w:p w:rsidR="00714913" w:rsidRPr="00F50430" w:rsidRDefault="00714913" w:rsidP="00714913">
      <w:pPr>
        <w:pStyle w:val="Paragrafi"/>
      </w:pPr>
      <w:r w:rsidRPr="00F50430">
        <w:t>Këshilli i drejtimit mblidhet sa herë që është e nevojshme,  por jo më rrallë se një herë në tre muaj.</w:t>
      </w:r>
    </w:p>
    <w:p w:rsidR="00714913" w:rsidRPr="00F50430" w:rsidRDefault="00714913" w:rsidP="00714913">
      <w:pPr>
        <w:pStyle w:val="Paragrafi"/>
      </w:pPr>
      <w:r w:rsidRPr="00F50430">
        <w:t>Ai mund të marrë vendime kur janë të pranishëm jo më pak  se dy të tretat e anëtarëve të tij. Vendimet merren me shumicë absolute votash të anëtarëve të këshillit, nga të cilat njëra duhet të jetë e kryetarit ose, në mungesë të tij, e zëvendëskryetarit. Në rast votash të barabarta, ajo e kryetarit ose, në mungesë të tij, e zëvendëskryetarit janë përcaktuese.</w:t>
      </w:r>
    </w:p>
    <w:p w:rsidR="00714913" w:rsidRPr="00F50430" w:rsidRDefault="00714913" w:rsidP="00714913">
      <w:pPr>
        <w:pStyle w:val="Paragrafi"/>
      </w:pPr>
    </w:p>
    <w:p w:rsidR="00714913" w:rsidRPr="00F50430" w:rsidRDefault="00714913" w:rsidP="00714913">
      <w:pPr>
        <w:pStyle w:val="NeniNr"/>
      </w:pPr>
      <w:r w:rsidRPr="00F50430">
        <w:t>Neni 18</w:t>
      </w:r>
    </w:p>
    <w:p w:rsidR="00714913" w:rsidRPr="00F50430" w:rsidRDefault="00714913" w:rsidP="00714913">
      <w:pPr>
        <w:pStyle w:val="Paragrafi"/>
      </w:pPr>
    </w:p>
    <w:p w:rsidR="00714913" w:rsidRPr="00F50430" w:rsidRDefault="00714913" w:rsidP="00714913">
      <w:pPr>
        <w:pStyle w:val="Paragrafi"/>
      </w:pPr>
      <w:r w:rsidRPr="00F50430">
        <w:t>Në rast revokimi, vdekjeje ose pengimi të një anëtari të  këshillit të drejtimit, asambleja e përgjithshme mund të kooptojë deri  në kryerjen e zgjedhjeve të ardhshme, një anëtar tjetër ndër kandidatët jo të zgjedhur në zgjedhjet  e fundit, i cili ka fituar  numrin më të madh të votave. Megjithëkëtë numri i anëtarëve të  kooptuar nuk duhet të jetë më shumë se dy. Në rast se ky numër  tejkalohet, asambleja e përgjithshme duhet të mblidhet menjëherë për të caktuar anëtarët që mungojnë, duke përfshirë edhe  anëtarët e kooptuar. Anëtarët e rinj të zgjedhur përfundojnë  mandatin e anëtarëve të mëparshëm.</w:t>
      </w:r>
    </w:p>
    <w:p w:rsidR="00714913" w:rsidRPr="00F50430" w:rsidRDefault="00714913" w:rsidP="00714913">
      <w:pPr>
        <w:pStyle w:val="Paragrafi"/>
      </w:pPr>
    </w:p>
    <w:p w:rsidR="00714913" w:rsidRPr="00F50430" w:rsidRDefault="00714913" w:rsidP="00714913">
      <w:pPr>
        <w:pStyle w:val="TitulliNr"/>
      </w:pPr>
      <w:r w:rsidRPr="00F50430">
        <w:t>Seksioni 3</w:t>
      </w:r>
    </w:p>
    <w:p w:rsidR="00714913" w:rsidRPr="00F50430" w:rsidRDefault="00714913" w:rsidP="00714913">
      <w:pPr>
        <w:pStyle w:val="TitulliTitull"/>
      </w:pPr>
      <w:r w:rsidRPr="00F50430">
        <w:t>Komiteti i kontrollit të brendshëm</w:t>
      </w:r>
    </w:p>
    <w:p w:rsidR="00714913" w:rsidRPr="00F50430" w:rsidRDefault="00714913" w:rsidP="00714913">
      <w:pPr>
        <w:pStyle w:val="Paragrafi"/>
      </w:pPr>
    </w:p>
    <w:p w:rsidR="00714913" w:rsidRPr="00F50430" w:rsidRDefault="00714913" w:rsidP="00714913">
      <w:pPr>
        <w:pStyle w:val="NeniNr"/>
      </w:pPr>
      <w:r w:rsidRPr="00F50430">
        <w:t>Neni 19</w:t>
      </w:r>
    </w:p>
    <w:p w:rsidR="00714913" w:rsidRPr="00F50430" w:rsidRDefault="00714913" w:rsidP="00714913">
      <w:pPr>
        <w:pStyle w:val="NeniNr"/>
      </w:pPr>
    </w:p>
    <w:p w:rsidR="00714913" w:rsidRPr="00F50430" w:rsidRDefault="00714913" w:rsidP="00714913">
      <w:pPr>
        <w:pStyle w:val="Paragrafi"/>
      </w:pPr>
      <w:r w:rsidRPr="00F50430">
        <w:t>Komiteti i kontrollit të brendshëm ka për detyrë të  verifikojë veprimtarinë financiare të institutit, pajtueshmërinë  e veprimeve të regjistruara në llogari me buxhetin, si dhe  rregullaritetin e sinqeritetin e llogarive vjetore të këshillit  të drejtimit.</w:t>
      </w:r>
    </w:p>
    <w:p w:rsidR="00714913" w:rsidRPr="00F50430" w:rsidRDefault="00714913" w:rsidP="00714913">
      <w:pPr>
        <w:pStyle w:val="Paragrafi"/>
      </w:pPr>
      <w:r w:rsidRPr="00F50430">
        <w:t>Për verifikimet e kryera dhe përfundimet e nxjerra prej  tyre komiteti i kontrollit të brendshëm i paraqet një raport  asamblesë së përgjithshme të institutit.</w:t>
      </w:r>
    </w:p>
    <w:p w:rsidR="00714913" w:rsidRPr="00F50430" w:rsidRDefault="00714913" w:rsidP="00714913">
      <w:pPr>
        <w:pStyle w:val="Paragrafi"/>
      </w:pPr>
      <w:r w:rsidRPr="00F50430">
        <w:t>Anëtarët e komitetit të kontrollit të brendshëm nënshkruajnë bashkërisht raportin. Në rast mosmarrëveshjeje, secili prej  tyre paraqet veças mendimet dhe vlerësimet në asamblenë e  përgjithshme, e  cila vendos përfundimisht.</w:t>
      </w:r>
    </w:p>
    <w:p w:rsidR="00714913" w:rsidRPr="00F50430" w:rsidRDefault="00714913" w:rsidP="00714913">
      <w:pPr>
        <w:pStyle w:val="Paragrafi"/>
      </w:pPr>
    </w:p>
    <w:p w:rsidR="00714913" w:rsidRPr="00F50430" w:rsidRDefault="00714913" w:rsidP="00714913">
      <w:pPr>
        <w:pStyle w:val="NeniNr"/>
      </w:pPr>
      <w:r w:rsidRPr="00F50430">
        <w:t>Neni 20</w:t>
      </w:r>
    </w:p>
    <w:p w:rsidR="00714913" w:rsidRPr="00F50430" w:rsidRDefault="00714913" w:rsidP="00714913">
      <w:pPr>
        <w:pStyle w:val="Paragrafi"/>
      </w:pPr>
    </w:p>
    <w:p w:rsidR="00714913" w:rsidRPr="00F50430" w:rsidRDefault="00714913" w:rsidP="00714913">
      <w:pPr>
        <w:pStyle w:val="Paragrafi"/>
      </w:pPr>
      <w:r w:rsidRPr="00F50430">
        <w:t>Komiteti i kontrollit të brendshëm përbëhet të paktën  nga dy anëtarë të zgjedhur nga asambleja e përgjithshme për  tre vjet. Ata  mund të rizgjidhen, por jo më shumë se një herë.</w:t>
      </w:r>
    </w:p>
    <w:p w:rsidR="00714913" w:rsidRPr="00F50430" w:rsidRDefault="00714913" w:rsidP="00714913">
      <w:pPr>
        <w:pStyle w:val="Paragrafi"/>
      </w:pPr>
      <w:r w:rsidRPr="00F50430">
        <w:t>Zgjedhja e anëtarëve të kontrollit të brendshëm bëhet me  votim të fshehtë dhe me paraqitje individuale të kandidaturës. Kryetar i komitetit të kontrollit të brendshëm caktohet ai që  ka fituar numrin më të madh të votave. Në rast votash të barabarta, kryetar caktohet më i moshuari.</w:t>
      </w:r>
    </w:p>
    <w:p w:rsidR="00714913" w:rsidRPr="00F50430" w:rsidRDefault="00714913" w:rsidP="00714913">
      <w:pPr>
        <w:pStyle w:val="Paragrafi"/>
      </w:pPr>
    </w:p>
    <w:p w:rsidR="00714913" w:rsidRDefault="00714913" w:rsidP="00714913">
      <w:pPr>
        <w:pStyle w:val="KapitulliNr"/>
      </w:pPr>
      <w:r w:rsidRPr="00F50430">
        <w:t>Ka</w:t>
      </w:r>
      <w:r>
        <w:t>pitulli 4</w:t>
      </w:r>
    </w:p>
    <w:p w:rsidR="00714913" w:rsidRPr="00F50430" w:rsidRDefault="00714913" w:rsidP="00714913">
      <w:pPr>
        <w:pStyle w:val="KapitulliTitull"/>
      </w:pPr>
      <w:r w:rsidRPr="00F50430">
        <w:t xml:space="preserve"> Organet e regjistrimit dhe të disiplinës</w:t>
      </w:r>
    </w:p>
    <w:p w:rsidR="00714913" w:rsidRPr="00F50430" w:rsidRDefault="00714913" w:rsidP="00714913">
      <w:pPr>
        <w:pStyle w:val="Paragrafi"/>
      </w:pPr>
    </w:p>
    <w:p w:rsidR="00714913" w:rsidRPr="00F50430" w:rsidRDefault="00714913" w:rsidP="00714913">
      <w:pPr>
        <w:pStyle w:val="NeniNr"/>
      </w:pPr>
      <w:r w:rsidRPr="00F50430">
        <w:t>Neni 21</w:t>
      </w:r>
    </w:p>
    <w:p w:rsidR="00714913" w:rsidRPr="00F50430" w:rsidRDefault="00714913" w:rsidP="00714913">
      <w:pPr>
        <w:pStyle w:val="Paragrafi"/>
      </w:pPr>
    </w:p>
    <w:p w:rsidR="00714913" w:rsidRPr="00F50430" w:rsidRDefault="00714913" w:rsidP="00714913">
      <w:pPr>
        <w:pStyle w:val="Paragrafi"/>
      </w:pPr>
      <w:r w:rsidRPr="00F50430">
        <w:t>Organet e regjistrimit dhe të disiplinës që krijohen  pranë Institutit të Ekspertëve Kontabël të Autorizuar janë:</w:t>
      </w:r>
    </w:p>
    <w:p w:rsidR="00714913" w:rsidRPr="00F50430" w:rsidRDefault="00714913" w:rsidP="00714913">
      <w:pPr>
        <w:pStyle w:val="Paragrafi"/>
      </w:pPr>
      <w:r w:rsidRPr="00F50430">
        <w:t>- komisioni i regjistrimit;</w:t>
      </w:r>
    </w:p>
    <w:p w:rsidR="00714913" w:rsidRPr="00F50430" w:rsidRDefault="00714913" w:rsidP="00714913">
      <w:pPr>
        <w:pStyle w:val="Paragrafi"/>
      </w:pPr>
      <w:r w:rsidRPr="00F50430">
        <w:t>- dhoma e apelit për regjistrimin;</w:t>
      </w:r>
    </w:p>
    <w:p w:rsidR="00714913" w:rsidRPr="00F50430" w:rsidRDefault="00714913" w:rsidP="00714913">
      <w:pPr>
        <w:pStyle w:val="Paragrafi"/>
      </w:pPr>
      <w:r w:rsidRPr="00F50430">
        <w:t>- komisioni i disiplinës;</w:t>
      </w:r>
    </w:p>
    <w:p w:rsidR="00714913" w:rsidRPr="00F50430" w:rsidRDefault="00714913" w:rsidP="00714913">
      <w:pPr>
        <w:pStyle w:val="Paragrafi"/>
      </w:pPr>
      <w:r w:rsidRPr="00F50430">
        <w:t>- dhoma e apelit për disiplinën.</w:t>
      </w:r>
    </w:p>
    <w:p w:rsidR="00714913" w:rsidRPr="00F50430" w:rsidRDefault="00714913" w:rsidP="00714913">
      <w:pPr>
        <w:pStyle w:val="Paragrafi"/>
      </w:pPr>
      <w:r w:rsidRPr="00F50430">
        <w:t>Anëtarët e këtyre organeve  caktohen për tre vjet, sipas  kushteve të treguara në nenet 22-28 të kësaj urdhërese. Ata mund të ricaktohen.</w:t>
      </w:r>
    </w:p>
    <w:p w:rsidR="00714913" w:rsidRPr="00F50430" w:rsidRDefault="00714913" w:rsidP="00714913">
      <w:pPr>
        <w:pStyle w:val="Paragrafi"/>
      </w:pPr>
      <w:r w:rsidRPr="00F50430">
        <w:t>Për çdo anëtar titullar caktohet një anëtar plotësues sipas të njëjtave kushte. Anëtarët plotësues kanë për detyrë  kryesore të kryejnë shqyrtimet paraprake të çështjeve, kërkimet e nevojshme lidhur me to dhe të përgatitin raportet përkatëse. Në rast mungese ose pengimi të anëtarëve titullarë, anëtarët  plotësues i zëvendësojnë ata në të gjitha funksionet e tyre.</w:t>
      </w:r>
    </w:p>
    <w:p w:rsidR="00714913" w:rsidRPr="00F50430" w:rsidRDefault="00714913" w:rsidP="00714913">
      <w:pPr>
        <w:pStyle w:val="Paragrafi"/>
      </w:pPr>
      <w:r w:rsidRPr="00F50430">
        <w:t>Në ushtrimin e funksioneve të tyre anëtarët e organeve   të regjistrimit dhe të disiplinës i përmbahen ruajtjes së sekretit profesional.</w:t>
      </w:r>
    </w:p>
    <w:p w:rsidR="00714913" w:rsidRPr="00F50430" w:rsidRDefault="00714913" w:rsidP="00714913">
      <w:pPr>
        <w:pStyle w:val="Paragrafi"/>
      </w:pPr>
    </w:p>
    <w:p w:rsidR="00714913" w:rsidRPr="00F50430" w:rsidRDefault="00714913" w:rsidP="00714913">
      <w:pPr>
        <w:pStyle w:val="TitulliNr"/>
      </w:pPr>
      <w:r w:rsidRPr="00F50430">
        <w:t xml:space="preserve">Seksioni I </w:t>
      </w:r>
    </w:p>
    <w:p w:rsidR="00714913" w:rsidRPr="00F50430" w:rsidRDefault="00714913" w:rsidP="00714913">
      <w:pPr>
        <w:pStyle w:val="TitulliTitull"/>
      </w:pPr>
      <w:r w:rsidRPr="00F50430">
        <w:t xml:space="preserve">Komisioni i regjistrimit </w:t>
      </w:r>
    </w:p>
    <w:p w:rsidR="00714913" w:rsidRPr="00F50430" w:rsidRDefault="00714913" w:rsidP="00714913">
      <w:pPr>
        <w:pStyle w:val="Paragrafi"/>
      </w:pPr>
    </w:p>
    <w:p w:rsidR="00714913" w:rsidRPr="00F50430" w:rsidRDefault="00714913" w:rsidP="00714913">
      <w:pPr>
        <w:pStyle w:val="NeniNr"/>
      </w:pPr>
      <w:r w:rsidRPr="00F50430">
        <w:t>Neni 22</w:t>
      </w:r>
    </w:p>
    <w:p w:rsidR="00714913" w:rsidRPr="00F50430" w:rsidRDefault="00714913" w:rsidP="00714913">
      <w:pPr>
        <w:pStyle w:val="Paragrafi"/>
      </w:pPr>
    </w:p>
    <w:p w:rsidR="00714913" w:rsidRPr="00F50430" w:rsidRDefault="00714913" w:rsidP="00714913">
      <w:pPr>
        <w:pStyle w:val="Paragrafi"/>
      </w:pPr>
      <w:r w:rsidRPr="00F50430">
        <w:t>Komisioni i regjistrimit ka si objekt kryesor regjistrimin dhe çregjistrimin e ekspertëve kontabël të autorizuar nga lista e institutit, si dhe hartimin e revizionimin vjetor të   kësaj liste.</w:t>
      </w:r>
    </w:p>
    <w:p w:rsidR="00714913" w:rsidRPr="00F50430" w:rsidRDefault="00714913" w:rsidP="00714913">
      <w:pPr>
        <w:pStyle w:val="Paragrafi"/>
      </w:pPr>
      <w:r w:rsidRPr="00F50430">
        <w:t>Komisioni i regjistrimit përbëhet nga pesë veta:</w:t>
      </w:r>
    </w:p>
    <w:p w:rsidR="00714913" w:rsidRPr="00F50430" w:rsidRDefault="00714913" w:rsidP="00714913">
      <w:pPr>
        <w:pStyle w:val="Paragrafi"/>
      </w:pPr>
      <w:r w:rsidRPr="00F50430">
        <w:t>-  një kryetar, jurist, i caktuar nga ministri i Tregtisë:</w:t>
      </w:r>
    </w:p>
    <w:p w:rsidR="00714913" w:rsidRPr="00F50430" w:rsidRDefault="00714913" w:rsidP="00714913">
      <w:pPr>
        <w:pStyle w:val="Paragrafi"/>
      </w:pPr>
      <w:r w:rsidRPr="00F50430">
        <w:t>- një anëtar i caktuar nga ministri i Financave:</w:t>
      </w:r>
    </w:p>
    <w:p w:rsidR="00714913" w:rsidRPr="00F50430" w:rsidRDefault="00714913" w:rsidP="00714913">
      <w:pPr>
        <w:pStyle w:val="Paragrafi"/>
      </w:pPr>
      <w:r w:rsidRPr="00F50430">
        <w:t>- një anëtar i caktuar nga ministri i Arsimit:</w:t>
      </w:r>
    </w:p>
    <w:p w:rsidR="00714913" w:rsidRPr="00F50430" w:rsidRDefault="00714913" w:rsidP="00714913">
      <w:pPr>
        <w:pStyle w:val="Paragrafi"/>
      </w:pPr>
      <w:r w:rsidRPr="00F50430">
        <w:t>- një anëtar, pedagog  në shkollën e lartë në fushën e  së drejtës ose të ekonomisë, i caktuar nga ministri i Arsimit;</w:t>
      </w:r>
    </w:p>
    <w:p w:rsidR="00714913" w:rsidRPr="00F50430" w:rsidRDefault="00714913" w:rsidP="00714913">
      <w:pPr>
        <w:pStyle w:val="Paragrafi"/>
      </w:pPr>
      <w:r w:rsidRPr="00F50430">
        <w:t>- një anëtar, ekspert kontabël  i autorizuar, i caktuar nga këshilli i drejtimit i institutit.</w:t>
      </w:r>
    </w:p>
    <w:p w:rsidR="00714913" w:rsidRPr="00F50430" w:rsidRDefault="00714913" w:rsidP="00714913">
      <w:pPr>
        <w:pStyle w:val="Paragrafi"/>
      </w:pPr>
    </w:p>
    <w:p w:rsidR="00714913" w:rsidRPr="00F50430" w:rsidRDefault="00714913" w:rsidP="00714913">
      <w:pPr>
        <w:pStyle w:val="NeniNr"/>
      </w:pPr>
      <w:r w:rsidRPr="00F50430">
        <w:t>Neni 23</w:t>
      </w:r>
    </w:p>
    <w:p w:rsidR="00714913" w:rsidRPr="00F50430" w:rsidRDefault="00714913" w:rsidP="00714913">
      <w:pPr>
        <w:pStyle w:val="Paragrafi"/>
      </w:pPr>
    </w:p>
    <w:p w:rsidR="00714913" w:rsidRPr="00F50430" w:rsidRDefault="00714913" w:rsidP="00714913">
      <w:pPr>
        <w:pStyle w:val="Paragrafi"/>
      </w:pPr>
      <w:r w:rsidRPr="00F50430">
        <w:t>Komisioni i regjistrimit mblidhet të paktën një herë në  vit për të përditësuar listën e ekspertëve kontabël të autorizuar dhe aq herë sa është e nevojshme, sipas kërkesës së këshillit të drejtimit të institutit.</w:t>
      </w:r>
    </w:p>
    <w:p w:rsidR="00714913" w:rsidRPr="00F50430" w:rsidRDefault="00714913" w:rsidP="00714913">
      <w:pPr>
        <w:pStyle w:val="Paragrafi"/>
      </w:pPr>
      <w:r w:rsidRPr="00F50430">
        <w:t>Komisioni i regjistrimit merr vendim kur në mbledhje janë të pranishëm të gjithë anëtarët e tij, ndër të cilët dy  anëtarë titullarë. Vendimet merren me shumicë absolute votash. Në rast votash të barabarta, ajo e kryetarit të komisionit është  përcaktuese.</w:t>
      </w:r>
    </w:p>
    <w:p w:rsidR="00714913" w:rsidRPr="00F50430" w:rsidRDefault="00714913" w:rsidP="00714913">
      <w:pPr>
        <w:pStyle w:val="Paragrafi"/>
      </w:pPr>
      <w:r w:rsidRPr="00F50430">
        <w:t>Çdo vendim i komisionit të regjistrimit i njoftohet  këshillit të drejtimit të institutit dhe të interesuarit.</w:t>
      </w:r>
    </w:p>
    <w:p w:rsidR="00714913" w:rsidRPr="00F50430" w:rsidRDefault="00714913" w:rsidP="00714913">
      <w:pPr>
        <w:pStyle w:val="Paragrafi"/>
      </w:pPr>
      <w:r w:rsidRPr="00F50430">
        <w:t>Vendimet për hedhjen poshtë të kërkesave për t’u regjistruar në listën e institutit duhet të jenë të motivuara.</w:t>
      </w:r>
    </w:p>
    <w:p w:rsidR="00714913" w:rsidRPr="00F50430" w:rsidRDefault="00714913" w:rsidP="00714913">
      <w:pPr>
        <w:pStyle w:val="Paragrafi"/>
      </w:pPr>
      <w:r w:rsidRPr="00F50430">
        <w:t>Vendimet e komisionit të regjistrimit janë të apelueshme pranë dhomës së apelit për regjistrimin.</w:t>
      </w:r>
    </w:p>
    <w:p w:rsidR="00714913" w:rsidRPr="00F50430" w:rsidRDefault="00714913" w:rsidP="00714913">
      <w:pPr>
        <w:pStyle w:val="Paragrafi"/>
      </w:pPr>
    </w:p>
    <w:p w:rsidR="00714913" w:rsidRPr="00F50430" w:rsidRDefault="00714913" w:rsidP="00714913">
      <w:pPr>
        <w:pStyle w:val="TitulliNr"/>
      </w:pPr>
      <w:r w:rsidRPr="00F50430">
        <w:t>Seksioni 2</w:t>
      </w:r>
    </w:p>
    <w:p w:rsidR="00714913" w:rsidRPr="00F50430" w:rsidRDefault="00714913" w:rsidP="00714913">
      <w:pPr>
        <w:pStyle w:val="TitulliTitull"/>
      </w:pPr>
      <w:r w:rsidRPr="00F50430">
        <w:t>Dhoma e apelit për regjistrimin</w:t>
      </w:r>
    </w:p>
    <w:p w:rsidR="00714913" w:rsidRPr="00F50430" w:rsidRDefault="00714913" w:rsidP="00714913">
      <w:pPr>
        <w:pStyle w:val="Paragrafi"/>
      </w:pPr>
    </w:p>
    <w:p w:rsidR="00714913" w:rsidRPr="00F50430" w:rsidRDefault="00714913" w:rsidP="00714913">
      <w:pPr>
        <w:pStyle w:val="NeniNr"/>
      </w:pPr>
      <w:r w:rsidRPr="00F50430">
        <w:t>Neni 24</w:t>
      </w:r>
    </w:p>
    <w:p w:rsidR="00714913" w:rsidRPr="00F50430" w:rsidRDefault="00714913" w:rsidP="00714913">
      <w:pPr>
        <w:pStyle w:val="Paragrafi"/>
      </w:pPr>
    </w:p>
    <w:p w:rsidR="00714913" w:rsidRPr="00F50430" w:rsidRDefault="00714913" w:rsidP="00714913">
      <w:pPr>
        <w:pStyle w:val="Paragrafi"/>
      </w:pPr>
      <w:r w:rsidRPr="00F50430">
        <w:t>Dhoma e apelit për regjistrimin shqyrton ankimet ndaj vendimeve të komisionit të regjistrimit.</w:t>
      </w:r>
    </w:p>
    <w:p w:rsidR="00714913" w:rsidRPr="00F50430" w:rsidRDefault="00714913" w:rsidP="00714913">
      <w:pPr>
        <w:pStyle w:val="Paragrafi"/>
      </w:pPr>
      <w:r w:rsidRPr="00F50430">
        <w:t>Ajo përbëhet nga shtatë anëtarë:</w:t>
      </w:r>
    </w:p>
    <w:p w:rsidR="00714913" w:rsidRPr="00F50430" w:rsidRDefault="00714913" w:rsidP="00714913">
      <w:pPr>
        <w:pStyle w:val="Paragrafi"/>
      </w:pPr>
      <w:r w:rsidRPr="00F50430">
        <w:t>- një kryetar, jurist, i caktuar nga ministri i Drejtësisë ndër punonjësit e kësaj  ministrie;</w:t>
      </w:r>
    </w:p>
    <w:p w:rsidR="00714913" w:rsidRPr="00F50430" w:rsidRDefault="00714913" w:rsidP="00714913">
      <w:pPr>
        <w:pStyle w:val="Paragrafi"/>
      </w:pPr>
      <w:r w:rsidRPr="00F50430">
        <w:t>- një përfaqësues i Shërbimit të Kontrollit të Shtetit  ose i një organi analog me të;</w:t>
      </w:r>
    </w:p>
    <w:p w:rsidR="00714913" w:rsidRPr="00F50430" w:rsidRDefault="00714913" w:rsidP="00714913">
      <w:pPr>
        <w:pStyle w:val="Paragrafi"/>
      </w:pPr>
      <w:r w:rsidRPr="00F50430">
        <w:t>- një përfaqësues i Ministrisë së Financave;</w:t>
      </w:r>
    </w:p>
    <w:p w:rsidR="00714913" w:rsidRPr="00F50430" w:rsidRDefault="00714913" w:rsidP="00714913">
      <w:pPr>
        <w:pStyle w:val="Paragrafi"/>
      </w:pPr>
      <w:r w:rsidRPr="00F50430">
        <w:t>- një përfaqësues i Ministrisë së Tregtisë;</w:t>
      </w:r>
    </w:p>
    <w:p w:rsidR="00714913" w:rsidRPr="00F50430" w:rsidRDefault="00714913" w:rsidP="00714913">
      <w:pPr>
        <w:pStyle w:val="Paragrafi"/>
      </w:pPr>
      <w:r w:rsidRPr="00F50430">
        <w:t>- një dekan i Fakultetit të Drejtësisë ose i Fakultetit të Ekonomisë, i caktuar nga ministri i Arsimit;</w:t>
      </w:r>
    </w:p>
    <w:p w:rsidR="00714913" w:rsidRPr="00F50430" w:rsidRDefault="00714913" w:rsidP="00714913">
      <w:pPr>
        <w:pStyle w:val="Paragrafi"/>
      </w:pPr>
      <w:r w:rsidRPr="00F50430">
        <w:t>- kryetari i Këshillit Kombëtar të Kontabilitetit;</w:t>
      </w:r>
    </w:p>
    <w:p w:rsidR="00714913" w:rsidRPr="00F50430" w:rsidRDefault="00714913" w:rsidP="00714913">
      <w:pPr>
        <w:pStyle w:val="Paragrafi"/>
      </w:pPr>
      <w:r w:rsidRPr="00F50430">
        <w:t>- kryetari i këshillit të drejtimit të Institutit të  Ekspertëve Kontabël të Autorizuar.</w:t>
      </w:r>
    </w:p>
    <w:p w:rsidR="00714913" w:rsidRPr="00F50430" w:rsidRDefault="00714913" w:rsidP="00714913">
      <w:pPr>
        <w:pStyle w:val="Paragrafi"/>
      </w:pPr>
      <w:r w:rsidRPr="00F50430">
        <w:t>Anëtarët e dhomës së apelit për regjistrimin nuk mund  të jenë anëtarë të komisionit të regjistrimit.</w:t>
      </w:r>
    </w:p>
    <w:p w:rsidR="00714913" w:rsidRPr="00F50430" w:rsidRDefault="00714913" w:rsidP="00714913">
      <w:pPr>
        <w:pStyle w:val="Paragrafi"/>
      </w:pPr>
    </w:p>
    <w:p w:rsidR="00714913" w:rsidRPr="00F50430" w:rsidRDefault="00714913" w:rsidP="00714913">
      <w:pPr>
        <w:pStyle w:val="NeniNr"/>
      </w:pPr>
      <w:r w:rsidRPr="00F50430">
        <w:t>Neni 25</w:t>
      </w:r>
    </w:p>
    <w:p w:rsidR="00714913" w:rsidRPr="00F50430" w:rsidRDefault="00714913" w:rsidP="00714913">
      <w:pPr>
        <w:pStyle w:val="Paragrafi"/>
      </w:pPr>
    </w:p>
    <w:p w:rsidR="00714913" w:rsidRPr="00F50430" w:rsidRDefault="00714913" w:rsidP="00714913">
      <w:pPr>
        <w:pStyle w:val="Paragrafi"/>
      </w:pPr>
      <w:r w:rsidRPr="00F50430">
        <w:t xml:space="preserve">Dhoma e apelit për regjistrimin mblidhet dhe procedon  sipas dispozitave të përcaktuara  në nenin 41 të kësaj urdhërese </w:t>
      </w:r>
    </w:p>
    <w:p w:rsidR="00714913" w:rsidRPr="00F50430" w:rsidRDefault="00714913" w:rsidP="00714913">
      <w:pPr>
        <w:pStyle w:val="Paragrafi"/>
      </w:pPr>
    </w:p>
    <w:p w:rsidR="00714913" w:rsidRPr="00F50430" w:rsidRDefault="00714913" w:rsidP="00714913">
      <w:pPr>
        <w:pStyle w:val="TitulliNr"/>
      </w:pPr>
      <w:r w:rsidRPr="00F50430">
        <w:t>Seksioni 3</w:t>
      </w:r>
    </w:p>
    <w:p w:rsidR="00714913" w:rsidRPr="00F50430" w:rsidRDefault="00714913" w:rsidP="00714913">
      <w:pPr>
        <w:pStyle w:val="TitulliTitull"/>
      </w:pPr>
      <w:r w:rsidRPr="00F50430">
        <w:t>Komisioni i Disiplinës</w:t>
      </w:r>
    </w:p>
    <w:p w:rsidR="00714913" w:rsidRPr="00F50430" w:rsidRDefault="00714913" w:rsidP="00714913">
      <w:pPr>
        <w:pStyle w:val="Paragrafi"/>
      </w:pPr>
    </w:p>
    <w:p w:rsidR="00714913" w:rsidRPr="00F50430" w:rsidRDefault="00714913" w:rsidP="00714913">
      <w:pPr>
        <w:pStyle w:val="NeniNr"/>
      </w:pPr>
      <w:r w:rsidRPr="00F50430">
        <w:t>Neni 26</w:t>
      </w:r>
    </w:p>
    <w:p w:rsidR="00714913" w:rsidRPr="00F50430" w:rsidRDefault="00714913" w:rsidP="00714913">
      <w:pPr>
        <w:pStyle w:val="Paragrafi"/>
      </w:pPr>
    </w:p>
    <w:p w:rsidR="00714913" w:rsidRPr="00F50430" w:rsidRDefault="00714913" w:rsidP="00714913">
      <w:pPr>
        <w:pStyle w:val="Paragrafi"/>
      </w:pPr>
      <w:r w:rsidRPr="00F50430">
        <w:t>Komisioni i disiplinës ka si objekt kryesor:</w:t>
      </w:r>
    </w:p>
    <w:p w:rsidR="00714913" w:rsidRPr="00F50430" w:rsidRDefault="00714913" w:rsidP="00714913">
      <w:pPr>
        <w:pStyle w:val="Paragrafi"/>
      </w:pPr>
      <w:r w:rsidRPr="00F50430">
        <w:t>- të shqyrtojë çështjet disiplinore dhe shkeljet e  rregullave të deontologjisë nga anëtarët e institutit;</w:t>
      </w:r>
    </w:p>
    <w:p w:rsidR="00714913" w:rsidRPr="00F50430" w:rsidRDefault="00714913" w:rsidP="00714913">
      <w:pPr>
        <w:pStyle w:val="Paragrafi"/>
      </w:pPr>
      <w:r w:rsidRPr="00F50430">
        <w:t>- të mbikëqyrë mbrojtjen e interesave të të tretëve dhe të shtetit nga shkeljet e mësipërme.</w:t>
      </w:r>
    </w:p>
    <w:p w:rsidR="00714913" w:rsidRPr="00F50430" w:rsidRDefault="00714913" w:rsidP="00714913">
      <w:pPr>
        <w:pStyle w:val="Paragrafi"/>
      </w:pPr>
    </w:p>
    <w:p w:rsidR="00714913" w:rsidRPr="00F50430" w:rsidRDefault="00714913" w:rsidP="00714913">
      <w:pPr>
        <w:pStyle w:val="NeniNr"/>
      </w:pPr>
      <w:r w:rsidRPr="00F50430">
        <w:t>Neni 27</w:t>
      </w:r>
    </w:p>
    <w:p w:rsidR="00714913" w:rsidRPr="00F50430" w:rsidRDefault="00714913" w:rsidP="00714913">
      <w:pPr>
        <w:pStyle w:val="Paragrafi"/>
      </w:pPr>
    </w:p>
    <w:p w:rsidR="00714913" w:rsidRPr="00F50430" w:rsidRDefault="00714913" w:rsidP="00714913">
      <w:pPr>
        <w:pStyle w:val="Paragrafi"/>
      </w:pPr>
      <w:r w:rsidRPr="00F50430">
        <w:t>Komisioni i disiplinës përbëhet nga pesë anëtarë:</w:t>
      </w:r>
    </w:p>
    <w:p w:rsidR="00714913" w:rsidRPr="00F50430" w:rsidRDefault="00714913" w:rsidP="00714913">
      <w:pPr>
        <w:pStyle w:val="Paragrafi"/>
      </w:pPr>
      <w:r w:rsidRPr="00F50430">
        <w:t>- një kryetar, jurist, i caktuar nga ministri;</w:t>
      </w:r>
    </w:p>
    <w:p w:rsidR="00714913" w:rsidRPr="00F50430" w:rsidRDefault="00714913" w:rsidP="00714913">
      <w:pPr>
        <w:pStyle w:val="Paragrafi"/>
      </w:pPr>
      <w:r w:rsidRPr="00F50430">
        <w:t>- një përfaqësues i Ministrisë së Financave;</w:t>
      </w:r>
    </w:p>
    <w:p w:rsidR="00714913" w:rsidRPr="00F50430" w:rsidRDefault="00714913" w:rsidP="00714913">
      <w:pPr>
        <w:pStyle w:val="Paragrafi"/>
      </w:pPr>
      <w:r w:rsidRPr="00F50430">
        <w:t>- një profesionist i kualifikuar në fushën e  drejtimit të ndërmarrjeve, i caktuar nga kryetari i Dhomës së Tregtisë;</w:t>
      </w:r>
    </w:p>
    <w:p w:rsidR="00714913" w:rsidRPr="00F50430" w:rsidRDefault="00714913" w:rsidP="00714913">
      <w:pPr>
        <w:pStyle w:val="Paragrafi"/>
      </w:pPr>
      <w:r w:rsidRPr="00F50430">
        <w:t>- dy përfaqësues të Institutit të Ekspertëve të Autorizuar.</w:t>
      </w:r>
    </w:p>
    <w:p w:rsidR="00714913" w:rsidRPr="00F50430" w:rsidRDefault="00714913" w:rsidP="00714913">
      <w:pPr>
        <w:pStyle w:val="Paragrafi"/>
      </w:pPr>
    </w:p>
    <w:p w:rsidR="00714913" w:rsidRPr="00F50430" w:rsidRDefault="00714913" w:rsidP="00714913">
      <w:pPr>
        <w:pStyle w:val="NeniNr"/>
      </w:pPr>
      <w:r w:rsidRPr="00F50430">
        <w:t>Neni 28</w:t>
      </w:r>
    </w:p>
    <w:p w:rsidR="00714913" w:rsidRPr="00F50430" w:rsidRDefault="00714913" w:rsidP="00714913">
      <w:pPr>
        <w:pStyle w:val="Paragrafi"/>
      </w:pPr>
    </w:p>
    <w:p w:rsidR="00714913" w:rsidRPr="00F50430" w:rsidRDefault="00714913" w:rsidP="00714913">
      <w:pPr>
        <w:pStyle w:val="Paragrafi"/>
      </w:pPr>
      <w:r w:rsidRPr="00F50430">
        <w:t>Komisioni i disiplinës merr në shqyrtim ankesën ndaj ekspertëve kontabël të autorizuar nga çdo person i interesuar dhe duhet të vendosë brenda një afati prej dy muajsh nga data e marrjes së ankesës.</w:t>
      </w:r>
    </w:p>
    <w:p w:rsidR="00714913" w:rsidRPr="00F50430" w:rsidRDefault="00714913" w:rsidP="00714913">
      <w:pPr>
        <w:pStyle w:val="Paragrafi"/>
      </w:pPr>
      <w:r w:rsidRPr="00F50430">
        <w:t>Komisioni i disiplinës merr vendim kur janë të  pranishëm të gjithë anëtarët e tij, ndër të cilët të paktën dy anëtarë  titullarë.</w:t>
      </w:r>
    </w:p>
    <w:p w:rsidR="00714913" w:rsidRPr="00F50430" w:rsidRDefault="00714913" w:rsidP="00714913">
      <w:pPr>
        <w:pStyle w:val="Paragrafi"/>
      </w:pPr>
      <w:r w:rsidRPr="00F50430">
        <w:t>Vendimet e komisionit merren me shumicë absolute votash. Në rast votash të barabarta, ajo e kryetarit është përcaktuese. Vendimet duhet të jenë në çdo rast të motivuara.</w:t>
      </w:r>
    </w:p>
    <w:p w:rsidR="00714913" w:rsidRPr="00F50430" w:rsidRDefault="00714913" w:rsidP="00714913">
      <w:pPr>
        <w:pStyle w:val="Paragrafi"/>
      </w:pPr>
      <w:r w:rsidRPr="00F50430">
        <w:t>Vendimet e komisionit të disiplinës mund të  apelohen pranë dhomës së apelit për disiplinën.</w:t>
      </w:r>
    </w:p>
    <w:p w:rsidR="00714913" w:rsidRPr="00F50430" w:rsidRDefault="00714913" w:rsidP="00714913">
      <w:pPr>
        <w:pStyle w:val="Paragrafi"/>
      </w:pPr>
    </w:p>
    <w:p w:rsidR="00714913" w:rsidRPr="00F50430" w:rsidRDefault="00714913" w:rsidP="00714913">
      <w:pPr>
        <w:pStyle w:val="TitulliNr"/>
      </w:pPr>
      <w:r w:rsidRPr="00F50430">
        <w:t>Seksioni 4</w:t>
      </w:r>
    </w:p>
    <w:p w:rsidR="00714913" w:rsidRPr="00F50430" w:rsidRDefault="00714913" w:rsidP="00714913">
      <w:pPr>
        <w:pStyle w:val="TitulliTitull"/>
      </w:pPr>
      <w:r w:rsidRPr="00F50430">
        <w:t xml:space="preserve">Dhoma e apelit për disiplinën </w:t>
      </w:r>
    </w:p>
    <w:p w:rsidR="00714913" w:rsidRPr="00F50430" w:rsidRDefault="00714913" w:rsidP="00714913">
      <w:pPr>
        <w:pStyle w:val="Paragrafi"/>
      </w:pPr>
    </w:p>
    <w:p w:rsidR="00714913" w:rsidRPr="00F50430" w:rsidRDefault="00714913" w:rsidP="00714913">
      <w:pPr>
        <w:pStyle w:val="NeniNr"/>
      </w:pPr>
      <w:r w:rsidRPr="00F50430">
        <w:t>Neni 29</w:t>
      </w:r>
    </w:p>
    <w:p w:rsidR="00714913" w:rsidRPr="00F50430" w:rsidRDefault="00714913" w:rsidP="00714913">
      <w:pPr>
        <w:pStyle w:val="Paragrafi"/>
      </w:pPr>
    </w:p>
    <w:p w:rsidR="00714913" w:rsidRPr="00F50430" w:rsidRDefault="00714913" w:rsidP="00714913">
      <w:pPr>
        <w:pStyle w:val="Paragrafi"/>
      </w:pPr>
      <w:r w:rsidRPr="00F50430">
        <w:t>Dhoma e apelit për disiplinën përbëhet nga shtatë anëtarë:</w:t>
      </w:r>
    </w:p>
    <w:p w:rsidR="00714913" w:rsidRPr="00F50430" w:rsidRDefault="00714913" w:rsidP="00714913">
      <w:pPr>
        <w:pStyle w:val="Paragrafi"/>
      </w:pPr>
      <w:r w:rsidRPr="00F50430">
        <w:t>- një kryetar, jurist, i caktuar nga ministri i Financave, ndër punonjësit e kësaj ministrie;</w:t>
      </w:r>
    </w:p>
    <w:p w:rsidR="00714913" w:rsidRPr="00F50430" w:rsidRDefault="00714913" w:rsidP="00714913">
      <w:pPr>
        <w:pStyle w:val="Paragrafi"/>
      </w:pPr>
      <w:r w:rsidRPr="00F50430">
        <w:t>- një anëtar i caktuar nga kryetari i Shërbimit të Kontrollit të Shtetit, ose i një organi tjetër analog;</w:t>
      </w:r>
    </w:p>
    <w:p w:rsidR="00714913" w:rsidRPr="00F50430" w:rsidRDefault="00714913" w:rsidP="00714913">
      <w:pPr>
        <w:pStyle w:val="Paragrafi"/>
      </w:pPr>
      <w:r w:rsidRPr="00F50430">
        <w:t>- një anëtar i caktuar nga ministri i Financave;</w:t>
      </w:r>
    </w:p>
    <w:p w:rsidR="00714913" w:rsidRPr="00F50430" w:rsidRDefault="00714913" w:rsidP="00714913">
      <w:pPr>
        <w:pStyle w:val="Paragrafi"/>
      </w:pPr>
      <w:r w:rsidRPr="00F50430">
        <w:t>- një anëtar i caktuar nga kryetari i Dhomës së Tregtisë;</w:t>
      </w:r>
    </w:p>
    <w:p w:rsidR="00714913" w:rsidRPr="00F50430" w:rsidRDefault="00714913" w:rsidP="00714913">
      <w:pPr>
        <w:pStyle w:val="Paragrafi"/>
      </w:pPr>
      <w:r w:rsidRPr="00F50430">
        <w:t>- një anëtar i caktuar nga kryetari i Këshillit Kombëtar të Kontabilitetit;</w:t>
      </w:r>
    </w:p>
    <w:p w:rsidR="00714913" w:rsidRPr="00F50430" w:rsidRDefault="00714913" w:rsidP="00714913">
      <w:pPr>
        <w:pStyle w:val="Paragrafi"/>
      </w:pPr>
      <w:r w:rsidRPr="00F50430">
        <w:t>- dy anëtarë, ekspertë kontabël të autorizuar, të caktuar nga këshilli i drejtimit të institutit.</w:t>
      </w:r>
    </w:p>
    <w:p w:rsidR="00714913" w:rsidRPr="00F50430" w:rsidRDefault="00714913" w:rsidP="00714913">
      <w:pPr>
        <w:pStyle w:val="Paragrafi"/>
      </w:pPr>
      <w:r w:rsidRPr="00F50430">
        <w:t>Anëtarët  e dhomës së apelit për disiplinën nuk mund të  bëjnë pjesë në komisionin e disiplinës.</w:t>
      </w:r>
    </w:p>
    <w:p w:rsidR="00714913" w:rsidRPr="00F50430" w:rsidRDefault="00714913" w:rsidP="00714913">
      <w:pPr>
        <w:pStyle w:val="Paragrafi"/>
      </w:pPr>
    </w:p>
    <w:p w:rsidR="00714913" w:rsidRPr="00F50430" w:rsidRDefault="00714913" w:rsidP="00714913">
      <w:pPr>
        <w:pStyle w:val="NeniNr"/>
      </w:pPr>
      <w:r w:rsidRPr="00F50430">
        <w:t>Neni 30</w:t>
      </w:r>
    </w:p>
    <w:p w:rsidR="00714913" w:rsidRPr="00F50430" w:rsidRDefault="00714913" w:rsidP="00714913">
      <w:pPr>
        <w:pStyle w:val="Paragrafi"/>
      </w:pPr>
    </w:p>
    <w:p w:rsidR="00714913" w:rsidRPr="00F50430" w:rsidRDefault="00714913" w:rsidP="00714913">
      <w:pPr>
        <w:pStyle w:val="Paragrafi"/>
      </w:pPr>
      <w:r w:rsidRPr="00F50430">
        <w:t>Dhoma e apelit për disiplinën mblidhet sa herë që është  e nevojshme për të shqyrtuar e marrë vendim për çështjet që i  janë paraqitur. Ajo duhet të vendosë brenda dy muajve nga data e marrjes së kërkesës për apelim.</w:t>
      </w:r>
    </w:p>
    <w:p w:rsidR="00714913" w:rsidRPr="00F50430" w:rsidRDefault="00714913" w:rsidP="00714913">
      <w:pPr>
        <w:pStyle w:val="Paragrafi"/>
      </w:pPr>
    </w:p>
    <w:p w:rsidR="00714913" w:rsidRPr="00F50430" w:rsidRDefault="00714913" w:rsidP="00714913">
      <w:pPr>
        <w:pStyle w:val="KreuNr"/>
      </w:pPr>
      <w:r w:rsidRPr="00F50430">
        <w:t>Kapitulli 5:</w:t>
      </w:r>
    </w:p>
    <w:p w:rsidR="00714913" w:rsidRPr="00F50430" w:rsidRDefault="00714913" w:rsidP="00714913">
      <w:pPr>
        <w:pStyle w:val="KapitulliTitull"/>
      </w:pPr>
      <w:r w:rsidRPr="00F50430">
        <w:t>Organi i mbikëqyrjes</w:t>
      </w:r>
    </w:p>
    <w:p w:rsidR="00714913" w:rsidRPr="00F50430" w:rsidRDefault="00714913" w:rsidP="00714913">
      <w:pPr>
        <w:pStyle w:val="Paragrafi"/>
      </w:pPr>
    </w:p>
    <w:p w:rsidR="00714913" w:rsidRPr="00F50430" w:rsidRDefault="00714913" w:rsidP="00714913">
      <w:pPr>
        <w:pStyle w:val="NeniNr"/>
      </w:pPr>
      <w:r w:rsidRPr="00F50430">
        <w:t>Neni 31</w:t>
      </w:r>
    </w:p>
    <w:p w:rsidR="00714913" w:rsidRPr="00F50430" w:rsidRDefault="00714913" w:rsidP="00714913">
      <w:pPr>
        <w:pStyle w:val="Paragrafi"/>
      </w:pPr>
    </w:p>
    <w:p w:rsidR="00714913" w:rsidRPr="00F50430" w:rsidRDefault="00714913" w:rsidP="00714913">
      <w:pPr>
        <w:pStyle w:val="Paragrafi"/>
      </w:pPr>
      <w:r w:rsidRPr="00F50430">
        <w:t>Mbikëqyrja shtetërore mbi Institutin e Ekspertëve Kontabël të Autorizuar ushtrohet nga ministri i Financave, i cili  për këtë qëllim cakton një përfaqësues titullar dhe dy përfaqësues  plotësues pranë këshillit të drejtimit  të institutit.</w:t>
      </w:r>
    </w:p>
    <w:p w:rsidR="00714913" w:rsidRPr="00F50430" w:rsidRDefault="00714913" w:rsidP="00714913">
      <w:pPr>
        <w:pStyle w:val="Paragrafi"/>
      </w:pPr>
      <w:r w:rsidRPr="00F50430">
        <w:t>Përfaqësuesi i caktuar mban titullin “Përfaqësuesi mbikëqyrës” dhe mund të delegojë, nën përgjegjësinë e tij dhe me  pëlqimin paraprak të ministrit të Financave, të gjitha ose një  pjesë të funksioneve të tij përfaqësuesve plotësues.</w:t>
      </w:r>
    </w:p>
    <w:p w:rsidR="00714913" w:rsidRPr="00F50430" w:rsidRDefault="00714913" w:rsidP="00714913">
      <w:pPr>
        <w:pStyle w:val="Paragrafi"/>
      </w:pPr>
    </w:p>
    <w:p w:rsidR="00714913" w:rsidRPr="00F50430" w:rsidRDefault="00714913" w:rsidP="00714913">
      <w:pPr>
        <w:pStyle w:val="NeniNr"/>
      </w:pPr>
      <w:r w:rsidRPr="00F50430">
        <w:t>Neni 32</w:t>
      </w:r>
    </w:p>
    <w:p w:rsidR="00714913" w:rsidRPr="00F50430" w:rsidRDefault="00714913" w:rsidP="00714913">
      <w:pPr>
        <w:pStyle w:val="Paragrafi"/>
      </w:pPr>
    </w:p>
    <w:p w:rsidR="00714913" w:rsidRPr="00F50430" w:rsidRDefault="00714913" w:rsidP="00714913">
      <w:pPr>
        <w:pStyle w:val="Paragrafi"/>
      </w:pPr>
      <w:r w:rsidRPr="00F50430">
        <w:t>Përfaqësuesi mbikëqyrës ka si detyra kryesore:</w:t>
      </w:r>
    </w:p>
    <w:p w:rsidR="00714913" w:rsidRPr="00F50430" w:rsidRDefault="00714913" w:rsidP="00714913">
      <w:pPr>
        <w:pStyle w:val="Paragrafi"/>
      </w:pPr>
      <w:r w:rsidRPr="00F50430">
        <w:t>- të mbrojë interesat e shtetit dhe ato të të tretëve që kanë marrëdhënie me anëtarët e institutit;</w:t>
      </w:r>
    </w:p>
    <w:p w:rsidR="00714913" w:rsidRPr="00F50430" w:rsidRDefault="00714913" w:rsidP="00714913">
      <w:pPr>
        <w:pStyle w:val="Paragrafi"/>
      </w:pPr>
      <w:r w:rsidRPr="00F50430">
        <w:t>- të asistojë personalisht ose me anë të përfaqësuesve plotësues në mbledhjet e këshillit të drejtimit dhe në ato të  organeve të tjera të institutit; ai merr çdo informacion paraprak për këto mbledhje, si dhe dokumentet përkatëse;</w:t>
      </w:r>
    </w:p>
    <w:p w:rsidR="00714913" w:rsidRPr="00F50430" w:rsidRDefault="00714913" w:rsidP="00714913">
      <w:pPr>
        <w:pStyle w:val="Paragrafi"/>
      </w:pPr>
      <w:r w:rsidRPr="00F50430">
        <w:t>- të bëjë rekurse kundër vendimeve të institutit dhe të organeve të tij;</w:t>
      </w:r>
    </w:p>
    <w:p w:rsidR="00714913" w:rsidRPr="00F50430" w:rsidRDefault="00714913" w:rsidP="00714913">
      <w:pPr>
        <w:pStyle w:val="Paragrafi"/>
      </w:pPr>
      <w:r w:rsidRPr="00F50430">
        <w:t>- të kryejë të gjitha kontrollet e nevojshme për mbarëvajtjen e institutit.</w:t>
      </w:r>
    </w:p>
    <w:p w:rsidR="00714913" w:rsidRPr="00F50430" w:rsidRDefault="00714913" w:rsidP="00714913">
      <w:pPr>
        <w:pStyle w:val="Paragrafi"/>
      </w:pPr>
    </w:p>
    <w:p w:rsidR="00714913" w:rsidRPr="00F50430" w:rsidRDefault="00714913" w:rsidP="00714913">
      <w:pPr>
        <w:pStyle w:val="NeniNr"/>
      </w:pPr>
      <w:r w:rsidRPr="00F50430">
        <w:t>Neni 33</w:t>
      </w:r>
    </w:p>
    <w:p w:rsidR="00714913" w:rsidRPr="00F50430" w:rsidRDefault="00714913" w:rsidP="00714913">
      <w:pPr>
        <w:pStyle w:val="Paragrafi"/>
      </w:pPr>
    </w:p>
    <w:p w:rsidR="00714913" w:rsidRPr="00F50430" w:rsidRDefault="00714913" w:rsidP="00714913">
      <w:pPr>
        <w:pStyle w:val="Paragrafi"/>
      </w:pPr>
      <w:r w:rsidRPr="00F50430">
        <w:t>Vendimet e organeve drejtuese të institutit, me përjashtim të atyre që kanë të bëjnë me emërimet dhe zbatimin e buxhetit, janë të zbatueshme vetëm pas miratimit paraprak të “Përfaqësuesit  mbikëqyrës”. Ky miratim duhet të jepet brenda një muaji nga data marrjes së vendimit të dhënë. Në mbarim të këtij afati heshtja  e përfaqësuesit mbikëqyrës do të thotë miratim.  Kjo duhet të  tregohet në tekstin e vendimit. Refuzimi i miratimit duhet të jetë i motivuar. Refuzimi i përfaqësuesit mbikëqyrës mund të bëjë  objekt të një rekursi nga ana e këshillit të drejtimit të  institutit te ministri i Financave, brenda pesëmbëdhjetë ditëve nga data e refuzimit.</w:t>
      </w:r>
    </w:p>
    <w:p w:rsidR="00714913" w:rsidRPr="00F50430" w:rsidRDefault="00714913" w:rsidP="00714913">
      <w:pPr>
        <w:pStyle w:val="Paragrafi"/>
      </w:pPr>
    </w:p>
    <w:p w:rsidR="00714913" w:rsidRPr="00F50430" w:rsidRDefault="00714913" w:rsidP="00714913">
      <w:pPr>
        <w:pStyle w:val="KapitulliNr"/>
      </w:pPr>
      <w:r w:rsidRPr="00F50430">
        <w:t xml:space="preserve">Kapitulli 6: </w:t>
      </w:r>
    </w:p>
    <w:p w:rsidR="00714913" w:rsidRPr="00F50430" w:rsidRDefault="00714913" w:rsidP="00714913">
      <w:pPr>
        <w:pStyle w:val="Paragrafi"/>
      </w:pPr>
    </w:p>
    <w:p w:rsidR="00714913" w:rsidRPr="00F50430" w:rsidRDefault="00714913" w:rsidP="00714913">
      <w:pPr>
        <w:pStyle w:val="KapitulliTitull"/>
      </w:pPr>
      <w:r w:rsidRPr="00F50430">
        <w:t>Mbi regjistrimin në listën e ekspertëve kontabël të autorizuar</w:t>
      </w:r>
    </w:p>
    <w:p w:rsidR="00714913" w:rsidRPr="00F50430" w:rsidRDefault="00714913" w:rsidP="00714913">
      <w:pPr>
        <w:pStyle w:val="Paragrafi"/>
      </w:pPr>
    </w:p>
    <w:p w:rsidR="00714913" w:rsidRPr="00F50430" w:rsidRDefault="00714913" w:rsidP="00714913">
      <w:pPr>
        <w:pStyle w:val="TitulliNr"/>
      </w:pPr>
      <w:r w:rsidRPr="00F50430">
        <w:t>Seksioni I</w:t>
      </w:r>
    </w:p>
    <w:p w:rsidR="00714913" w:rsidRPr="00F50430" w:rsidRDefault="00714913" w:rsidP="00714913">
      <w:pPr>
        <w:pStyle w:val="TitulliTitull"/>
      </w:pPr>
      <w:r w:rsidRPr="00F50430">
        <w:t xml:space="preserve">Procedurat dhe kushtet e regjistrimit </w:t>
      </w:r>
    </w:p>
    <w:p w:rsidR="00714913" w:rsidRPr="00F50430" w:rsidRDefault="00714913" w:rsidP="00714913">
      <w:pPr>
        <w:pStyle w:val="Paragrafi"/>
      </w:pPr>
    </w:p>
    <w:p w:rsidR="00714913" w:rsidRPr="00F50430" w:rsidRDefault="00714913" w:rsidP="00714913">
      <w:pPr>
        <w:pStyle w:val="NeniNr"/>
      </w:pPr>
      <w:r w:rsidRPr="00F50430">
        <w:t>Neni 34</w:t>
      </w:r>
    </w:p>
    <w:p w:rsidR="00714913" w:rsidRPr="00F50430" w:rsidRDefault="00714913" w:rsidP="00714913">
      <w:pPr>
        <w:pStyle w:val="Paragrafi"/>
      </w:pPr>
    </w:p>
    <w:p w:rsidR="00714913" w:rsidRPr="00F50430" w:rsidRDefault="00714913" w:rsidP="00714913">
      <w:pPr>
        <w:pStyle w:val="Paragrafi"/>
      </w:pPr>
      <w:r w:rsidRPr="00F50430">
        <w:t>Kërkesa për t’u regjistruar në listën e ekspertëve kontabël të autorizuar i adresohet komisionit të regjistrimit   nëpërmjet sekretariatit të përgjithshëm të këshillit të drejtimit  të institutit. Ajo dorëzohet dorazi kundrejt marrjes së nënshkrimit ose dërgohet me letër rekomande me kthim përgjigje për   marrje në dorëzim.</w:t>
      </w:r>
    </w:p>
    <w:p w:rsidR="00714913" w:rsidRPr="00F50430" w:rsidRDefault="00714913" w:rsidP="00714913">
      <w:pPr>
        <w:pStyle w:val="Paragrafi"/>
      </w:pPr>
      <w:r w:rsidRPr="00F50430">
        <w:t>Kërkesat e paraqitura regjistrohen kronologjikisht në  një libër të posaçëm të numërtuar, nënshkruar e vulosur nga  “Përfaqësuesi mbikëqyrës”. Në libër shënohen emri, mbiemri dhe  adresa e kandidatit ose, në rastin e një shoqërie, emërtimi dhe   selia e saj, si dhe data e marrjes së kërkesës dhe identifikimi  i dokumenteve që i janë bashkëlidhur asaj.</w:t>
      </w:r>
    </w:p>
    <w:p w:rsidR="00714913" w:rsidRPr="00F50430" w:rsidRDefault="00714913" w:rsidP="00714913">
      <w:pPr>
        <w:pStyle w:val="Paragrafi"/>
      </w:pPr>
      <w:r w:rsidRPr="00F50430">
        <w:t>Kur dosja është e plotësuar, ajo i dërgohet kryetarit të komisionit të regjistrimit brenda dhjetë ditëve, i cili cakton një raportues, ndër anëtarët plotësues të komisionit, për të  mbledhur të gjitha të dhënat e nevojshme dhe për t’i paraqitur komisionit të regjistrimit një raport përshkrues brenda një  muaji nga data e caktimit të tij.</w:t>
      </w:r>
    </w:p>
    <w:p w:rsidR="00714913" w:rsidRPr="00F50430" w:rsidRDefault="00714913" w:rsidP="00714913">
      <w:pPr>
        <w:pStyle w:val="Paragrafi"/>
      </w:pPr>
    </w:p>
    <w:p w:rsidR="00714913" w:rsidRPr="00F50430" w:rsidRDefault="00714913" w:rsidP="00714913">
      <w:pPr>
        <w:pStyle w:val="NeniNr"/>
      </w:pPr>
      <w:r w:rsidRPr="00F50430">
        <w:t>Neni 35</w:t>
      </w:r>
    </w:p>
    <w:p w:rsidR="00714913" w:rsidRPr="00F50430" w:rsidRDefault="00714913" w:rsidP="00714913">
      <w:pPr>
        <w:pStyle w:val="Paragrafi"/>
      </w:pPr>
    </w:p>
    <w:p w:rsidR="00714913" w:rsidRPr="00F50430" w:rsidRDefault="00714913" w:rsidP="00714913">
      <w:pPr>
        <w:pStyle w:val="Paragrafi"/>
      </w:pPr>
      <w:r w:rsidRPr="00F50430">
        <w:t>Për t’u regjistruar në listën e ekspertëve kontabël të  autorizuar kandidati duhet të plotësojë këto kushte:</w:t>
      </w:r>
    </w:p>
    <w:p w:rsidR="00714913" w:rsidRPr="00F50430" w:rsidRDefault="00714913" w:rsidP="00714913">
      <w:pPr>
        <w:pStyle w:val="Paragrafi"/>
      </w:pPr>
      <w:r w:rsidRPr="00F50430">
        <w:t>1. Të jetë shtetas shqiptar prej më shumë se pesë vjetësh.</w:t>
      </w:r>
    </w:p>
    <w:p w:rsidR="00714913" w:rsidRPr="00F50430" w:rsidRDefault="00714913" w:rsidP="00714913">
      <w:pPr>
        <w:pStyle w:val="Paragrafi"/>
      </w:pPr>
      <w:r w:rsidRPr="00F50430">
        <w:t>2. Të gëzojë të drejtat civile.</w:t>
      </w:r>
    </w:p>
    <w:p w:rsidR="00714913" w:rsidRPr="00F50430" w:rsidRDefault="00714913" w:rsidP="00714913">
      <w:pPr>
        <w:pStyle w:val="Paragrafi"/>
      </w:pPr>
      <w:r w:rsidRPr="00F50430">
        <w:t>3. Të mos ketë pësuar asnjë dënim penal ose plotësues të  natyrës që cenon ndershmërinë e tij.</w:t>
      </w:r>
    </w:p>
    <w:p w:rsidR="00714913" w:rsidRPr="00F50430" w:rsidRDefault="00714913" w:rsidP="00714913">
      <w:pPr>
        <w:pStyle w:val="Paragrafi"/>
      </w:pPr>
      <w:r w:rsidRPr="00F50430">
        <w:t>4. Të jetë i moshës mbi 25 vjeç.</w:t>
      </w:r>
    </w:p>
    <w:p w:rsidR="00714913" w:rsidRPr="00F50430" w:rsidRDefault="00714913" w:rsidP="00714913">
      <w:pPr>
        <w:pStyle w:val="Paragrafi"/>
      </w:pPr>
      <w:r w:rsidRPr="00F50430">
        <w:t>5. Të jetë titullar i diplomës së kërkuar, niveli i së  cilës të jetë i barasvlershëm të paktën me diplomën universitare të shkencave ekonomike.</w:t>
      </w:r>
    </w:p>
    <w:p w:rsidR="00714913" w:rsidRPr="00F50430" w:rsidRDefault="00714913" w:rsidP="00714913">
      <w:pPr>
        <w:pStyle w:val="Paragrafi"/>
      </w:pPr>
      <w:r w:rsidRPr="00F50430">
        <w:t>6. Të ketë një stazh  profesional të paktën prej tre vjetësh, i gjykuar i mjaftueshëm nga Instituti i Ekspertëve Kontabël të Autorizuar dhe Ministria e Arsimit.</w:t>
      </w:r>
    </w:p>
    <w:p w:rsidR="00714913" w:rsidRPr="00F50430" w:rsidRDefault="00714913" w:rsidP="00714913">
      <w:pPr>
        <w:pStyle w:val="Paragrafi"/>
      </w:pPr>
      <w:r w:rsidRPr="00F50430">
        <w:t>7. Të ketë kaluar me sukses një provim të aftësive profesionale, të organizuar bashkërisht nga Ministria e Arsimit dhe  instituti.</w:t>
      </w:r>
    </w:p>
    <w:p w:rsidR="00714913" w:rsidRPr="00F50430" w:rsidRDefault="00714913" w:rsidP="00714913">
      <w:pPr>
        <w:pStyle w:val="Paragrafi"/>
      </w:pPr>
      <w:r w:rsidRPr="00F50430">
        <w:t>8. Të paraqitë garancitë e moralitetit dhe të ndershmërisë të gjykuara të mjaftueshme nga komisioni i regjistrimit.</w:t>
      </w:r>
    </w:p>
    <w:p w:rsidR="00714913" w:rsidRPr="00F50430" w:rsidRDefault="00714913" w:rsidP="00714913">
      <w:pPr>
        <w:pStyle w:val="Paragrafi"/>
      </w:pPr>
      <w:r w:rsidRPr="00F50430">
        <w:t>Kandidatët që kanë diplomë të ekspertizës kontabël, përjashtohen nga kushtet e pikave 5,6 dhe 7 të këtij neni.</w:t>
      </w:r>
    </w:p>
    <w:p w:rsidR="00714913" w:rsidRDefault="00714913" w:rsidP="00714913">
      <w:pPr>
        <w:pStyle w:val="NeniNr"/>
      </w:pPr>
    </w:p>
    <w:p w:rsidR="00714913" w:rsidRPr="00F50430" w:rsidRDefault="00714913" w:rsidP="00714913">
      <w:pPr>
        <w:pStyle w:val="NeniNr"/>
      </w:pPr>
      <w:r w:rsidRPr="00F50430">
        <w:t>Neni 36</w:t>
      </w:r>
    </w:p>
    <w:p w:rsidR="00714913" w:rsidRPr="00F50430" w:rsidRDefault="00714913" w:rsidP="00714913">
      <w:pPr>
        <w:pStyle w:val="Paragrafi"/>
      </w:pPr>
    </w:p>
    <w:p w:rsidR="00714913" w:rsidRPr="00F50430" w:rsidRDefault="00714913" w:rsidP="00714913">
      <w:pPr>
        <w:pStyle w:val="Paragrafi"/>
      </w:pPr>
      <w:r w:rsidRPr="00F50430">
        <w:t>Në listën e institutit mund të regjistrohen edhe persona fizikë të huaj që plotësojnë kushtet e kërkuara, që janë rezidentë në Shqipëri të paktën gjatë pesë vjetëve, që zotërojnë gjuhën  shqipe dhe kur shteti të cilit i përkasin pranon shtetësinë  shqiptare për të ushtruar nga këta persona lirisht dhe pa asnjë shtrëngesë profesionin e kontrollit ligjor të llogarive. Në  këtë rast vlerësimi i aftësive profesionale duhet të përfshijë  detyrimisht një provim  të gjuhës shqipe dhe një provim të së  drejtës shqiptare. Ekuivalenca e disiplinave vlerësohet nga  Ministria e Arsimit.</w:t>
      </w:r>
    </w:p>
    <w:p w:rsidR="00714913" w:rsidRPr="00F50430" w:rsidRDefault="00714913" w:rsidP="00714913">
      <w:pPr>
        <w:pStyle w:val="Paragrafi"/>
      </w:pPr>
    </w:p>
    <w:p w:rsidR="00714913" w:rsidRPr="00F50430" w:rsidRDefault="00714913" w:rsidP="00714913">
      <w:pPr>
        <w:pStyle w:val="NeniNr"/>
      </w:pPr>
      <w:r w:rsidRPr="00F50430">
        <w:t>Neni 37</w:t>
      </w:r>
    </w:p>
    <w:p w:rsidR="00714913" w:rsidRPr="00F50430" w:rsidRDefault="00714913" w:rsidP="00714913">
      <w:pPr>
        <w:pStyle w:val="Paragrafi"/>
      </w:pPr>
    </w:p>
    <w:p w:rsidR="00714913" w:rsidRPr="00F50430" w:rsidRDefault="00714913" w:rsidP="00714913">
      <w:pPr>
        <w:pStyle w:val="Paragrafi"/>
      </w:pPr>
      <w:r w:rsidRPr="00F50430">
        <w:t>Shoqëritë e ekspertëve kontabël  të autorizuar regjistrohen vetëm nëse janë shoqëri profesionale civile dhe përmbushin kërkesat e parashikuara nga ligji nr.7953, datë 21.6.1995.</w:t>
      </w:r>
    </w:p>
    <w:p w:rsidR="00714913" w:rsidRPr="00F50430" w:rsidRDefault="00714913" w:rsidP="00714913">
      <w:pPr>
        <w:pStyle w:val="Paragrafi"/>
      </w:pPr>
      <w:r w:rsidRPr="00F50430">
        <w:t>Çdo kërkesë për regjistrimin e një shoqërie të ekspertëve kontabël të autorizuar paraqitet kolektivisht nga ortakët e saj. Kërkesës i bashkëlidhen:</w:t>
      </w:r>
    </w:p>
    <w:p w:rsidR="00714913" w:rsidRPr="00F50430" w:rsidRDefault="00714913" w:rsidP="00714913">
      <w:pPr>
        <w:pStyle w:val="Paragrafi"/>
      </w:pPr>
      <w:r w:rsidRPr="00F50430">
        <w:t>1. Një kopje e statutit.</w:t>
      </w:r>
    </w:p>
    <w:p w:rsidR="00714913" w:rsidRPr="00F50430" w:rsidRDefault="00714913" w:rsidP="00714913">
      <w:pPr>
        <w:pStyle w:val="Paragrafi"/>
      </w:pPr>
      <w:r w:rsidRPr="00F50430">
        <w:t>2. Një kërkesë të çdo ortaku që kërkon regjistrimin e  shoqërisë në listën e institutit.</w:t>
      </w:r>
    </w:p>
    <w:p w:rsidR="00714913" w:rsidRPr="00F50430" w:rsidRDefault="00714913" w:rsidP="00714913">
      <w:pPr>
        <w:pStyle w:val="Paragrafi"/>
      </w:pPr>
      <w:r w:rsidRPr="00F50430">
        <w:t>3. Një vërtetim të gjykatës të regjistrit për regjistrimin  e shoqërisë.</w:t>
      </w:r>
    </w:p>
    <w:p w:rsidR="00714913" w:rsidRPr="00F50430" w:rsidRDefault="00714913" w:rsidP="00714913">
      <w:pPr>
        <w:pStyle w:val="Paragrafi"/>
      </w:pPr>
      <w:r w:rsidRPr="00F50430">
        <w:t>4. Një listë të drejtuesve dhe të administratorëve të  shoqërisë me adresat e tyre.</w:t>
      </w:r>
    </w:p>
    <w:p w:rsidR="00714913" w:rsidRPr="00F50430" w:rsidRDefault="00714913" w:rsidP="00714913">
      <w:pPr>
        <w:pStyle w:val="Paragrafi"/>
      </w:pPr>
      <w:r w:rsidRPr="00F50430">
        <w:t>Regjistrimi i shoqërive të ekspertëve kontabël të autorizuar mund të refuzohet vetëm kur statuti nuk është në pajtim me dispozitat ligjore ose rregulluese në fuqi, ose kur dokumentet e  parashikuara më sipër nuk i janë paraqitur komisionit të regjistrimit.</w:t>
      </w:r>
    </w:p>
    <w:p w:rsidR="00714913" w:rsidRPr="00F50430" w:rsidRDefault="00714913" w:rsidP="00714913">
      <w:pPr>
        <w:pStyle w:val="Paragrafi"/>
      </w:pPr>
      <w:r w:rsidRPr="00F50430">
        <w:t>Ankimet kundër vendimeve të komisionit të regjistrimit  bëhen sipas të njëjtave kushte si për ekspertët kontabël persona fizikë.</w:t>
      </w:r>
    </w:p>
    <w:p w:rsidR="00714913" w:rsidRPr="00F50430" w:rsidRDefault="00714913" w:rsidP="00714913">
      <w:pPr>
        <w:pStyle w:val="Paragrafi"/>
      </w:pPr>
    </w:p>
    <w:p w:rsidR="00714913" w:rsidRPr="00F50430" w:rsidRDefault="00714913" w:rsidP="00714913">
      <w:pPr>
        <w:pStyle w:val="NeniNr"/>
      </w:pPr>
      <w:r w:rsidRPr="00F50430">
        <w:t>Neni 38</w:t>
      </w:r>
    </w:p>
    <w:p w:rsidR="00714913" w:rsidRPr="00F50430" w:rsidRDefault="00714913" w:rsidP="00714913">
      <w:pPr>
        <w:pStyle w:val="Paragrafi"/>
      </w:pPr>
    </w:p>
    <w:p w:rsidR="00714913" w:rsidRPr="00F50430" w:rsidRDefault="00714913" w:rsidP="00714913">
      <w:pPr>
        <w:pStyle w:val="Paragrafi"/>
      </w:pPr>
      <w:r w:rsidRPr="00F50430">
        <w:t xml:space="preserve">Komisioni i regjistrimit shqyrton dosjen e paraqitur nga  raportuesi dhe vlerëson nëse kandidati i plotëson kërkesat e  parashikuara për regjistrim. </w:t>
      </w:r>
      <w:smartTag w:uri="urn:schemas-microsoft-com:office:smarttags" w:element="place">
        <w:r w:rsidRPr="00F50430">
          <w:t>Po</w:t>
        </w:r>
      </w:smartTag>
      <w:r w:rsidRPr="00F50430">
        <w:t xml:space="preserve"> të jetë e nevojshme, ai mund  të kërkojë edhe të dhëna të tjera plotësuese.</w:t>
      </w:r>
    </w:p>
    <w:p w:rsidR="00714913" w:rsidRPr="00F50430" w:rsidRDefault="00714913" w:rsidP="00714913">
      <w:pPr>
        <w:pStyle w:val="Paragrafi"/>
      </w:pPr>
      <w:r w:rsidRPr="00F50430">
        <w:t>Komisioni i regjistrimit mund të thërrasë kandidatin për  ta dëgjuar. Ky i fundit  mund të asistohet nga një këshilltar i  zgjedhur nga vetë ai.</w:t>
      </w:r>
    </w:p>
    <w:p w:rsidR="00714913" w:rsidRPr="00F50430" w:rsidRDefault="00714913" w:rsidP="00714913">
      <w:pPr>
        <w:pStyle w:val="Paragrafi"/>
      </w:pPr>
      <w:r w:rsidRPr="00F50430">
        <w:t>Komisioni i regjistrimit duhet të vendosë e shumta brenda muajit nga data e dorëzimit të raportit nga raportuesi. Në mbarim të këtij afati, regjistrimi i kandidatit në listën e institutit quhet i bërë.</w:t>
      </w:r>
    </w:p>
    <w:p w:rsidR="00714913" w:rsidRPr="00F50430" w:rsidRDefault="00714913" w:rsidP="00714913">
      <w:pPr>
        <w:pStyle w:val="Paragrafi"/>
      </w:pPr>
      <w:r w:rsidRPr="00F50430">
        <w:t>Nëse në datën e pranimit, kandidati gjendet në një nga  rastet e papajtueshmërive të parashikuara nga legjislacioni në  fuqi, ai nuk mund të ushtrojë profesionin e tij, në qoftë se  nuk justifikon pranë komisionit dhënien fund të papajtueshmërisë, i cili informon për këtë këshillin e drejtimit të institutit. Në  rast të kundërt, pas një afati prej gjashtë muajsh, kandidati quhet i shkarkuar zyrtarisht dhe komisioni, me kërkesë të kryetarit të këshillit të drejtimit, kryen çregjistrimin nga lista e  institutit.</w:t>
      </w:r>
    </w:p>
    <w:p w:rsidR="00714913" w:rsidRDefault="00714913" w:rsidP="00714913">
      <w:pPr>
        <w:pStyle w:val="NeniNr"/>
      </w:pPr>
    </w:p>
    <w:p w:rsidR="00714913" w:rsidRPr="00F50430" w:rsidRDefault="00714913" w:rsidP="00714913">
      <w:pPr>
        <w:pStyle w:val="NeniNr"/>
      </w:pPr>
      <w:r w:rsidRPr="00F50430">
        <w:t>Neni 39</w:t>
      </w:r>
    </w:p>
    <w:p w:rsidR="00714913" w:rsidRPr="00F50430" w:rsidRDefault="00714913" w:rsidP="00714913">
      <w:pPr>
        <w:pStyle w:val="Paragrafi"/>
      </w:pPr>
    </w:p>
    <w:p w:rsidR="00714913" w:rsidRPr="00F50430" w:rsidRDefault="00714913" w:rsidP="00714913">
      <w:pPr>
        <w:pStyle w:val="Paragrafi"/>
      </w:pPr>
      <w:r w:rsidRPr="00F50430">
        <w:t>Brenda 15 ditëve nga data e marrjes së vendimit nga  komisioni i regjistrimit, sekretariati i përgjithshëm i këshillit  të drejtimit njoftonë kryetarin e këshillit të drejtimit dhe të  interesuarin.</w:t>
      </w:r>
    </w:p>
    <w:p w:rsidR="00714913" w:rsidRPr="00F50430" w:rsidRDefault="00714913" w:rsidP="00714913">
      <w:pPr>
        <w:pStyle w:val="Paragrafi"/>
      </w:pPr>
      <w:r w:rsidRPr="00F50430">
        <w:t>Apelimi i vendimeve të komisionit të regjistrimit bëhet  brenda 15 ditëve nga data e njoftimit. Ai i adresohet kryetarit të dhomës së apelit për regjistrim nëpërmjet sekretariatit të  përgjithshëm të këshillit të drejtimit:</w:t>
      </w:r>
    </w:p>
    <w:p w:rsidR="00714913" w:rsidRPr="00F50430" w:rsidRDefault="00714913" w:rsidP="00714913">
      <w:pPr>
        <w:pStyle w:val="Paragrafi"/>
      </w:pPr>
      <w:r w:rsidRPr="00F50430">
        <w:t>- nga kandidati kundër vendimit të komisionit, në rastin  e refuzimit të kërkesës për regjistrim;</w:t>
      </w:r>
    </w:p>
    <w:p w:rsidR="00714913" w:rsidRPr="00F50430" w:rsidRDefault="00714913" w:rsidP="00714913">
      <w:pPr>
        <w:pStyle w:val="Paragrafi"/>
      </w:pPr>
      <w:r w:rsidRPr="00F50430">
        <w:t>-</w:t>
      </w:r>
      <w:r>
        <w:t xml:space="preserve"> </w:t>
      </w:r>
      <w:r w:rsidRPr="00F50430">
        <w:t>nga kryetari i këshillit të drejtimit kundër çdo vendimi  të regjistrimit të një   kandidati në listë që nuk përmbush plotësisht kërkesat ligjore a morale.</w:t>
      </w:r>
    </w:p>
    <w:p w:rsidR="00714913" w:rsidRPr="00F50430" w:rsidRDefault="00714913" w:rsidP="00714913">
      <w:pPr>
        <w:pStyle w:val="Paragrafi"/>
      </w:pPr>
    </w:p>
    <w:p w:rsidR="00714913" w:rsidRPr="00F50430" w:rsidRDefault="00714913" w:rsidP="00714913">
      <w:pPr>
        <w:pStyle w:val="NeniNr"/>
      </w:pPr>
      <w:r w:rsidRPr="00F50430">
        <w:t>Neni 40</w:t>
      </w:r>
    </w:p>
    <w:p w:rsidR="00714913" w:rsidRPr="00F50430" w:rsidRDefault="00714913" w:rsidP="00714913">
      <w:pPr>
        <w:pStyle w:val="Paragrafi"/>
      </w:pPr>
    </w:p>
    <w:p w:rsidR="00714913" w:rsidRPr="00F50430" w:rsidRDefault="00714913" w:rsidP="00714913">
      <w:pPr>
        <w:pStyle w:val="Paragrafi"/>
      </w:pPr>
      <w:r w:rsidRPr="00F50430">
        <w:t>Brenda tetë ditëve nga data e marrjes së kërkesës për  apelim, sekretariati i përgjithshëm i këshillit të drejtimit  njofton personat përkatës dhe kryetarin e komisionit të regjistrimit. Njoftimi bëhet me çdo mjet komunikimi, por me kthim përgjigjeje të shkruar për marrjen e tij.</w:t>
      </w:r>
    </w:p>
    <w:p w:rsidR="00714913" w:rsidRPr="00F50430" w:rsidRDefault="00714913" w:rsidP="00714913">
      <w:pPr>
        <w:pStyle w:val="Paragrafi"/>
      </w:pPr>
    </w:p>
    <w:p w:rsidR="00714913" w:rsidRPr="00F50430" w:rsidRDefault="00714913" w:rsidP="00714913">
      <w:pPr>
        <w:pStyle w:val="NeniNr"/>
      </w:pPr>
      <w:r w:rsidRPr="00F50430">
        <w:t>Neni 41</w:t>
      </w:r>
    </w:p>
    <w:p w:rsidR="00714913" w:rsidRPr="00F50430" w:rsidRDefault="00714913" w:rsidP="00714913">
      <w:pPr>
        <w:pStyle w:val="Paragrafi"/>
      </w:pPr>
    </w:p>
    <w:p w:rsidR="00714913" w:rsidRPr="00F50430" w:rsidRDefault="00714913" w:rsidP="00714913">
      <w:pPr>
        <w:pStyle w:val="Paragrafi"/>
      </w:pPr>
      <w:r w:rsidRPr="00F50430">
        <w:t>Dhoma e apelit për regjistrimin mblidhet në seancë plenare për të shqyrtuar kërkesën për apelim në një afat jo më shumë se  dy muaj nga data e njoftimit të kërkesës nga sekretariati i  përgjithshëm i këshillit të drejtimit.</w:t>
      </w:r>
    </w:p>
    <w:p w:rsidR="00714913" w:rsidRPr="00F50430" w:rsidRDefault="00714913" w:rsidP="00714913">
      <w:pPr>
        <w:pStyle w:val="Paragrafi"/>
      </w:pPr>
      <w:r w:rsidRPr="00F50430">
        <w:t>Vendimet e dhomës së apelit për regjistrimin mund të  merren kur janë të pranishëm gjithë anëtarët titullarë, ose,  në rast të pengimit të tyre, anëtarët plotësues. Vendimet merren  me shumicë votash. Në rast votash të barabarta, ajo e kryetarit  të dhomës është përcaktuese.</w:t>
      </w:r>
    </w:p>
    <w:p w:rsidR="00714913" w:rsidRPr="00F50430" w:rsidRDefault="00714913" w:rsidP="00714913">
      <w:pPr>
        <w:pStyle w:val="Paragrafi"/>
      </w:pPr>
      <w:r w:rsidRPr="00F50430">
        <w:t>Vendimet e dhomës së apelit për regjistrim janë të formës së prerë.</w:t>
      </w:r>
    </w:p>
    <w:p w:rsidR="00714913" w:rsidRPr="00F50430" w:rsidRDefault="00714913" w:rsidP="00714913">
      <w:pPr>
        <w:pStyle w:val="Paragrafi"/>
      </w:pPr>
      <w:r w:rsidRPr="00F50430">
        <w:t>Sekretariati i përgjithshëm i këshillit të drejtimit ua  njofton vendimin personave të interesuar brenda tetë ditëve nga data e marrjes së tij. Njoftimi bëhet me letër rekomande e  kthim përgjigjeje, ose me çdo mënyrë tjetër komunikimi  ekuivalent.</w:t>
      </w:r>
    </w:p>
    <w:p w:rsidR="00714913" w:rsidRPr="00F50430" w:rsidRDefault="00714913" w:rsidP="00714913">
      <w:pPr>
        <w:pStyle w:val="Paragrafi"/>
      </w:pPr>
    </w:p>
    <w:p w:rsidR="00714913" w:rsidRPr="00F50430" w:rsidRDefault="00714913" w:rsidP="00714913">
      <w:pPr>
        <w:pStyle w:val="TitulliNr"/>
      </w:pPr>
      <w:r w:rsidRPr="00F50430">
        <w:t>Seksioni 2</w:t>
      </w:r>
    </w:p>
    <w:p w:rsidR="00714913" w:rsidRPr="00F50430" w:rsidRDefault="00714913" w:rsidP="00714913">
      <w:pPr>
        <w:pStyle w:val="TitulliTitull"/>
      </w:pPr>
      <w:r w:rsidRPr="00F50430">
        <w:t>Betimi</w:t>
      </w:r>
    </w:p>
    <w:p w:rsidR="00714913" w:rsidRPr="00F50430" w:rsidRDefault="00714913" w:rsidP="00714913">
      <w:pPr>
        <w:pStyle w:val="Paragrafi"/>
      </w:pPr>
    </w:p>
    <w:p w:rsidR="00714913" w:rsidRPr="00F50430" w:rsidRDefault="00714913" w:rsidP="00714913">
      <w:pPr>
        <w:pStyle w:val="NeniNr"/>
      </w:pPr>
      <w:r w:rsidRPr="00F50430">
        <w:t>Neni 42</w:t>
      </w:r>
    </w:p>
    <w:p w:rsidR="00714913" w:rsidRPr="00F50430" w:rsidRDefault="00714913" w:rsidP="00714913">
      <w:pPr>
        <w:pStyle w:val="Paragrafi"/>
      </w:pPr>
    </w:p>
    <w:p w:rsidR="00714913" w:rsidRPr="00F50430" w:rsidRDefault="00714913" w:rsidP="00714913">
      <w:pPr>
        <w:pStyle w:val="Paragrafi"/>
      </w:pPr>
      <w:smartTag w:uri="urn:schemas-microsoft-com:office:smarttags" w:element="place">
        <w:r w:rsidRPr="00F50430">
          <w:t>Para</w:t>
        </w:r>
      </w:smartTag>
      <w:r w:rsidRPr="00F50430">
        <w:t xml:space="preserve"> se të hyjë në funksion, çdo ekspert kontabël i autorizuar duhet  të bëjë betimin përpara komisionit të disiplinës. Betimi bëhet me shkrim sipas formulës “Betohem se do të ushtroj profesionin tim me ndërgjegje dhe bindje, se do të respektoj  dhe do të kërkoj të respektohen ligjet në të gjitha punimet e mia”.</w:t>
      </w:r>
    </w:p>
    <w:p w:rsidR="00714913" w:rsidRPr="00F50430" w:rsidRDefault="00714913" w:rsidP="00714913">
      <w:pPr>
        <w:pStyle w:val="Paragrafi"/>
      </w:pPr>
    </w:p>
    <w:p w:rsidR="00714913" w:rsidRPr="00F50430" w:rsidRDefault="00714913" w:rsidP="00714913">
      <w:pPr>
        <w:pStyle w:val="TitulliNr"/>
      </w:pPr>
      <w:r w:rsidRPr="00F50430">
        <w:t>Seksioni 3</w:t>
      </w:r>
    </w:p>
    <w:p w:rsidR="00714913" w:rsidRPr="00F50430" w:rsidRDefault="00714913" w:rsidP="00714913">
      <w:pPr>
        <w:pStyle w:val="TitulliTitull"/>
      </w:pPr>
      <w:r w:rsidRPr="00F50430">
        <w:t>Hartimi i listës së institutit</w:t>
      </w:r>
    </w:p>
    <w:p w:rsidR="00714913" w:rsidRPr="00F50430" w:rsidRDefault="00714913" w:rsidP="00714913">
      <w:pPr>
        <w:pStyle w:val="Paragrafi"/>
      </w:pPr>
    </w:p>
    <w:p w:rsidR="00714913" w:rsidRPr="00F50430" w:rsidRDefault="00714913" w:rsidP="00714913">
      <w:pPr>
        <w:pStyle w:val="NeniNr"/>
      </w:pPr>
      <w:r w:rsidRPr="00F50430">
        <w:t>Neni 43</w:t>
      </w:r>
    </w:p>
    <w:p w:rsidR="00714913" w:rsidRPr="00F50430" w:rsidRDefault="00714913" w:rsidP="00714913">
      <w:pPr>
        <w:pStyle w:val="Paragrafi"/>
      </w:pPr>
    </w:p>
    <w:p w:rsidR="00714913" w:rsidRPr="00F50430" w:rsidRDefault="00714913" w:rsidP="00714913">
      <w:pPr>
        <w:pStyle w:val="Paragrafi"/>
      </w:pPr>
      <w:r w:rsidRPr="00F50430">
        <w:t>Lista e anëtarëve të institutit, persona fizikë ose  shoqëri, hartohet nga komisioni i regjistrimit dhe i dërgohet këshillit të drejtimit.</w:t>
      </w:r>
    </w:p>
    <w:p w:rsidR="00714913" w:rsidRPr="00F50430" w:rsidRDefault="00714913" w:rsidP="00714913">
      <w:pPr>
        <w:pStyle w:val="Paragrafi"/>
      </w:pPr>
      <w:r w:rsidRPr="00F50430">
        <w:t>Ajo përmban seksionet që vijojnë:</w:t>
      </w:r>
    </w:p>
    <w:p w:rsidR="00714913" w:rsidRPr="00F50430" w:rsidRDefault="00714913" w:rsidP="00714913">
      <w:pPr>
        <w:pStyle w:val="Paragrafi"/>
      </w:pPr>
      <w:r w:rsidRPr="00F50430">
        <w:t>1. Seksioni i ekspertëve kontabël të autorizuar që ushtrojnë profesionin e tyre në mënyrë individuale.</w:t>
      </w:r>
    </w:p>
    <w:p w:rsidR="00714913" w:rsidRPr="00F50430" w:rsidRDefault="00714913" w:rsidP="00714913">
      <w:pPr>
        <w:pStyle w:val="Paragrafi"/>
      </w:pPr>
      <w:r w:rsidRPr="00F50430">
        <w:t>2. Seksioni i ekspertëve kontabël të autorizuar që ushtrojnë profesionin e tyre si të punësuar te një ekspert tjetër, ose  te një shoqëri e ekspertëve kontabël të autorizuar.</w:t>
      </w:r>
    </w:p>
    <w:p w:rsidR="00714913" w:rsidRPr="00F50430" w:rsidRDefault="00714913" w:rsidP="00714913">
      <w:pPr>
        <w:pStyle w:val="Paragrafi"/>
      </w:pPr>
      <w:r w:rsidRPr="00F50430">
        <w:t>3. Seksioni i shoqërive të ekspertëve kontabël të autorizuar, të njohur nga instituti.</w:t>
      </w:r>
    </w:p>
    <w:p w:rsidR="00714913" w:rsidRPr="00F50430" w:rsidRDefault="00714913" w:rsidP="00714913">
      <w:pPr>
        <w:pStyle w:val="Paragrafi"/>
      </w:pPr>
      <w:r w:rsidRPr="00F50430">
        <w:t>Lista e anëtarëve të institutit hartohet sipas rretheve, ku ekspertët kontabël të autorizuar ose shoqëritë e tyre kanë  selinë, pavarësisht nga fakti që ata mund ta ushtrojnë profesionin e tyre në të gjitha rrethet e vendit.</w:t>
      </w:r>
    </w:p>
    <w:p w:rsidR="00714913" w:rsidRPr="00F50430" w:rsidRDefault="00714913" w:rsidP="00714913">
      <w:pPr>
        <w:pStyle w:val="Paragrafi"/>
      </w:pPr>
    </w:p>
    <w:p w:rsidR="00714913" w:rsidRPr="00F50430" w:rsidRDefault="00714913" w:rsidP="00714913">
      <w:pPr>
        <w:pStyle w:val="NeniNr"/>
      </w:pPr>
      <w:r w:rsidRPr="00F50430">
        <w:t>Neni 44</w:t>
      </w:r>
    </w:p>
    <w:p w:rsidR="00714913" w:rsidRPr="00F50430" w:rsidRDefault="00714913" w:rsidP="00714913">
      <w:pPr>
        <w:pStyle w:val="Paragrafi"/>
      </w:pPr>
    </w:p>
    <w:p w:rsidR="00714913" w:rsidRPr="00F50430" w:rsidRDefault="00714913" w:rsidP="00714913">
      <w:pPr>
        <w:pStyle w:val="Paragrafi"/>
      </w:pPr>
      <w:r w:rsidRPr="00F50430">
        <w:t>Çdo vit  komisioni i regjistrimit kryen revizionimin vjetor  të listës së personave të regjistruar dhe përgatit listën e  datës 1 janar.</w:t>
      </w:r>
    </w:p>
    <w:p w:rsidR="00714913" w:rsidRPr="00F50430" w:rsidRDefault="00714913" w:rsidP="00714913">
      <w:pPr>
        <w:pStyle w:val="Paragrafi"/>
      </w:pPr>
      <w:r w:rsidRPr="00F50430">
        <w:t>Me rastin e revizionimit vjetor komisioni hedh në listë  vendimet e regjistrimit të marra gjatë vitit, fshin emrat e  atyre që kanë vdekur, që kanë dhënë dorëheqjen, që kanë qenë  objekt i një mase për fshirjen nga lista, ose që nuk përmbushin  më kushtet ligjore a rregulluese për t’u mbajtur në listë.</w:t>
      </w:r>
    </w:p>
    <w:p w:rsidR="00714913" w:rsidRPr="00F50430" w:rsidRDefault="00714913" w:rsidP="00714913">
      <w:pPr>
        <w:pStyle w:val="Paragrafi"/>
      </w:pPr>
    </w:p>
    <w:p w:rsidR="00714913" w:rsidRPr="00F50430" w:rsidRDefault="00714913" w:rsidP="00714913">
      <w:pPr>
        <w:pStyle w:val="NeniNr"/>
      </w:pPr>
      <w:r w:rsidRPr="00F50430">
        <w:t>Neni 45</w:t>
      </w:r>
    </w:p>
    <w:p w:rsidR="00714913" w:rsidRPr="00F50430" w:rsidRDefault="00714913" w:rsidP="00714913">
      <w:pPr>
        <w:pStyle w:val="Paragrafi"/>
      </w:pPr>
    </w:p>
    <w:p w:rsidR="00714913" w:rsidRPr="00F50430" w:rsidRDefault="00714913" w:rsidP="00714913">
      <w:pPr>
        <w:pStyle w:val="Paragrafi"/>
      </w:pPr>
      <w:r w:rsidRPr="00F50430">
        <w:t>Lista e hartuar çdo vit nga komisioni shpallet përpara  datës 31 janar të çdo viti në lokalin e këshillit drejtues të  institutit të caktuar për këtë qëllim.</w:t>
      </w:r>
    </w:p>
    <w:p w:rsidR="00714913" w:rsidRPr="00F50430" w:rsidRDefault="00714913" w:rsidP="00714913">
      <w:pPr>
        <w:pStyle w:val="Paragrafi"/>
      </w:pPr>
      <w:r w:rsidRPr="00F50430">
        <w:t>Në të njëjtin afat sekretariati i përgjithshëm i këshillit  të drejtimit u dërgon kopje të listës:</w:t>
      </w:r>
    </w:p>
    <w:p w:rsidR="00714913" w:rsidRPr="00F50430" w:rsidRDefault="00714913" w:rsidP="00714913">
      <w:pPr>
        <w:pStyle w:val="Paragrafi"/>
      </w:pPr>
      <w:r w:rsidRPr="00F50430">
        <w:t>- prokurorit të çdo rrethi;</w:t>
      </w:r>
    </w:p>
    <w:p w:rsidR="00714913" w:rsidRPr="00F50430" w:rsidRDefault="00714913" w:rsidP="00714913">
      <w:pPr>
        <w:pStyle w:val="Paragrafi"/>
      </w:pPr>
      <w:r w:rsidRPr="00F50430">
        <w:t>- gjykatave të shkallës së parë të çdo rrethi;</w:t>
      </w:r>
    </w:p>
    <w:p w:rsidR="00714913" w:rsidRPr="00F50430" w:rsidRDefault="00714913" w:rsidP="00714913">
      <w:pPr>
        <w:pStyle w:val="Paragrafi"/>
      </w:pPr>
      <w:r w:rsidRPr="00F50430">
        <w:t>- gjykatës së apelit;</w:t>
      </w:r>
    </w:p>
    <w:p w:rsidR="00714913" w:rsidRPr="00F50430" w:rsidRDefault="00714913" w:rsidP="00714913">
      <w:pPr>
        <w:pStyle w:val="Paragrafi"/>
      </w:pPr>
      <w:r w:rsidRPr="00F50430">
        <w:t>- këshillave të rretheve, që i shpallin në lokalet e selisë së tyre, si dhe i publikojnë në një gazetë lokale të njoftimeve zyrtare.</w:t>
      </w:r>
    </w:p>
    <w:p w:rsidR="00714913" w:rsidRPr="00F50430" w:rsidRDefault="00714913" w:rsidP="00714913">
      <w:pPr>
        <w:pStyle w:val="Paragrafi"/>
      </w:pPr>
    </w:p>
    <w:p w:rsidR="00714913" w:rsidRPr="00F50430" w:rsidRDefault="00714913" w:rsidP="00714913">
      <w:pPr>
        <w:pStyle w:val="TitulliNr"/>
      </w:pPr>
      <w:r w:rsidRPr="00F50430">
        <w:t>Seksioni 4</w:t>
      </w:r>
    </w:p>
    <w:p w:rsidR="00714913" w:rsidRPr="00F50430" w:rsidRDefault="00714913" w:rsidP="00714913">
      <w:pPr>
        <w:pStyle w:val="TitulliTitull"/>
      </w:pPr>
      <w:r w:rsidRPr="00F50430">
        <w:t xml:space="preserve">Ndërprerja e veprimtarisë dhe riregjistrimi </w:t>
      </w:r>
    </w:p>
    <w:p w:rsidR="00714913" w:rsidRPr="00F50430" w:rsidRDefault="00714913" w:rsidP="00714913">
      <w:pPr>
        <w:pStyle w:val="Paragrafi"/>
      </w:pPr>
    </w:p>
    <w:p w:rsidR="00714913" w:rsidRPr="00F50430" w:rsidRDefault="00714913" w:rsidP="00714913">
      <w:pPr>
        <w:pStyle w:val="NeniNr"/>
      </w:pPr>
      <w:r w:rsidRPr="00F50430">
        <w:t>Neni 46</w:t>
      </w:r>
    </w:p>
    <w:p w:rsidR="00714913" w:rsidRPr="00F50430" w:rsidRDefault="00714913" w:rsidP="00714913">
      <w:pPr>
        <w:pStyle w:val="Paragrafi"/>
      </w:pPr>
    </w:p>
    <w:p w:rsidR="00714913" w:rsidRPr="00F50430" w:rsidRDefault="00714913" w:rsidP="00714913">
      <w:pPr>
        <w:pStyle w:val="Paragrafi"/>
      </w:pPr>
      <w:r w:rsidRPr="00F50430">
        <w:t>Çdo anëtar i institutit mund të kërkojë të tërhiqet përkohësisht nga instituti.</w:t>
      </w:r>
    </w:p>
    <w:p w:rsidR="00714913" w:rsidRPr="00F50430" w:rsidRDefault="00714913" w:rsidP="00714913">
      <w:pPr>
        <w:pStyle w:val="Paragrafi"/>
      </w:pPr>
      <w:r w:rsidRPr="00F50430">
        <w:t>Kërkesa i adresohet komisionit të regjistrimit dhe dorëzohet ose i dërgohet sekretariatit të përgjithshëm të këshillit  të drejtimit. Ajo duhet të jetë e motivuar dhe të tregojë sidomos  veprimtarinë e  re që do të ndërmarrë i interesuari, si dhe datën,  në të cilën ai kërkon të tërhiqet nga instituti.</w:t>
      </w:r>
    </w:p>
    <w:p w:rsidR="00714913" w:rsidRPr="00F50430" w:rsidRDefault="00714913" w:rsidP="00714913">
      <w:pPr>
        <w:pStyle w:val="Paragrafi"/>
      </w:pPr>
      <w:r w:rsidRPr="00F50430">
        <w:t>Këshilli i drejtimit duhet t’ia përcjellë kërkesën  komisionit të regjistrimit brenda tetë ditëve. Ky i fundit vendos me procedurë normale brenda një muaji nga data e marrjes së kërkesës.</w:t>
      </w:r>
    </w:p>
    <w:p w:rsidR="00714913" w:rsidRPr="00F50430" w:rsidRDefault="00714913" w:rsidP="00714913">
      <w:pPr>
        <w:pStyle w:val="Paragrafi"/>
      </w:pPr>
      <w:r w:rsidRPr="00F50430">
        <w:t>I interesuari ka të drejtë të nisë veprimtarinë e re  përpara marrjes së vendimit nga komisioni i regjistrimit, me  kusht që të informojë për këtë me shkrim kryetarin e këshillit  të drejtimit të paktën dhjetë ditë më parë, të jetë në rregull me derdhjen e kuotave të tij dhe të ketë pushuar veprimtarinë e ekspertit kontabël të autorizuar.</w:t>
      </w:r>
    </w:p>
    <w:p w:rsidR="00714913" w:rsidRPr="00F50430" w:rsidRDefault="00714913" w:rsidP="00714913">
      <w:pPr>
        <w:pStyle w:val="Paragrafi"/>
      </w:pPr>
      <w:r w:rsidRPr="00F50430">
        <w:t>Komisioni i regjistrimit e quan të drejtë kërkesën dhe e heq të interesuarin nga lista e institutit, në qoftë se çmon se  veprimtaria e tij e re nuk është e natyrës që u sjell dëm interesave morale të institutit.</w:t>
      </w:r>
    </w:p>
    <w:p w:rsidR="00714913" w:rsidRPr="00F50430" w:rsidRDefault="00714913" w:rsidP="00714913">
      <w:pPr>
        <w:pStyle w:val="Paragrafi"/>
      </w:pPr>
      <w:r w:rsidRPr="00F50430">
        <w:t>Nga data e njoftimit të vendimit që shpall heqjen nga lista,  i interesuari nuk është më anëtar i institutit. Ai nuk mund të  ushtrojë në emër të tij dhe nën përgjegjësinë e tij profesionin  e ekspertit kontabël të autorizuar dhe as të përdorë këtë titull.</w:t>
      </w:r>
    </w:p>
    <w:p w:rsidR="00714913" w:rsidRPr="00F50430" w:rsidRDefault="00714913" w:rsidP="00714913">
      <w:pPr>
        <w:pStyle w:val="Paragrafi"/>
      </w:pPr>
      <w:r w:rsidRPr="00F50430">
        <w:t>Heqja nga lista e institutit e kërkuar nga vetë anëtari,  nuk ka efekt të shuajë veprimet disiplinore për shkelje të lejuara më parë.</w:t>
      </w:r>
    </w:p>
    <w:p w:rsidR="00714913" w:rsidRPr="00F50430" w:rsidRDefault="00714913" w:rsidP="00714913">
      <w:pPr>
        <w:pStyle w:val="Paragrafi"/>
      </w:pPr>
    </w:p>
    <w:p w:rsidR="00714913" w:rsidRPr="00F50430" w:rsidRDefault="00714913" w:rsidP="00714913">
      <w:pPr>
        <w:pStyle w:val="NeniNr"/>
      </w:pPr>
      <w:r w:rsidRPr="00F50430">
        <w:t>Neni 47</w:t>
      </w:r>
    </w:p>
    <w:p w:rsidR="00714913" w:rsidRPr="00F50430" w:rsidRDefault="00714913" w:rsidP="00714913">
      <w:pPr>
        <w:pStyle w:val="Paragrafi"/>
      </w:pPr>
    </w:p>
    <w:p w:rsidR="00714913" w:rsidRPr="00F50430" w:rsidRDefault="00714913" w:rsidP="00714913">
      <w:pPr>
        <w:pStyle w:val="Paragrafi"/>
      </w:pPr>
      <w:r w:rsidRPr="00F50430">
        <w:t>Anëtari i tërhequr nga instituti mund të kërkojë riregjistrimin e tij. Në këtë rast kushtet e aftësisë profesionale çmohen  në pajtim me dispozitat në fuqi në ditën e regjistrimit të parë,  ose në datën e tërheqjes së përkohshme.</w:t>
      </w:r>
    </w:p>
    <w:p w:rsidR="00714913" w:rsidRPr="00F50430" w:rsidRDefault="00714913" w:rsidP="00714913">
      <w:pPr>
        <w:pStyle w:val="Paragrafi"/>
      </w:pPr>
    </w:p>
    <w:p w:rsidR="00714913" w:rsidRPr="00F50430" w:rsidRDefault="00714913" w:rsidP="00714913">
      <w:pPr>
        <w:pStyle w:val="TitulliNr"/>
      </w:pPr>
      <w:r w:rsidRPr="00F50430">
        <w:t xml:space="preserve">Kapitulli 7: </w:t>
      </w:r>
    </w:p>
    <w:p w:rsidR="00714913" w:rsidRPr="00F50430" w:rsidRDefault="00714913" w:rsidP="00714913">
      <w:pPr>
        <w:pStyle w:val="TitulliTitull"/>
      </w:pPr>
      <w:r w:rsidRPr="00F50430">
        <w:t>Provimi i aftësisë profesionale</w:t>
      </w:r>
    </w:p>
    <w:p w:rsidR="00714913" w:rsidRPr="00F50430" w:rsidRDefault="00714913" w:rsidP="00714913">
      <w:pPr>
        <w:pStyle w:val="Paragrafi"/>
      </w:pPr>
    </w:p>
    <w:p w:rsidR="00714913" w:rsidRPr="00F50430" w:rsidRDefault="00714913" w:rsidP="00714913">
      <w:pPr>
        <w:pStyle w:val="NeniNr"/>
      </w:pPr>
      <w:r w:rsidRPr="00F50430">
        <w:t>Neni 48</w:t>
      </w:r>
    </w:p>
    <w:p w:rsidR="00714913" w:rsidRPr="00F50430" w:rsidRDefault="00714913" w:rsidP="00714913">
      <w:pPr>
        <w:pStyle w:val="Paragrafi"/>
      </w:pPr>
    </w:p>
    <w:p w:rsidR="00714913" w:rsidRPr="00F50430" w:rsidRDefault="00714913" w:rsidP="00714913">
      <w:pPr>
        <w:pStyle w:val="Paragrafi"/>
      </w:pPr>
      <w:r w:rsidRPr="00F50430">
        <w:t xml:space="preserve">Për t’u paraqitur në provimin e aftësisë profesionale kandidatët duhet të plotësojnë paraprakisht të gjitha  kushtet e parashikuara në nenin 35 të kësaj urdhërese. </w:t>
      </w:r>
    </w:p>
    <w:p w:rsidR="00714913" w:rsidRPr="00F50430" w:rsidRDefault="00714913" w:rsidP="00714913">
      <w:pPr>
        <w:pStyle w:val="Paragrafi"/>
      </w:pPr>
      <w:r w:rsidRPr="00F50430">
        <w:t>Kërkesat e kandidaturave për provimin e aftësisë profesionale i adresohen këshillit të drejtimit të institutit me anë të dorëzimit të drejtpërdrejtë në sekretariatin e përgjithshëm, ose të dërgimit me letër rekomande e kthim përgjigjeje për marrjen në dorëzim.</w:t>
      </w:r>
    </w:p>
    <w:p w:rsidR="00714913" w:rsidRPr="00F50430" w:rsidRDefault="00714913" w:rsidP="00714913">
      <w:pPr>
        <w:pStyle w:val="Paragrafi"/>
      </w:pPr>
    </w:p>
    <w:p w:rsidR="00714913" w:rsidRPr="00F50430" w:rsidRDefault="00714913" w:rsidP="00714913">
      <w:pPr>
        <w:pStyle w:val="NeniNr"/>
      </w:pPr>
      <w:r w:rsidRPr="00F50430">
        <w:t>Neni 49</w:t>
      </w:r>
    </w:p>
    <w:p w:rsidR="00714913" w:rsidRPr="00F50430" w:rsidRDefault="00714913" w:rsidP="00714913">
      <w:pPr>
        <w:pStyle w:val="NeniNr"/>
      </w:pPr>
    </w:p>
    <w:p w:rsidR="00714913" w:rsidRPr="00F50430" w:rsidRDefault="00714913" w:rsidP="00714913">
      <w:pPr>
        <w:pStyle w:val="Paragrafi"/>
      </w:pPr>
      <w:r w:rsidRPr="00F50430">
        <w:t>Provimi i aftësisë profesionale përmban të paktën pesë  prova të detyrueshme dhe me shkrim që kanë të bëjnë me këto  disiplina:</w:t>
      </w:r>
    </w:p>
    <w:p w:rsidR="00714913" w:rsidRPr="00F50430" w:rsidRDefault="00714913" w:rsidP="00714913">
      <w:pPr>
        <w:pStyle w:val="Paragrafi"/>
      </w:pPr>
      <w:r w:rsidRPr="00F50430">
        <w:t>1. Kontabiliteti, analiza e llogarive dhe revizioni kontabël.</w:t>
      </w:r>
    </w:p>
    <w:p w:rsidR="00714913" w:rsidRPr="00F50430" w:rsidRDefault="00714913" w:rsidP="00714913">
      <w:pPr>
        <w:pStyle w:val="Paragrafi"/>
      </w:pPr>
      <w:r w:rsidRPr="00F50430">
        <w:t xml:space="preserve">2. E drejta civile, tregtare e shoqërive, penale dhe e  punës në masën që këto interesojnë kontrollin ligjor të llogarive. </w:t>
      </w:r>
    </w:p>
    <w:p w:rsidR="00714913" w:rsidRPr="00F50430" w:rsidRDefault="00714913" w:rsidP="00714913">
      <w:pPr>
        <w:pStyle w:val="Paragrafi"/>
      </w:pPr>
      <w:r w:rsidRPr="00F50430">
        <w:t>3. Normat  kontabël, juridike dhe profesionale.</w:t>
      </w:r>
    </w:p>
    <w:p w:rsidR="00714913" w:rsidRPr="00F50430" w:rsidRDefault="00714913" w:rsidP="00714913">
      <w:pPr>
        <w:pStyle w:val="Paragrafi"/>
      </w:pPr>
      <w:r w:rsidRPr="00F50430">
        <w:t xml:space="preserve">4. Organizimi, administrimi dhe kontrolli i brendshëm i  ndërmarrjeve, duke përfshirë sistemet e informacionit dhe të  informatikës. </w:t>
      </w:r>
    </w:p>
    <w:p w:rsidR="00714913" w:rsidRPr="00F50430" w:rsidRDefault="00714913" w:rsidP="00714913">
      <w:pPr>
        <w:pStyle w:val="Paragrafi"/>
      </w:pPr>
      <w:r w:rsidRPr="00F50430">
        <w:t>5. Tatimet.</w:t>
      </w:r>
    </w:p>
    <w:p w:rsidR="00714913" w:rsidRPr="00F50430" w:rsidRDefault="00714913" w:rsidP="00714913">
      <w:pPr>
        <w:pStyle w:val="Paragrafi"/>
      </w:pPr>
      <w:r w:rsidRPr="00F50430">
        <w:t>Çdonjëra nga këto prova vlerësohet me një notë nga 0 deri  20. Mesatarja e përgjithshme e domosdoshme për t’u kualifikuar është nga 10 deri në 20. Megjithatë çdo notë e tri provave të  para më e vogël se 10 është eliminuese.</w:t>
      </w:r>
    </w:p>
    <w:p w:rsidR="00714913" w:rsidRPr="00F50430" w:rsidRDefault="00714913" w:rsidP="00714913">
      <w:pPr>
        <w:pStyle w:val="Paragrafi"/>
      </w:pPr>
      <w:r w:rsidRPr="00F50430">
        <w:t>Kohëzgjatja minimum e çdo prove është katër orë.</w:t>
      </w:r>
    </w:p>
    <w:p w:rsidR="00714913" w:rsidRPr="00F50430" w:rsidRDefault="00714913" w:rsidP="00714913">
      <w:pPr>
        <w:pStyle w:val="Paragrafi"/>
      </w:pPr>
    </w:p>
    <w:p w:rsidR="00714913" w:rsidRPr="00F50430" w:rsidRDefault="00714913" w:rsidP="00714913">
      <w:pPr>
        <w:pStyle w:val="NeniNr"/>
      </w:pPr>
      <w:r w:rsidRPr="00F50430">
        <w:t>Neni 50</w:t>
      </w:r>
    </w:p>
    <w:p w:rsidR="00714913" w:rsidRPr="00F50430" w:rsidRDefault="00714913" w:rsidP="00714913">
      <w:pPr>
        <w:pStyle w:val="Paragrafi"/>
      </w:pPr>
    </w:p>
    <w:p w:rsidR="00714913" w:rsidRPr="00F50430" w:rsidRDefault="00714913" w:rsidP="00714913">
      <w:pPr>
        <w:pStyle w:val="Paragrafi"/>
      </w:pPr>
      <w:r w:rsidRPr="00F50430">
        <w:t>Juria e provimit përbëhet  nga pesë anëtarë të caktuar me   vendim të ministrit të Arsimit:</w:t>
      </w:r>
    </w:p>
    <w:p w:rsidR="00714913" w:rsidRPr="00F50430" w:rsidRDefault="00714913" w:rsidP="00714913">
      <w:pPr>
        <w:pStyle w:val="Paragrafi"/>
      </w:pPr>
      <w:r w:rsidRPr="00F50430">
        <w:t>- një përfaqësues i ministrit të Arsimit</w:t>
      </w:r>
      <w:r>
        <w:tab/>
      </w:r>
      <w:r>
        <w:tab/>
      </w:r>
      <w:r>
        <w:tab/>
      </w:r>
      <w:r>
        <w:tab/>
      </w:r>
      <w:r>
        <w:tab/>
      </w:r>
      <w:r w:rsidRPr="00F50430">
        <w:t>kryetar</w:t>
      </w:r>
    </w:p>
    <w:p w:rsidR="00714913" w:rsidRPr="00F50430" w:rsidRDefault="00714913" w:rsidP="00714913">
      <w:pPr>
        <w:pStyle w:val="Paragrafi"/>
      </w:pPr>
      <w:r w:rsidRPr="00F50430">
        <w:t>- një përfaqësues i ministrit të Financave</w:t>
      </w:r>
      <w:r>
        <w:tab/>
      </w:r>
      <w:r>
        <w:tab/>
      </w:r>
      <w:r>
        <w:tab/>
      </w:r>
      <w:r>
        <w:tab/>
      </w:r>
      <w:r w:rsidRPr="00F50430">
        <w:t>anëtar</w:t>
      </w:r>
    </w:p>
    <w:p w:rsidR="00714913" w:rsidRPr="00F50430" w:rsidRDefault="00714913" w:rsidP="00714913">
      <w:pPr>
        <w:pStyle w:val="Paragrafi"/>
      </w:pPr>
      <w:r w:rsidRPr="00F50430">
        <w:t>- kryetari i Këshillit Kombëtar</w:t>
      </w:r>
      <w:r>
        <w:t xml:space="preserve"> të Kontabilitetit </w:t>
      </w:r>
      <w:r>
        <w:tab/>
      </w:r>
      <w:r>
        <w:tab/>
      </w:r>
      <w:r>
        <w:tab/>
      </w:r>
      <w:r>
        <w:tab/>
      </w:r>
      <w:r w:rsidRPr="00F50430">
        <w:t>"</w:t>
      </w:r>
    </w:p>
    <w:p w:rsidR="00714913" w:rsidRPr="00F50430" w:rsidRDefault="00714913" w:rsidP="00714913">
      <w:pPr>
        <w:pStyle w:val="Paragrafi"/>
      </w:pPr>
      <w:r w:rsidRPr="00F50430">
        <w:t>- një përfaqësues i Institutit të Ekspertëve Kontabël</w:t>
      </w:r>
      <w:r>
        <w:tab/>
      </w:r>
      <w:r>
        <w:tab/>
      </w:r>
      <w:r>
        <w:tab/>
      </w:r>
      <w:r w:rsidRPr="00F50430">
        <w:t>"</w:t>
      </w:r>
    </w:p>
    <w:p w:rsidR="00714913" w:rsidRPr="00F50430" w:rsidRDefault="00714913" w:rsidP="00714913">
      <w:pPr>
        <w:pStyle w:val="Paragrafi"/>
      </w:pPr>
      <w:r w:rsidRPr="00F50430">
        <w:t>- një profesor i arsimit të lartë në fushën e së  drejtës civile e penale</w:t>
      </w:r>
      <w:r>
        <w:tab/>
      </w:r>
      <w:r w:rsidRPr="00F50430">
        <w:t>"</w:t>
      </w:r>
    </w:p>
    <w:p w:rsidR="00714913" w:rsidRPr="00F50430" w:rsidRDefault="00714913" w:rsidP="00714913">
      <w:pPr>
        <w:pStyle w:val="Paragrafi"/>
      </w:pPr>
    </w:p>
    <w:p w:rsidR="00714913" w:rsidRPr="00F50430" w:rsidRDefault="00714913" w:rsidP="00714913">
      <w:pPr>
        <w:pStyle w:val="KapitulliNr"/>
      </w:pPr>
      <w:r w:rsidRPr="00F50430">
        <w:t xml:space="preserve">Kapitulli 8: </w:t>
      </w:r>
    </w:p>
    <w:p w:rsidR="00714913" w:rsidRPr="00F50430" w:rsidRDefault="00714913" w:rsidP="00714913">
      <w:pPr>
        <w:pStyle w:val="KapitulliTitull"/>
      </w:pPr>
      <w:r w:rsidRPr="00F50430">
        <w:t>Rregullat e deontologjisë</w:t>
      </w:r>
    </w:p>
    <w:p w:rsidR="00714913" w:rsidRPr="00F50430" w:rsidRDefault="00714913" w:rsidP="00714913">
      <w:pPr>
        <w:pStyle w:val="Paragrafi"/>
      </w:pPr>
    </w:p>
    <w:p w:rsidR="00714913" w:rsidRPr="00F50430" w:rsidRDefault="00714913" w:rsidP="00714913">
      <w:pPr>
        <w:pStyle w:val="NeniNr"/>
      </w:pPr>
      <w:r w:rsidRPr="00F50430">
        <w:t>Neni 51</w:t>
      </w:r>
    </w:p>
    <w:p w:rsidR="00714913" w:rsidRPr="00F50430" w:rsidRDefault="00714913" w:rsidP="00714913">
      <w:pPr>
        <w:pStyle w:val="NeniNr"/>
      </w:pPr>
    </w:p>
    <w:p w:rsidR="00714913" w:rsidRPr="00F50430" w:rsidRDefault="00714913" w:rsidP="00714913">
      <w:pPr>
        <w:pStyle w:val="Paragrafi"/>
      </w:pPr>
      <w:r w:rsidRPr="00F50430">
        <w:t>Sigurimi i ruajtjes së pavarësisë dhe të nderit të institutit dhe dhënia e autoritetit të duhur veprimtarisë së anëtarëve të tij kërkon nga këta të fundit:</w:t>
      </w:r>
    </w:p>
    <w:p w:rsidR="00714913" w:rsidRPr="00F50430" w:rsidRDefault="00714913" w:rsidP="00714913">
      <w:pPr>
        <w:pStyle w:val="Paragrafi"/>
      </w:pPr>
      <w:r w:rsidRPr="00F50430">
        <w:t>- kompetencë e ndërgjegje profesionale;</w:t>
      </w:r>
    </w:p>
    <w:p w:rsidR="00714913" w:rsidRPr="00F50430" w:rsidRDefault="00714913" w:rsidP="00714913">
      <w:pPr>
        <w:pStyle w:val="Paragrafi"/>
      </w:pPr>
      <w:r w:rsidRPr="00F50430">
        <w:t>- bindje dhe dinjitet;</w:t>
      </w:r>
    </w:p>
    <w:p w:rsidR="00714913" w:rsidRPr="00F50430" w:rsidRDefault="00714913" w:rsidP="00714913">
      <w:pPr>
        <w:pStyle w:val="Paragrafi"/>
      </w:pPr>
      <w:r w:rsidRPr="00F50430">
        <w:t>- pavarësi morale dhe materiale;</w:t>
      </w:r>
    </w:p>
    <w:p w:rsidR="00714913" w:rsidRPr="00F50430" w:rsidRDefault="00714913" w:rsidP="00714913">
      <w:pPr>
        <w:pStyle w:val="Paragrafi"/>
      </w:pPr>
      <w:r w:rsidRPr="00F50430">
        <w:t>Çdo anëtar i institutit duhet të bëjë përpjekje për  zhvillimin e cilësive të mësipërme dhe zbatimin e tyre në çdo rast, duke vepruar në pajtim me traditat e vendit, me etikën  profesionale dhe me dispozitat ligjore e nënligjore.</w:t>
      </w:r>
    </w:p>
    <w:p w:rsidR="00714913" w:rsidRPr="00F50430" w:rsidRDefault="00714913" w:rsidP="00714913">
      <w:pPr>
        <w:pStyle w:val="Paragrafi"/>
      </w:pPr>
      <w:r w:rsidRPr="00F50430">
        <w:t>Anëtari i institutit duhet të përpiqet të zgjidhë me pajtim çdo mosmarrëveshje me kolegët e tij dhe, nëse nuk e arrin këtë,  ai mund të vërë në dijeni kryetarin e këshillit të drejtimit, i  cili do të luajë rolin e arbitrit për një rregullim pajtues.</w:t>
      </w:r>
    </w:p>
    <w:p w:rsidR="00714913" w:rsidRPr="00F50430" w:rsidRDefault="00714913" w:rsidP="00714913">
      <w:pPr>
        <w:pStyle w:val="Paragrafi"/>
      </w:pPr>
    </w:p>
    <w:p w:rsidR="00714913" w:rsidRPr="00F50430" w:rsidRDefault="00714913" w:rsidP="00714913">
      <w:pPr>
        <w:pStyle w:val="NeniNr"/>
      </w:pPr>
      <w:r w:rsidRPr="00F50430">
        <w:t>Neni 52</w:t>
      </w:r>
    </w:p>
    <w:p w:rsidR="00714913" w:rsidRPr="00F50430" w:rsidRDefault="00714913" w:rsidP="00714913">
      <w:pPr>
        <w:pStyle w:val="Paragrafi"/>
      </w:pPr>
    </w:p>
    <w:p w:rsidR="00714913" w:rsidRPr="00F50430" w:rsidRDefault="00714913" w:rsidP="00714913">
      <w:pPr>
        <w:pStyle w:val="Paragrafi"/>
      </w:pPr>
      <w:r w:rsidRPr="00F50430">
        <w:t>Një anëtar i institutit mund të përdorë në ushtrimin  e profesionit deri në pesë punonjës të punësuar të caktuar për  kontrollin ligjor të llogarive. Emrat e të punësuarve duhet t’i  komunikohen paraprakisht dhe me shkrim kryetarit të këshillit të  drejtimit të institutit.  Ekspertët kontabël stazhierë dhe të  punësuarit për punë joprofesionale nuk përfshihen në numrin e   mësipërm.</w:t>
      </w:r>
    </w:p>
    <w:p w:rsidR="00714913" w:rsidRPr="00F50430" w:rsidRDefault="00714913" w:rsidP="00714913">
      <w:pPr>
        <w:pStyle w:val="Paragrafi"/>
      </w:pPr>
      <w:r w:rsidRPr="00F50430">
        <w:t>Në rastin e shoqërive të ekspertëve kontabël të autorizuar,  numri i të punësuarve për punë profesionale është në varësi të  numrit të ekspertëve kontabël të autorizuar ortakë të shoqërisë  në kufijtë e treguar më sipër.</w:t>
      </w:r>
    </w:p>
    <w:p w:rsidR="00714913" w:rsidRPr="00F50430" w:rsidRDefault="00714913" w:rsidP="00714913">
      <w:pPr>
        <w:pStyle w:val="Paragrafi"/>
      </w:pPr>
    </w:p>
    <w:p w:rsidR="00714913" w:rsidRPr="00F50430" w:rsidRDefault="00714913" w:rsidP="00714913">
      <w:pPr>
        <w:pStyle w:val="NeniNr"/>
      </w:pPr>
      <w:r w:rsidRPr="00F50430">
        <w:t>Neni 53</w:t>
      </w:r>
    </w:p>
    <w:p w:rsidR="00714913" w:rsidRPr="00F50430" w:rsidRDefault="00714913" w:rsidP="00714913">
      <w:pPr>
        <w:pStyle w:val="Paragrafi"/>
      </w:pPr>
    </w:p>
    <w:p w:rsidR="00714913" w:rsidRPr="00F50430" w:rsidRDefault="00714913" w:rsidP="00714913">
      <w:pPr>
        <w:pStyle w:val="Paragrafi"/>
      </w:pPr>
      <w:r w:rsidRPr="00F50430">
        <w:t>Një anëtar i institutit nuk mund të bashkëpunojë me një  ekspert kontabël të autorizuar, ndaj të cilit është marrë një  masë disiplinore që përmban ndalimin e ushtrimit të profesionit  ose pezullimin e përkohshëm gjatë kohës së vuajtjes së dënimit.</w:t>
      </w:r>
    </w:p>
    <w:p w:rsidR="00714913" w:rsidRDefault="00714913" w:rsidP="00714913">
      <w:pPr>
        <w:pStyle w:val="NeniNr"/>
      </w:pPr>
    </w:p>
    <w:p w:rsidR="00714913" w:rsidRPr="00F50430" w:rsidRDefault="00714913" w:rsidP="00714913">
      <w:pPr>
        <w:pStyle w:val="NeniNr"/>
      </w:pPr>
      <w:r w:rsidRPr="00F50430">
        <w:t>Neni 54</w:t>
      </w:r>
    </w:p>
    <w:p w:rsidR="00714913" w:rsidRPr="00F50430" w:rsidRDefault="00714913" w:rsidP="00714913">
      <w:pPr>
        <w:pStyle w:val="Paragrafi"/>
      </w:pPr>
    </w:p>
    <w:p w:rsidR="00714913" w:rsidRPr="00F50430" w:rsidRDefault="00714913" w:rsidP="00714913">
      <w:pPr>
        <w:pStyle w:val="Paragrafi"/>
      </w:pPr>
      <w:r w:rsidRPr="00F50430">
        <w:t>Veprimtaria e anëtarëve të institutit ose e shoqërive të  njohura prej tij nuk mund t’i kushtohet në pjesën më të madhe  një  ndërmarrjeje të vetme, një grupi financiar ose vetëm një  bashkësie interesash. Ky prag quhet i arritur kur shpërblimi që  merret prej këtij tejkalon 50 për qind të të ardhurave të përgjithshme vjetore.</w:t>
      </w:r>
    </w:p>
    <w:p w:rsidR="00714913" w:rsidRPr="00F50430" w:rsidRDefault="00714913" w:rsidP="00714913">
      <w:pPr>
        <w:pStyle w:val="Paragrafi"/>
      </w:pPr>
      <w:r w:rsidRPr="00F50430">
        <w:t>Anëtari i institutit nuk mund të marrë pjesë në drejtim apo administrimin e më shumë se një shoqërie të ekspertëve kontabël të autorizuar të njohur nga instituti dhe që ushtron  veprimtarinë e saj në Shqipëri.</w:t>
      </w:r>
    </w:p>
    <w:p w:rsidR="00714913" w:rsidRPr="00F50430" w:rsidRDefault="00714913" w:rsidP="00714913">
      <w:pPr>
        <w:pStyle w:val="Paragrafi"/>
      </w:pPr>
    </w:p>
    <w:p w:rsidR="00714913" w:rsidRPr="00F50430" w:rsidRDefault="00714913" w:rsidP="00714913">
      <w:pPr>
        <w:pStyle w:val="NeniNr"/>
      </w:pPr>
      <w:r w:rsidRPr="00F50430">
        <w:t>Neni 55</w:t>
      </w:r>
    </w:p>
    <w:p w:rsidR="00714913" w:rsidRPr="00F50430" w:rsidRDefault="00714913" w:rsidP="00714913">
      <w:pPr>
        <w:pStyle w:val="Paragrafi"/>
      </w:pPr>
    </w:p>
    <w:p w:rsidR="00714913" w:rsidRPr="00F50430" w:rsidRDefault="00714913" w:rsidP="00714913">
      <w:pPr>
        <w:pStyle w:val="Paragrafi"/>
      </w:pPr>
      <w:r w:rsidRPr="00F50430">
        <w:t>Në kohën e emërimit dhe gjatë mandatit të ekspertit kontabël të autorizuar në një shoqëri, anëtari i institutit duhet të sigurohet që është i pavarur nga shoqëria dhe nga  drejtuesit e saj dhe që asgjë  nuk i sjell dëm pavarësisë dhe  ndershmërisë së tij. Nëse ai çmon  se është në një gjendje që  cenon pavarësinë dhe ndershmërinë e tij, duhet që t’i japë  fund kësaj gjendjeje, ose duhet të japë dorëheqjen.</w:t>
      </w:r>
    </w:p>
    <w:p w:rsidR="00714913" w:rsidRPr="00F50430" w:rsidRDefault="00714913" w:rsidP="00714913">
      <w:pPr>
        <w:pStyle w:val="Paragrafi"/>
      </w:pPr>
    </w:p>
    <w:p w:rsidR="00714913" w:rsidRPr="00F50430" w:rsidRDefault="00714913" w:rsidP="00714913">
      <w:pPr>
        <w:pStyle w:val="NeniNr"/>
      </w:pPr>
      <w:r w:rsidRPr="00F50430">
        <w:t>Neni 56</w:t>
      </w:r>
    </w:p>
    <w:p w:rsidR="00714913" w:rsidRPr="00F50430" w:rsidRDefault="00714913" w:rsidP="00714913">
      <w:pPr>
        <w:pStyle w:val="Paragrafi"/>
      </w:pPr>
    </w:p>
    <w:p w:rsidR="00714913" w:rsidRPr="00F50430" w:rsidRDefault="00714913" w:rsidP="00714913">
      <w:pPr>
        <w:pStyle w:val="Paragrafi"/>
      </w:pPr>
      <w:r w:rsidRPr="00F50430">
        <w:t>Në shoqëritë tregtare eksperti kontabël i autorizuar  emërohet nga asambleja e përgjithshme ose nga një organ kontrolli dhe jo nga vetë drejtuesit. Ai mund të revokohet para mbarimit  të mandatit vetëm nga organi që e ka emëruar dhe vetëm për arsye të përligjura.</w:t>
      </w:r>
    </w:p>
    <w:p w:rsidR="00714913" w:rsidRPr="00F50430" w:rsidRDefault="00714913" w:rsidP="00714913">
      <w:pPr>
        <w:pStyle w:val="Paragrafi"/>
      </w:pPr>
      <w:r w:rsidRPr="00F50430">
        <w:t>Përpara se të marrë në ngarkim një mision të ri, çdo ekspert kontabël i autorizuar duhet të informojë për këtë kryetarin e këshillit të drejtimit të institutit. Njoftimi bëhet me letër rekomande me kthim përgjigjeje. Në njoftim tregohet natyra e misionit, kushtet dhe normat e punës, kohëzgjatja e misionit, honoraret dhe mënyra e llogaritjes së tyre, si dhe emri i anëtarit të  institutit që ka pasë qenë më parë, kur ekziston një i tillë.</w:t>
      </w:r>
    </w:p>
    <w:p w:rsidR="00714913" w:rsidRPr="00F50430" w:rsidRDefault="00714913" w:rsidP="00714913">
      <w:pPr>
        <w:pStyle w:val="Paragrafi"/>
      </w:pPr>
      <w:r w:rsidRPr="00F50430">
        <w:t>Mosrespektimi i këtij detyrimi sjell pezullimin e përkohshëm nga ushtrimi i profesionit. Pezullimi vendoset nga  komisioni i disiplinës, duke u mbështetur në ankimin e paraqitur  nga kryetari i këshillit të drejtimit të institutit.</w:t>
      </w:r>
    </w:p>
    <w:p w:rsidR="00714913" w:rsidRPr="00F50430" w:rsidRDefault="00714913" w:rsidP="00714913">
      <w:pPr>
        <w:pStyle w:val="Paragrafi"/>
      </w:pPr>
      <w:r w:rsidRPr="00F50430">
        <w:t>Këshilli i drejtimit, i cili mban të azhurnuar dosierin e çdo anëtari, gjykon për misionin e anëtarit të interesuar dhe,  në rast të mosrespektimit të  rregullave ligjore e profesionale,  pas marrjes së mendimit të shumicës së anëtarëve të këshillit  e të përfaqësuesit mbikëqyrës, mund t’i drejtohet shoqërisë përkatëse për mosdhënien e misionit në fjalë.</w:t>
      </w:r>
    </w:p>
    <w:p w:rsidR="00714913" w:rsidRPr="00F50430" w:rsidRDefault="00714913" w:rsidP="00714913">
      <w:pPr>
        <w:pStyle w:val="Paragrafi"/>
      </w:pPr>
    </w:p>
    <w:p w:rsidR="00714913" w:rsidRPr="00F50430" w:rsidRDefault="00714913" w:rsidP="00714913">
      <w:pPr>
        <w:pStyle w:val="NeniNr"/>
      </w:pPr>
      <w:r w:rsidRPr="00F50430">
        <w:t>Neni 57</w:t>
      </w:r>
    </w:p>
    <w:p w:rsidR="00714913" w:rsidRPr="00F50430" w:rsidRDefault="00714913" w:rsidP="00714913">
      <w:pPr>
        <w:pStyle w:val="Paragrafi"/>
      </w:pPr>
    </w:p>
    <w:p w:rsidR="00714913" w:rsidRPr="00F50430" w:rsidRDefault="00714913" w:rsidP="00714913">
      <w:pPr>
        <w:pStyle w:val="Paragrafi"/>
      </w:pPr>
      <w:r w:rsidRPr="00F50430">
        <w:t>Çdo ndryshim në veprimtarinë e anëtarëve të institutit  duhet t’i bëhet i ditur këshillit të drejtimit brenda dhjetë ditëve, përndryshe anëtari i interesuar rrezikon të ndëshkohet  nga ana disiplinore.</w:t>
      </w:r>
    </w:p>
    <w:p w:rsidR="00714913" w:rsidRDefault="00714913" w:rsidP="00714913">
      <w:pPr>
        <w:pStyle w:val="NeniNr"/>
      </w:pPr>
    </w:p>
    <w:p w:rsidR="00714913" w:rsidRPr="00F50430" w:rsidRDefault="00714913" w:rsidP="00714913">
      <w:pPr>
        <w:pStyle w:val="NeniNr"/>
      </w:pPr>
      <w:r w:rsidRPr="00F50430">
        <w:t>Neni 58</w:t>
      </w:r>
    </w:p>
    <w:p w:rsidR="00714913" w:rsidRPr="00F50430" w:rsidRDefault="00714913" w:rsidP="00714913">
      <w:pPr>
        <w:pStyle w:val="Paragrafi"/>
      </w:pPr>
    </w:p>
    <w:p w:rsidR="00714913" w:rsidRPr="00F50430" w:rsidRDefault="00714913" w:rsidP="00714913">
      <w:pPr>
        <w:pStyle w:val="Paragrafi"/>
      </w:pPr>
      <w:r w:rsidRPr="00F50430">
        <w:t>Çdo anëtar i institutit duhet të krijojë për çdo çështje që ka në ngarkim një dosar të plotë që përmban identitetin e   shoqërisë përkatëse, të drejtuesve të saj, si dhe të gjitha dokumentet e marra ose të përgatitura prej tij me rastin e  ushtrimit të funksioneve të tij. Ai duhet të mbajë regjistrat  profesionalë, në të cilët shënon punimet e ndryshme të kryera nga ai vetë ose nga të punësuarit e tij. Regjistrat profesionalë mbahen sipas shoqërive që ai kontrollon dhe përmbajnë të paktën datën, kohëzgjatjen dhe natyrën e punimeve të kryera, identitetin  e bashkëpunëtorëve dhe të dhëna të tjera që mundësojnë kontrollin  e mëvonshëm të punimeve të kryera prej tij. Anëtari i institutit duhet të paraqesë çdo vit regjistrat e tij për t’u vizituar nga  kryetari i këshillit të drejtimit.</w:t>
      </w:r>
    </w:p>
    <w:p w:rsidR="00714913" w:rsidRPr="00F50430" w:rsidRDefault="00714913" w:rsidP="00714913">
      <w:pPr>
        <w:pStyle w:val="Paragrafi"/>
      </w:pPr>
      <w:r w:rsidRPr="00F50430">
        <w:t xml:space="preserve">Mosmbajtja e dosarëve dhe e regjistrave profesionalë  ndëshkohet me ndalimin e ushtrimit të profesionit. Kjo masë  merret nga këshilli i drejtimit me kërkesë të çdo personi të  interesuar. Në rast përsëritjeje masa për ndalimin e ushtrimit  të profesionit vendoset nga komisioni i disiplinës, në bazë të  ankesës së çdo personi të interesuar. </w:t>
      </w:r>
    </w:p>
    <w:p w:rsidR="00714913" w:rsidRPr="00F50430" w:rsidRDefault="00714913" w:rsidP="00714913">
      <w:pPr>
        <w:pStyle w:val="Paragrafi"/>
      </w:pPr>
    </w:p>
    <w:p w:rsidR="00714913" w:rsidRPr="00F50430" w:rsidRDefault="00714913" w:rsidP="00714913">
      <w:pPr>
        <w:pStyle w:val="NeniNr"/>
      </w:pPr>
      <w:r w:rsidRPr="00F50430">
        <w:t>Neni 59</w:t>
      </w:r>
    </w:p>
    <w:p w:rsidR="00714913" w:rsidRPr="00F50430" w:rsidRDefault="00714913" w:rsidP="00714913">
      <w:pPr>
        <w:pStyle w:val="Paragrafi"/>
      </w:pPr>
    </w:p>
    <w:p w:rsidR="00714913" w:rsidRPr="00F50430" w:rsidRDefault="00714913" w:rsidP="00714913">
      <w:pPr>
        <w:pStyle w:val="Paragrafi"/>
      </w:pPr>
      <w:r w:rsidRPr="00F50430">
        <w:t>Anëtari i institutit, i kërkuar nga një klient për të  zëvendësuar një ekspert kontabël të autorizuar tjetër, mund ta pranojë misionin vetëm pasi të jetë informuar me shkrim nga ky i  fundit dhe pasi të jetë siguruar që kërkesa nuk rrjedh nga  dëshira e klientit për të shmangur efektet e kryerjes rigoroze të detyrave profesionale nga ana e paraardhësit, siç janë këmbëngulja për të nxjerrë në shesh  të vërtetën, për të respektuar vetë dhe për të kërkuar respektimin e ligjeve në punët e tij.</w:t>
      </w:r>
    </w:p>
    <w:p w:rsidR="00714913" w:rsidRPr="00F50430" w:rsidRDefault="00714913" w:rsidP="00714913">
      <w:pPr>
        <w:pStyle w:val="Paragrafi"/>
      </w:pPr>
      <w:r w:rsidRPr="00F50430">
        <w:t>Ai duhet të mënjanojë çdo kritikë personale ndaj paraardhësit.</w:t>
      </w:r>
    </w:p>
    <w:p w:rsidR="00714913" w:rsidRPr="00F50430" w:rsidRDefault="00714913" w:rsidP="00714913">
      <w:pPr>
        <w:pStyle w:val="Paragrafi"/>
      </w:pPr>
      <w:smartTag w:uri="urn:schemas-microsoft-com:office:smarttags" w:element="place">
        <w:r w:rsidRPr="00F50430">
          <w:t>Para</w:t>
        </w:r>
      </w:smartTag>
      <w:r w:rsidRPr="00F50430">
        <w:t xml:space="preserve"> se të hyjë në funksion, ai duhet të ketë marrë një  dokument që përligj pagimin e honorareve paraardhësit të tij, kur  kjo rezulton nga një marrëveshje qartësisht e përcaktuar, ose  kur i përgjigjet tabelës së hartuar nga instituti për punimet  e kryera dhe kur zbatimi i punimeve nga paraardhësi nuk është   kundërshtuar nga klienti. Në qoftë se nuk është kështu, ai mund  të fillojë funksionin e tij, pasi t’ia ketë referuar  çështjen  kryetarit të këshillit të drejtimit dhe të ketë shfaqur rezervat e nevojshme pranë klientit të tij.</w:t>
      </w:r>
    </w:p>
    <w:p w:rsidR="00714913" w:rsidRPr="00F50430" w:rsidRDefault="00714913" w:rsidP="00714913">
      <w:pPr>
        <w:pStyle w:val="Paragrafi"/>
      </w:pPr>
    </w:p>
    <w:p w:rsidR="00714913" w:rsidRPr="00F50430" w:rsidRDefault="00714913" w:rsidP="00714913">
      <w:pPr>
        <w:pStyle w:val="NeniNr"/>
      </w:pPr>
      <w:r w:rsidRPr="00F50430">
        <w:t>Neni 60</w:t>
      </w:r>
    </w:p>
    <w:p w:rsidR="00714913" w:rsidRPr="00F50430" w:rsidRDefault="00714913" w:rsidP="00714913">
      <w:pPr>
        <w:pStyle w:val="Paragrafi"/>
      </w:pPr>
    </w:p>
    <w:p w:rsidR="00714913" w:rsidRPr="00F50430" w:rsidRDefault="00714913" w:rsidP="00714913">
      <w:pPr>
        <w:pStyle w:val="Paragrafi"/>
      </w:pPr>
      <w:r w:rsidRPr="00F50430">
        <w:t>Anëtarëve të institutit u ndalohet të kërkojnë klientelë me anë të zbatimit të tarifave të ulëta, të akordimit klientëve ose të tretëve zbritje nga honoraret, të kryerjes së veprimeve me karakter pazarllëku në çfarëdo forme që të jetë, qoftë personalisht, qoftë nëpërmjet personave të tjerë, për llogari të  tyre ose për llogari të të tretëve. Atyre u ndalohet gjithashtu  të bëjnë konferenca që kanë karakter publikimi.</w:t>
      </w:r>
    </w:p>
    <w:p w:rsidR="00714913" w:rsidRPr="00F50430" w:rsidRDefault="00714913" w:rsidP="00714913">
      <w:pPr>
        <w:pStyle w:val="Paragrafi"/>
      </w:pPr>
    </w:p>
    <w:p w:rsidR="00714913" w:rsidRPr="00F50430" w:rsidRDefault="00714913" w:rsidP="00714913">
      <w:pPr>
        <w:pStyle w:val="NeniNr"/>
      </w:pPr>
      <w:r w:rsidRPr="00F50430">
        <w:t>Neni 61</w:t>
      </w:r>
    </w:p>
    <w:p w:rsidR="00714913" w:rsidRPr="00F50430" w:rsidRDefault="00714913" w:rsidP="00714913">
      <w:pPr>
        <w:pStyle w:val="Paragrafi"/>
      </w:pPr>
    </w:p>
    <w:p w:rsidR="00714913" w:rsidRPr="00F50430" w:rsidRDefault="00714913" w:rsidP="00714913">
      <w:pPr>
        <w:pStyle w:val="Paragrafi"/>
      </w:pPr>
      <w:r w:rsidRPr="00F50430">
        <w:t>Anëtarët e institutit janë të pavarur nga administratat shtetërore, por duhet të kenë me to raporte mirësjelljeje dhe   të veprojnë me ndershmëri të plotë në marrëdhëniet profesionale me përfaqësuesit e këtyre administratave.</w:t>
      </w:r>
    </w:p>
    <w:p w:rsidR="00714913" w:rsidRPr="00F50430" w:rsidRDefault="00714913" w:rsidP="00714913">
      <w:pPr>
        <w:pStyle w:val="Paragrafi"/>
      </w:pPr>
    </w:p>
    <w:p w:rsidR="00714913" w:rsidRPr="00F50430" w:rsidRDefault="00714913" w:rsidP="00714913">
      <w:pPr>
        <w:pStyle w:val="NeniNr"/>
      </w:pPr>
      <w:r w:rsidRPr="00F50430">
        <w:t>Neni 62</w:t>
      </w:r>
    </w:p>
    <w:p w:rsidR="00714913" w:rsidRPr="00F50430" w:rsidRDefault="00714913" w:rsidP="00714913">
      <w:pPr>
        <w:pStyle w:val="Paragrafi"/>
      </w:pPr>
    </w:p>
    <w:p w:rsidR="00714913" w:rsidRPr="00F50430" w:rsidRDefault="00714913" w:rsidP="00714913">
      <w:pPr>
        <w:pStyle w:val="Paragrafi"/>
      </w:pPr>
      <w:r w:rsidRPr="00F50430">
        <w:t>Anëtarët e institutit janë të detyruar të paguajmë një  kuotë profesionale të caktuar nga asambleja e përgjithshme, e  cila përcakton gjithashtu datën kufi të pagimit. Regjistrimi në  listën e institutit përmban  detyrimin për pagimin e kuotës për të  gjithë vitin.</w:t>
      </w:r>
    </w:p>
    <w:p w:rsidR="00714913" w:rsidRPr="00F50430" w:rsidRDefault="00714913" w:rsidP="00714913">
      <w:pPr>
        <w:pStyle w:val="Paragrafi"/>
      </w:pPr>
    </w:p>
    <w:p w:rsidR="00714913" w:rsidRPr="00F50430" w:rsidRDefault="00714913" w:rsidP="00714913">
      <w:pPr>
        <w:pStyle w:val="NeniNr"/>
      </w:pPr>
      <w:r w:rsidRPr="00F50430">
        <w:t>Neni 63</w:t>
      </w:r>
    </w:p>
    <w:p w:rsidR="00714913" w:rsidRPr="00F50430" w:rsidRDefault="00714913" w:rsidP="00714913">
      <w:pPr>
        <w:pStyle w:val="Paragrafi"/>
      </w:pPr>
    </w:p>
    <w:p w:rsidR="00714913" w:rsidRPr="00F50430" w:rsidRDefault="00714913" w:rsidP="00714913">
      <w:pPr>
        <w:pStyle w:val="Paragrafi"/>
      </w:pPr>
      <w:r w:rsidRPr="00F50430">
        <w:t>Anëtarët e institutit janë përgjegjës për aktet e tyre  profesionale. Përgjegjësia e shoqërive të ekspertëve kontabël të njohura nga instituti nuk  zëvendëson përgjegjësinë personale  të çdo eksperti kontabël ndaj institutit, për shkak të punimeve  që ai kryen për llogari të shoqërisë dhe që duhet të dalë nga  nënshkrimi i tij personal, si dhe nga viza e nënshkrimi i  shoqërisë.</w:t>
      </w:r>
    </w:p>
    <w:p w:rsidR="00714913" w:rsidRPr="00F50430" w:rsidRDefault="00714913" w:rsidP="00714913">
      <w:pPr>
        <w:pStyle w:val="Paragrafi"/>
      </w:pPr>
    </w:p>
    <w:p w:rsidR="00714913" w:rsidRPr="00F50430" w:rsidRDefault="00714913" w:rsidP="00714913">
      <w:pPr>
        <w:pStyle w:val="NeniNr"/>
      </w:pPr>
      <w:r w:rsidRPr="00F50430">
        <w:t>Neni 64</w:t>
      </w:r>
    </w:p>
    <w:p w:rsidR="00714913" w:rsidRPr="00F50430" w:rsidRDefault="00714913" w:rsidP="00714913">
      <w:pPr>
        <w:pStyle w:val="Paragrafi"/>
      </w:pPr>
    </w:p>
    <w:p w:rsidR="00714913" w:rsidRPr="00F50430" w:rsidRDefault="00714913" w:rsidP="00714913">
      <w:pPr>
        <w:pStyle w:val="Paragrafi"/>
      </w:pPr>
      <w:r w:rsidRPr="00F50430">
        <w:t>Ekspertët kontabël të autorizuar duhet të kenë një qendër  të përhershme vendosjeje, e cila të dihet nga këshilli i drejtimi të institutit dhe nga klientët.</w:t>
      </w:r>
    </w:p>
    <w:p w:rsidR="00714913" w:rsidRPr="00F50430" w:rsidRDefault="00714913" w:rsidP="00714913">
      <w:pPr>
        <w:pStyle w:val="Paragrafi"/>
      </w:pPr>
    </w:p>
    <w:p w:rsidR="00714913" w:rsidRPr="00F50430" w:rsidRDefault="00714913" w:rsidP="00714913">
      <w:pPr>
        <w:pStyle w:val="NeniNr"/>
      </w:pPr>
      <w:r w:rsidRPr="00F50430">
        <w:t>Neni 65</w:t>
      </w:r>
    </w:p>
    <w:p w:rsidR="00714913" w:rsidRPr="00F50430" w:rsidRDefault="00714913" w:rsidP="00714913">
      <w:pPr>
        <w:pStyle w:val="Paragrafi"/>
      </w:pPr>
    </w:p>
    <w:p w:rsidR="00714913" w:rsidRPr="00F50430" w:rsidRDefault="00714913" w:rsidP="00714913">
      <w:pPr>
        <w:pStyle w:val="Paragrafi"/>
      </w:pPr>
      <w:r w:rsidRPr="00F50430">
        <w:t>Në rast vdekjeje të një anëtari të institutit,  kryetari i këshillit të drejtimit mundet, me kërkesë të trashëgimëtarëve të tij, të caktojë një anëtar të institutit që të administrojë  përkohësisht kabinetin e tij, duke përcaktuar edhe kushtet e  administrimit.</w:t>
      </w:r>
    </w:p>
    <w:p w:rsidR="00714913" w:rsidRPr="00F50430" w:rsidRDefault="00714913" w:rsidP="00714913">
      <w:pPr>
        <w:pStyle w:val="NeniNr"/>
      </w:pPr>
    </w:p>
    <w:p w:rsidR="00714913" w:rsidRPr="00F50430" w:rsidRDefault="00714913" w:rsidP="00714913">
      <w:pPr>
        <w:pStyle w:val="NeniNr"/>
      </w:pPr>
      <w:r w:rsidRPr="00F50430">
        <w:t>Neni 66</w:t>
      </w:r>
    </w:p>
    <w:p w:rsidR="00714913" w:rsidRPr="00F50430" w:rsidRDefault="00714913" w:rsidP="00714913">
      <w:pPr>
        <w:pStyle w:val="Paragrafi"/>
      </w:pPr>
    </w:p>
    <w:p w:rsidR="00714913" w:rsidRPr="00F50430" w:rsidRDefault="00714913" w:rsidP="00714913">
      <w:pPr>
        <w:pStyle w:val="Paragrafi"/>
      </w:pPr>
      <w:r w:rsidRPr="00F50430">
        <w:t>Çdo ekspert kontabël i autorizuar ose shoqëri e tyre që  punëson personel të kualifikuar duhet të marrë në ngarkim ekspertë  stazhierë, të sigurojë formimin e tyre profesional dhe t’i shpërblejë për punën që kryejnë.</w:t>
      </w:r>
    </w:p>
    <w:p w:rsidR="00714913" w:rsidRPr="00F50430" w:rsidRDefault="00714913" w:rsidP="00714913">
      <w:pPr>
        <w:pStyle w:val="Paragrafi"/>
      </w:pPr>
      <w:r w:rsidRPr="00F50430">
        <w:t>Ekspertët kontabël stazhierë duhet të përmbushin detyrimet  e stazhit dhe të punës, të thellojnë njohuritë profesionale, të jenë të  bindur e të denjë për profesionin dhe t’i nënshtrohen  çdo kontrolli nga ana e institutit për qëndrimin dhe punën e tyre.</w:t>
      </w:r>
    </w:p>
    <w:p w:rsidR="00714913" w:rsidRPr="00F50430" w:rsidRDefault="00714913" w:rsidP="00714913">
      <w:pPr>
        <w:pStyle w:val="Paragrafi"/>
      </w:pPr>
      <w:r w:rsidRPr="00F50430">
        <w:t>Një ekspert kontabël stazhier nuk mund të pranojë një mision të propozuar nga një klient, me të cilin ka qenë në marrëdhënie me rastin e stazhit, nëse nuk kanë kaluar dy vjet nga mbarimi i stazhit, duke përjashtuar rastin kur këshilli i drejtimit është  i një mendimi për një mision të tillë.</w:t>
      </w:r>
    </w:p>
    <w:p w:rsidR="00714913" w:rsidRPr="00F50430" w:rsidRDefault="00714913" w:rsidP="00714913">
      <w:pPr>
        <w:pStyle w:val="Paragrafi"/>
      </w:pPr>
    </w:p>
    <w:p w:rsidR="00714913" w:rsidRDefault="00714913" w:rsidP="00714913">
      <w:pPr>
        <w:pStyle w:val="KapitulliNr"/>
      </w:pPr>
      <w:r w:rsidRPr="00F50430">
        <w:t xml:space="preserve">Kapitulli 9: </w:t>
      </w:r>
    </w:p>
    <w:p w:rsidR="00714913" w:rsidRPr="00F50430" w:rsidRDefault="00714913" w:rsidP="00714913">
      <w:pPr>
        <w:pStyle w:val="KapitulliTitull"/>
      </w:pPr>
      <w:r w:rsidRPr="00F50430">
        <w:t xml:space="preserve">Disiplina profesionale, sanksionet </w:t>
      </w:r>
    </w:p>
    <w:p w:rsidR="00714913" w:rsidRPr="00F50430" w:rsidRDefault="00714913" w:rsidP="00714913">
      <w:pPr>
        <w:pStyle w:val="KapitulliTitull"/>
      </w:pPr>
      <w:r w:rsidRPr="00F50430">
        <w:t>dhe procedurat disiplinore</w:t>
      </w:r>
    </w:p>
    <w:p w:rsidR="00714913" w:rsidRPr="00F50430" w:rsidRDefault="00714913" w:rsidP="00714913">
      <w:pPr>
        <w:pStyle w:val="Paragrafi"/>
      </w:pPr>
    </w:p>
    <w:p w:rsidR="00714913" w:rsidRPr="00F50430" w:rsidRDefault="00714913" w:rsidP="00714913">
      <w:pPr>
        <w:pStyle w:val="TitulliNr"/>
      </w:pPr>
      <w:r w:rsidRPr="00F50430">
        <w:t>Seksioni 1</w:t>
      </w:r>
    </w:p>
    <w:p w:rsidR="00714913" w:rsidRPr="00F50430" w:rsidRDefault="00714913" w:rsidP="00714913">
      <w:pPr>
        <w:pStyle w:val="TitulliTitull"/>
      </w:pPr>
      <w:r w:rsidRPr="00F50430">
        <w:t>Disiplina dhe sanksionet disiplinore</w:t>
      </w:r>
    </w:p>
    <w:p w:rsidR="00714913" w:rsidRPr="00F50430" w:rsidRDefault="00714913" w:rsidP="00714913">
      <w:pPr>
        <w:pStyle w:val="Paragrafi"/>
      </w:pPr>
    </w:p>
    <w:p w:rsidR="00714913" w:rsidRPr="00F50430" w:rsidRDefault="00714913" w:rsidP="00714913">
      <w:pPr>
        <w:pStyle w:val="NeniNr"/>
      </w:pPr>
      <w:r w:rsidRPr="00F50430">
        <w:t>Neni 67</w:t>
      </w:r>
    </w:p>
    <w:p w:rsidR="00714913" w:rsidRPr="00F50430" w:rsidRDefault="00714913" w:rsidP="00714913">
      <w:pPr>
        <w:pStyle w:val="Paragrafi"/>
      </w:pPr>
    </w:p>
    <w:p w:rsidR="00714913" w:rsidRPr="00F50430" w:rsidRDefault="00714913" w:rsidP="00714913">
      <w:pPr>
        <w:pStyle w:val="Paragrafi"/>
      </w:pPr>
      <w:r w:rsidRPr="00F50430">
        <w:t>Çdo shkelje e ligjeve, e akteve nënligjore dhe e rregullave  profesionale, çdo neglizhencë e rëndë, çdo fakt që vjen ndesh  me bindjen dhe nderin, të lejuara nga një anëtar i institutit,  person fizik ose shoqëri, edhe kur këto nuk lidhen me ushtrimin  e profesionit, përbëjnë një faj disiplinor të ndëshkueshëm nga  një masë disiplinore.</w:t>
      </w:r>
    </w:p>
    <w:p w:rsidR="00714913" w:rsidRPr="00F50430" w:rsidRDefault="00714913" w:rsidP="00714913">
      <w:pPr>
        <w:pStyle w:val="Paragrafi"/>
      </w:pPr>
    </w:p>
    <w:p w:rsidR="00714913" w:rsidRPr="00F50430" w:rsidRDefault="00714913" w:rsidP="00714913">
      <w:pPr>
        <w:pStyle w:val="NeniNr"/>
      </w:pPr>
      <w:r w:rsidRPr="00F50430">
        <w:t>Neni 68</w:t>
      </w:r>
    </w:p>
    <w:p w:rsidR="00714913" w:rsidRDefault="00714913" w:rsidP="00714913">
      <w:pPr>
        <w:pStyle w:val="Paragrafi"/>
      </w:pPr>
    </w:p>
    <w:p w:rsidR="00714913" w:rsidRPr="00F50430" w:rsidRDefault="00714913" w:rsidP="00714913">
      <w:pPr>
        <w:pStyle w:val="Paragrafi"/>
      </w:pPr>
      <w:r w:rsidRPr="00F50430">
        <w:t>Masat disiplinore janë:</w:t>
      </w:r>
    </w:p>
    <w:p w:rsidR="00714913" w:rsidRPr="00F50430" w:rsidRDefault="00714913" w:rsidP="00714913">
      <w:pPr>
        <w:pStyle w:val="Paragrafi"/>
      </w:pPr>
      <w:r w:rsidRPr="00F50430">
        <w:t>- këshillimi;</w:t>
      </w:r>
    </w:p>
    <w:p w:rsidR="00714913" w:rsidRPr="00F50430" w:rsidRDefault="00714913" w:rsidP="00714913">
      <w:pPr>
        <w:pStyle w:val="Paragrafi"/>
      </w:pPr>
      <w:r w:rsidRPr="00F50430">
        <w:t>- qortimi;</w:t>
      </w:r>
    </w:p>
    <w:p w:rsidR="00714913" w:rsidRPr="00F50430" w:rsidRDefault="00714913" w:rsidP="00714913">
      <w:pPr>
        <w:pStyle w:val="Paragrafi"/>
      </w:pPr>
      <w:r w:rsidRPr="00F50430">
        <w:t>- vërejtja me shënim në dosar;</w:t>
      </w:r>
    </w:p>
    <w:p w:rsidR="00714913" w:rsidRPr="00F50430" w:rsidRDefault="00714913" w:rsidP="00714913">
      <w:pPr>
        <w:pStyle w:val="Paragrafi"/>
      </w:pPr>
      <w:r w:rsidRPr="00F50430">
        <w:t>- pezullim i përkohshëm për një kohë jo më shumë se pesë vjet;</w:t>
      </w:r>
    </w:p>
    <w:p w:rsidR="00714913" w:rsidRPr="00F50430" w:rsidRDefault="00714913" w:rsidP="00714913">
      <w:pPr>
        <w:pStyle w:val="Paragrafi"/>
      </w:pPr>
      <w:r w:rsidRPr="00F50430">
        <w:t>- fshirja nga lista e institutit, e cila përmban ndalimin përgjithmonë të ushtrimit të profesionit.</w:t>
      </w:r>
    </w:p>
    <w:p w:rsidR="00714913" w:rsidRPr="00F50430" w:rsidRDefault="00714913" w:rsidP="00714913">
      <w:pPr>
        <w:pStyle w:val="Paragrafi"/>
      </w:pPr>
      <w:r w:rsidRPr="00F50430">
        <w:t>Këshillimi, qortimi dhe vërejtja me shënim në dosje bëhen  nga këshilli i drejtimit të institutit. Pezullimi i përkohshëm dhe fshirja nga lista e institutit vendosen nga komisioni i  disiplinës. Pezullimi i  përkohshëm mund të shoqërohet me ndëshkimin plotësues të moszgjedhjes në organet drejtuese të institutit. Pezullimi mund të jetë i përgjithshëm ose i kufizuar në një a disa kategori shoqërish.</w:t>
      </w:r>
    </w:p>
    <w:p w:rsidR="00714913" w:rsidRPr="00F50430" w:rsidRDefault="00714913" w:rsidP="00714913">
      <w:pPr>
        <w:pStyle w:val="Paragrafi"/>
      </w:pPr>
      <w:r w:rsidRPr="00F50430">
        <w:t>Eksperti kontabël i autorizuar, objekt i një ndjekjeje disiplinore, mund të ngarkohet me shpenzimet e procedurës përkatëse.</w:t>
      </w:r>
    </w:p>
    <w:p w:rsidR="00714913" w:rsidRPr="00F50430" w:rsidRDefault="00714913" w:rsidP="00714913">
      <w:pPr>
        <w:pStyle w:val="Paragrafi"/>
      </w:pPr>
    </w:p>
    <w:p w:rsidR="00714913" w:rsidRPr="00F50430" w:rsidRDefault="00714913" w:rsidP="00714913">
      <w:pPr>
        <w:pStyle w:val="NeniNr"/>
      </w:pPr>
      <w:r w:rsidRPr="00F50430">
        <w:t>Neni 69</w:t>
      </w:r>
    </w:p>
    <w:p w:rsidR="00714913" w:rsidRPr="00F50430" w:rsidRDefault="00714913" w:rsidP="00714913">
      <w:pPr>
        <w:pStyle w:val="Paragrafi"/>
      </w:pPr>
    </w:p>
    <w:p w:rsidR="00714913" w:rsidRPr="00F50430" w:rsidRDefault="00714913" w:rsidP="00714913">
      <w:pPr>
        <w:pStyle w:val="Paragrafi"/>
      </w:pPr>
      <w:r w:rsidRPr="00F50430">
        <w:t>Në rastet kur komisioni i disiplinës ka marrë vendim për  pezullimin e përkohshëm ose për fshirjen nga lista të një anëtari të institutit, kryetari i këshillit të drejtimit duhet të njoftojë menjëherë komisionin e regjistrimit dhe shoqëritë, në të cilat anëtari i pezulluar apo i fshirë nga lista ushtron funksionet  e tij. Ky i fundit duhet t’i dorëzojë kryetarit të këshillit të  drejtimit të gjitha dokumentet për punimet e kryera gjatë 10  vjetëve të fundit dhe ato në proces. Kryetari i këshillit të  drejtimit vendos për kthimin e këtyre dokumenteve shoqërive përkatëse.</w:t>
      </w:r>
    </w:p>
    <w:p w:rsidR="00714913" w:rsidRPr="00F50430" w:rsidRDefault="00714913" w:rsidP="00714913">
      <w:pPr>
        <w:pStyle w:val="Paragrafi"/>
      </w:pPr>
    </w:p>
    <w:p w:rsidR="00714913" w:rsidRPr="00F50430" w:rsidRDefault="00714913" w:rsidP="00714913">
      <w:pPr>
        <w:pStyle w:val="TitulliNr"/>
      </w:pPr>
      <w:r w:rsidRPr="00F50430">
        <w:t>Seksioni 2</w:t>
      </w:r>
    </w:p>
    <w:p w:rsidR="00714913" w:rsidRPr="00F50430" w:rsidRDefault="00714913" w:rsidP="00714913">
      <w:pPr>
        <w:pStyle w:val="TitulliTitull"/>
      </w:pPr>
      <w:r w:rsidRPr="00F50430">
        <w:t xml:space="preserve">Procedurat disiplinore </w:t>
      </w:r>
    </w:p>
    <w:p w:rsidR="00714913" w:rsidRPr="00F50430" w:rsidRDefault="00714913" w:rsidP="00714913">
      <w:pPr>
        <w:pStyle w:val="NeniNr"/>
      </w:pPr>
    </w:p>
    <w:p w:rsidR="00714913" w:rsidRPr="00F50430" w:rsidRDefault="00714913" w:rsidP="00714913">
      <w:pPr>
        <w:pStyle w:val="NeniNr"/>
      </w:pPr>
      <w:r w:rsidRPr="00F50430">
        <w:t>Neni 70</w:t>
      </w:r>
    </w:p>
    <w:p w:rsidR="00714913" w:rsidRPr="00F50430" w:rsidRDefault="00714913" w:rsidP="00714913">
      <w:pPr>
        <w:pStyle w:val="Paragrafi"/>
      </w:pPr>
    </w:p>
    <w:p w:rsidR="00714913" w:rsidRPr="00F50430" w:rsidRDefault="00714913" w:rsidP="00714913">
      <w:pPr>
        <w:pStyle w:val="Paragrafi"/>
      </w:pPr>
      <w:r w:rsidRPr="00F50430">
        <w:t>Ankimet ndaj një anëtari të institutit merren nga këshilli i drejtimit, i cili brenda një muaji duhet t’i përcjellë përfaqësuesit mbikëqyrës dosjen e anëtarit bashkë me mendimin e këshillit. Përfaqësuesi mbikëqyrës studion çështjen nga ana e   tij dhe, së bashku me vërejtjet e mendimet e tij, i rikthen  dosjen këshillit të drejtimit brenda pesëmbëdhjetë ditëve nga  data e marrjes.</w:t>
      </w:r>
    </w:p>
    <w:p w:rsidR="00714913" w:rsidRPr="00F50430" w:rsidRDefault="00714913" w:rsidP="00714913">
      <w:pPr>
        <w:pStyle w:val="Paragrafi"/>
      </w:pPr>
      <w:r w:rsidRPr="00F50430">
        <w:t>Kryetari i këshillit të drejtimit ia kalon  dosjen komisionit të disiplinës, së bashku me dokumentet në një afat e  shumta prej tetë ditësh.</w:t>
      </w:r>
    </w:p>
    <w:p w:rsidR="00714913" w:rsidRPr="00F50430" w:rsidRDefault="00714913" w:rsidP="00714913">
      <w:pPr>
        <w:pStyle w:val="Paragrafi"/>
      </w:pPr>
    </w:p>
    <w:p w:rsidR="00714913" w:rsidRPr="00F50430" w:rsidRDefault="00714913" w:rsidP="00714913">
      <w:pPr>
        <w:pStyle w:val="NeniNr"/>
      </w:pPr>
      <w:r w:rsidRPr="00F50430">
        <w:t>Neni 71</w:t>
      </w:r>
    </w:p>
    <w:p w:rsidR="00714913" w:rsidRPr="00F50430" w:rsidRDefault="00714913" w:rsidP="00714913">
      <w:pPr>
        <w:pStyle w:val="Paragrafi"/>
      </w:pPr>
    </w:p>
    <w:p w:rsidR="00714913" w:rsidRPr="00F50430" w:rsidRDefault="00714913" w:rsidP="00714913">
      <w:pPr>
        <w:pStyle w:val="Paragrafi"/>
      </w:pPr>
      <w:r w:rsidRPr="00F50430">
        <w:t>Kryetari i komisionit të disiplinës ngarkon një anëtar  plotësues të bëjë kërkimet e verifikimet e duhura dhe mund t’i  kërkojë të dhëna plotësuese.</w:t>
      </w:r>
    </w:p>
    <w:p w:rsidR="00714913" w:rsidRPr="00F50430" w:rsidRDefault="00714913" w:rsidP="00714913">
      <w:pPr>
        <w:pStyle w:val="Paragrafi"/>
      </w:pPr>
      <w:r w:rsidRPr="00F50430">
        <w:t>Anëtari plotësues i ngarkuar mund t’u kërkojë shoqërive,  në të cilat eksperti kontabël i autorizuar</w:t>
      </w:r>
      <w:r>
        <w:t xml:space="preserve"> kryen funksionet e tij,</w:t>
      </w:r>
      <w:r w:rsidRPr="00F50430">
        <w:t xml:space="preserve"> dhe çdo personi tjetër shpjegimet dhe justifikimet e nevojshme, me qëllim që të informojë komisionin e disiplinës.</w:t>
      </w:r>
    </w:p>
    <w:p w:rsidR="00714913" w:rsidRPr="00F50430" w:rsidRDefault="00714913" w:rsidP="00714913">
      <w:pPr>
        <w:pStyle w:val="Paragrafi"/>
      </w:pPr>
      <w:r w:rsidRPr="00F50430">
        <w:t>Kërkimet dhe mbledhja e të dhënave të nevojshme duhet të  përfundojnë e shumta për një muaj.</w:t>
      </w:r>
    </w:p>
    <w:p w:rsidR="00714913" w:rsidRDefault="00714913" w:rsidP="00714913">
      <w:pPr>
        <w:pStyle w:val="NeniNr"/>
      </w:pPr>
    </w:p>
    <w:p w:rsidR="00714913" w:rsidRPr="00F50430" w:rsidRDefault="00714913" w:rsidP="00714913">
      <w:pPr>
        <w:pStyle w:val="NeniNr"/>
      </w:pPr>
      <w:r w:rsidRPr="00F50430">
        <w:t>Neni 72</w:t>
      </w:r>
    </w:p>
    <w:p w:rsidR="00714913" w:rsidRPr="00F50430" w:rsidRDefault="00714913" w:rsidP="00714913">
      <w:pPr>
        <w:pStyle w:val="Paragrafi"/>
      </w:pPr>
    </w:p>
    <w:p w:rsidR="00714913" w:rsidRPr="00F50430" w:rsidRDefault="00714913" w:rsidP="00714913">
      <w:pPr>
        <w:pStyle w:val="Paragrafi"/>
      </w:pPr>
      <w:r w:rsidRPr="00F50430">
        <w:t>Për hapjen e një procedure disiplinore nga komisioni i disiplinës, kryetari i këtij komisioni njofton,  nëpërmjet sekretariatit të përgjithshëm të këshillit të drejtimit, kryetarin e  këtij këshilli, përfaqësuesin mbikëqyrës, ekspertin kontabël të  autorizuar objekt i procedurës disiplinore dhe autorin e ankesës.</w:t>
      </w:r>
    </w:p>
    <w:p w:rsidR="00714913" w:rsidRDefault="00714913" w:rsidP="00714913">
      <w:pPr>
        <w:pStyle w:val="Paragrafi"/>
      </w:pPr>
    </w:p>
    <w:p w:rsidR="00714913" w:rsidRPr="00F50430" w:rsidRDefault="00714913" w:rsidP="00714913">
      <w:pPr>
        <w:pStyle w:val="NeniNr"/>
      </w:pPr>
      <w:r w:rsidRPr="00F50430">
        <w:t>Neni 73</w:t>
      </w:r>
    </w:p>
    <w:p w:rsidR="00714913" w:rsidRPr="00F50430" w:rsidRDefault="00714913" w:rsidP="00714913">
      <w:pPr>
        <w:pStyle w:val="Paragrafi"/>
      </w:pPr>
    </w:p>
    <w:p w:rsidR="00714913" w:rsidRPr="00F50430" w:rsidRDefault="00714913" w:rsidP="00714913">
      <w:pPr>
        <w:pStyle w:val="Paragrafi"/>
      </w:pPr>
      <w:r w:rsidRPr="00F50430">
        <w:t xml:space="preserve">Eksperti kontabël i autorizuar, objekt i ankesës për faj  disiplinor, thirret për t’u paraqitur përpara komisionit të  disiplinës nga kryetari i komisionit. Ai njoftohet të paktën 15 ditë  përpara datës së dëgjimit me letër rekomande me kthim përgjigjeje për marrjen e njoftimit. </w:t>
      </w:r>
    </w:p>
    <w:p w:rsidR="00714913" w:rsidRPr="00F50430" w:rsidRDefault="00714913" w:rsidP="00714913">
      <w:pPr>
        <w:pStyle w:val="Paragrafi"/>
      </w:pPr>
      <w:r w:rsidRPr="00F50430">
        <w:t>Në thirrje duhet të tregohen motivet, përndryshe ajo quhet e pavlefshme.</w:t>
      </w:r>
    </w:p>
    <w:p w:rsidR="00714913" w:rsidRPr="00F50430" w:rsidRDefault="00714913" w:rsidP="00714913">
      <w:pPr>
        <w:pStyle w:val="Paragrafi"/>
      </w:pPr>
      <w:r w:rsidRPr="00F50430">
        <w:t>Thirrja për t’u dëgjuar nga komisioni i ekspertit kontabël u bëhet e njohur edhe personave të tjerë të përmendur në nenin 72.</w:t>
      </w:r>
    </w:p>
    <w:p w:rsidR="00714913" w:rsidRDefault="00714913" w:rsidP="00714913">
      <w:pPr>
        <w:pStyle w:val="Paragrafi"/>
      </w:pPr>
    </w:p>
    <w:p w:rsidR="00714913" w:rsidRPr="00F50430" w:rsidRDefault="00714913" w:rsidP="00714913">
      <w:pPr>
        <w:pStyle w:val="NeniNr"/>
      </w:pPr>
      <w:r w:rsidRPr="00F50430">
        <w:t>Neni 74</w:t>
      </w:r>
    </w:p>
    <w:p w:rsidR="00714913" w:rsidRPr="00F50430" w:rsidRDefault="00714913" w:rsidP="00714913">
      <w:pPr>
        <w:pStyle w:val="Paragrafi"/>
      </w:pPr>
    </w:p>
    <w:p w:rsidR="00714913" w:rsidRPr="00F50430" w:rsidRDefault="00714913" w:rsidP="00714913">
      <w:pPr>
        <w:pStyle w:val="Paragrafi"/>
      </w:pPr>
      <w:r w:rsidRPr="00F50430">
        <w:t>Eksperti kontabël  i autorizuar, i thirrur për t’u paraqitur  përpara komisionit të disiplinës, mund të marrë dijeni për  dosjen përkatëse. Për këtë qëlim ai mund të asistohet nga një  këshilltar ose nga një avokat.</w:t>
      </w:r>
    </w:p>
    <w:p w:rsidR="00714913" w:rsidRPr="00F50430" w:rsidRDefault="00714913" w:rsidP="00714913">
      <w:pPr>
        <w:pStyle w:val="Paragrafi"/>
      </w:pPr>
    </w:p>
    <w:p w:rsidR="00714913" w:rsidRPr="00F50430" w:rsidRDefault="00714913" w:rsidP="00714913">
      <w:pPr>
        <w:pStyle w:val="NeniNr"/>
      </w:pPr>
      <w:r w:rsidRPr="00F50430">
        <w:t>Neni 75</w:t>
      </w:r>
    </w:p>
    <w:p w:rsidR="00714913" w:rsidRPr="00F50430" w:rsidRDefault="00714913" w:rsidP="00714913">
      <w:pPr>
        <w:pStyle w:val="Paragrafi"/>
      </w:pPr>
    </w:p>
    <w:p w:rsidR="00714913" w:rsidRPr="00F50430" w:rsidRDefault="00714913" w:rsidP="00714913">
      <w:pPr>
        <w:pStyle w:val="Paragrafi"/>
      </w:pPr>
      <w:r w:rsidRPr="00F50430">
        <w:t>Kryetari i komisionit të disiplinës mund t’i kërkojë  raportuesit për të paraqitur gojarisht  në fillim të seancës së  dëgjimit elementet e çështjes.</w:t>
      </w:r>
    </w:p>
    <w:p w:rsidR="00714913" w:rsidRPr="00F50430" w:rsidRDefault="00714913" w:rsidP="00714913">
      <w:pPr>
        <w:pStyle w:val="Paragrafi"/>
      </w:pPr>
      <w:r w:rsidRPr="00F50430">
        <w:t>Komisioni i disiplinës dëgjon autorin e ankesës,  nëse ky  e kërkon një gjë të tillë. Ai mund të dëgjojë gjithashtu të gjithë  dëshmitarët e tjerë dhe të urdhërojë kërkimin e të dhënave të  tjera, nëse është e nevojshme.</w:t>
      </w:r>
    </w:p>
    <w:p w:rsidR="00714913" w:rsidRPr="00F50430" w:rsidRDefault="00714913" w:rsidP="00714913">
      <w:pPr>
        <w:pStyle w:val="Paragrafi"/>
      </w:pPr>
      <w:r w:rsidRPr="00F50430">
        <w:t>Ekspertët kontabël të autorizuar, objekt i procedurës  disiplinore, mund të paraqisin argumentet e tyre me shkrim ose  me gojë.</w:t>
      </w:r>
    </w:p>
    <w:p w:rsidR="00714913" w:rsidRPr="00F50430" w:rsidRDefault="00714913" w:rsidP="00714913">
      <w:pPr>
        <w:pStyle w:val="Paragrafi"/>
      </w:pPr>
    </w:p>
    <w:p w:rsidR="00714913" w:rsidRPr="00F50430" w:rsidRDefault="00714913" w:rsidP="00714913">
      <w:pPr>
        <w:pStyle w:val="NeniNr"/>
      </w:pPr>
      <w:r w:rsidRPr="00F50430">
        <w:t>Neni 76</w:t>
      </w:r>
    </w:p>
    <w:p w:rsidR="00714913" w:rsidRPr="00F50430" w:rsidRDefault="00714913" w:rsidP="00714913">
      <w:pPr>
        <w:pStyle w:val="Paragrafi"/>
      </w:pPr>
    </w:p>
    <w:p w:rsidR="00714913" w:rsidRPr="00F50430" w:rsidRDefault="00714913" w:rsidP="00714913">
      <w:pPr>
        <w:pStyle w:val="Paragrafi"/>
      </w:pPr>
      <w:r w:rsidRPr="00F50430">
        <w:t>Vendimet e komisionit të disiplinës u bëhen të njohura  personave të përmendur në nenin 72 brenda 15 ditëve nga data e  marrjes nëpërmjet sekretariatit të përgjithshëm të këshillit të  drejtimit.</w:t>
      </w:r>
    </w:p>
    <w:p w:rsidR="00714913" w:rsidRPr="00F50430" w:rsidRDefault="00714913" w:rsidP="00714913">
      <w:pPr>
        <w:pStyle w:val="NeniNr"/>
      </w:pPr>
    </w:p>
    <w:p w:rsidR="00714913" w:rsidRPr="00F50430" w:rsidRDefault="00714913" w:rsidP="00714913">
      <w:pPr>
        <w:pStyle w:val="NeniNr"/>
      </w:pPr>
      <w:r w:rsidRPr="00F50430">
        <w:t>Neni 77</w:t>
      </w:r>
    </w:p>
    <w:p w:rsidR="00714913" w:rsidRPr="00F50430" w:rsidRDefault="00714913" w:rsidP="00714913">
      <w:pPr>
        <w:pStyle w:val="NeniNr"/>
      </w:pPr>
    </w:p>
    <w:p w:rsidR="00714913" w:rsidRPr="00F50430" w:rsidRDefault="00714913" w:rsidP="00714913">
      <w:pPr>
        <w:pStyle w:val="Paragrafi"/>
      </w:pPr>
      <w:r w:rsidRPr="00F50430">
        <w:t>Apelimi i vendimit të komisionit të disiplinës bëhet në  dhomën e apelit për disiplinën, brenda një muaji nga data e marrjes së njoftimit për vendimin.</w:t>
      </w:r>
    </w:p>
    <w:p w:rsidR="00714913" w:rsidRPr="00F50430" w:rsidRDefault="00714913" w:rsidP="00714913">
      <w:pPr>
        <w:pStyle w:val="Paragrafi"/>
      </w:pPr>
      <w:r w:rsidRPr="00F50430">
        <w:t>Kërkesa për apelim drejtuar dhomës së apelit për disiplinën  bëhet me shkrim. Ajo dorëzohet ose i dërgohet sekretarit të  përgjithshëm me letër rekomande me kthim përgjigjeje për marrje.</w:t>
      </w:r>
    </w:p>
    <w:p w:rsidR="00714913" w:rsidRPr="00F50430" w:rsidRDefault="00714913" w:rsidP="00714913">
      <w:pPr>
        <w:pStyle w:val="Paragrafi"/>
      </w:pPr>
      <w:r w:rsidRPr="00F50430">
        <w:t>Gjatë kohës së apelimit vendimi i komisionit mbetet pezull, përveç rasteve kur komisioni i disiplinës ka vendosur masa  urgjente dhe konservuese, të cilat zbatohen menjëherë.</w:t>
      </w:r>
    </w:p>
    <w:p w:rsidR="00714913" w:rsidRPr="00F50430" w:rsidRDefault="00714913" w:rsidP="00714913">
      <w:pPr>
        <w:pStyle w:val="NeniNr"/>
      </w:pPr>
    </w:p>
    <w:p w:rsidR="00714913" w:rsidRPr="00F50430" w:rsidRDefault="00714913" w:rsidP="00714913">
      <w:pPr>
        <w:pStyle w:val="NeniNr"/>
      </w:pPr>
      <w:r w:rsidRPr="00F50430">
        <w:t>Neni 78</w:t>
      </w:r>
    </w:p>
    <w:p w:rsidR="00714913" w:rsidRPr="00F50430" w:rsidRDefault="00714913" w:rsidP="00714913">
      <w:pPr>
        <w:pStyle w:val="Paragrafi"/>
      </w:pPr>
    </w:p>
    <w:p w:rsidR="00714913" w:rsidRPr="00F50430" w:rsidRDefault="00714913" w:rsidP="00714913">
      <w:pPr>
        <w:pStyle w:val="Paragrafi"/>
      </w:pPr>
      <w:r w:rsidRPr="00F50430">
        <w:t>Për shqyrtimin e fakteve, dhoma e apelit për disiplinën ndjek të njëjtat procedura si ato të parashikuara në nenet 71 deri  76 për komisionin  e disiplinës.</w:t>
      </w:r>
    </w:p>
    <w:p w:rsidR="00714913" w:rsidRPr="00F50430" w:rsidRDefault="00714913" w:rsidP="00714913">
      <w:pPr>
        <w:pStyle w:val="Paragrafi"/>
      </w:pPr>
      <w:r w:rsidRPr="00F50430">
        <w:t>Vendimi i dhomës së apelit për disiplinën u bëhet i njohur personave të interesuar në të njëjtat kushte si ato të komisionit  për disiplinën.</w:t>
      </w:r>
    </w:p>
    <w:p w:rsidR="00714913" w:rsidRPr="00F50430" w:rsidRDefault="00714913" w:rsidP="00714913">
      <w:pPr>
        <w:pStyle w:val="Paragrafi"/>
      </w:pPr>
      <w:r w:rsidRPr="00F50430">
        <w:t>Kundër vendimit të dhomës së apelit për disiplinën mund të bëhet ankesë në gjykatë.</w:t>
      </w:r>
    </w:p>
    <w:p w:rsidR="00714913" w:rsidRPr="00F50430" w:rsidRDefault="00714913" w:rsidP="00714913">
      <w:pPr>
        <w:pStyle w:val="Paragrafi"/>
      </w:pPr>
    </w:p>
    <w:p w:rsidR="00714913" w:rsidRPr="00F50430" w:rsidRDefault="00714913" w:rsidP="00714913">
      <w:pPr>
        <w:pStyle w:val="NeniNr"/>
      </w:pPr>
      <w:r w:rsidRPr="00F50430">
        <w:t>Neni 79</w:t>
      </w:r>
    </w:p>
    <w:p w:rsidR="00714913" w:rsidRPr="00F50430" w:rsidRDefault="00714913" w:rsidP="00714913">
      <w:pPr>
        <w:pStyle w:val="Paragrafi"/>
      </w:pPr>
    </w:p>
    <w:p w:rsidR="00714913" w:rsidRPr="00F50430" w:rsidRDefault="00714913" w:rsidP="00714913">
      <w:pPr>
        <w:pStyle w:val="Paragrafi"/>
      </w:pPr>
      <w:r w:rsidRPr="00F50430">
        <w:t>Sekretariati i përgjithshëm i këshillit të drejtimit të institutit mban një regjistër të ekspertëve kontabël të autorizuar  që kanë përbërë objekt të masave disiplinore.</w:t>
      </w:r>
    </w:p>
    <w:p w:rsidR="00714913" w:rsidRPr="00F50430" w:rsidRDefault="00714913" w:rsidP="00714913">
      <w:pPr>
        <w:pStyle w:val="Paragrafi"/>
      </w:pPr>
      <w:r w:rsidRPr="00F50430">
        <w:t>Nën kujdesin e kryetarit të këshillit të drejtimit dhe  me ndërmjetësinë e sekretarit të përgjithshëm, vendimet përfundimtare për pezullimin e përkohshëm ose fshirjen nga lista e institutit, publikohen në një buletin zyrtar të njoftimeve civile e tregtare. Publikimi i vendimeve bëhet pa treguar motive.</w:t>
      </w:r>
    </w:p>
    <w:p w:rsidR="00714913" w:rsidRPr="00F50430" w:rsidRDefault="00714913" w:rsidP="00714913">
      <w:pPr>
        <w:pStyle w:val="Paragrafi"/>
      </w:pPr>
    </w:p>
    <w:p w:rsidR="00714913" w:rsidRPr="00F50430" w:rsidRDefault="00714913" w:rsidP="00714913">
      <w:pPr>
        <w:pStyle w:val="NeniNr"/>
      </w:pPr>
      <w:r w:rsidRPr="00F50430">
        <w:t>Neni 80</w:t>
      </w:r>
    </w:p>
    <w:p w:rsidR="00714913" w:rsidRPr="00F50430" w:rsidRDefault="00714913" w:rsidP="00714913">
      <w:pPr>
        <w:pStyle w:val="Paragrafi"/>
      </w:pPr>
    </w:p>
    <w:p w:rsidR="00714913" w:rsidRPr="00F50430" w:rsidRDefault="00714913" w:rsidP="00714913">
      <w:pPr>
        <w:pStyle w:val="Paragrafi"/>
      </w:pPr>
      <w:r w:rsidRPr="00F50430">
        <w:t>Çdo akt ose marrëveshje që synon t’u japë mundësi të  ushtrojnë profesionin ekspertëve kontabël të autorizuar të  pezulluar ose të fshirë nga lista e institutit, janë të pavlefshme.</w:t>
      </w:r>
    </w:p>
    <w:p w:rsidR="00714913" w:rsidRPr="00F50430" w:rsidRDefault="00714913" w:rsidP="00714913">
      <w:pPr>
        <w:pStyle w:val="Paragrafi"/>
      </w:pPr>
    </w:p>
    <w:p w:rsidR="00714913" w:rsidRPr="00F50430" w:rsidRDefault="00714913" w:rsidP="00714913">
      <w:pPr>
        <w:pStyle w:val="KapitulliNr"/>
      </w:pPr>
      <w:r w:rsidRPr="00F50430">
        <w:t xml:space="preserve">KAPITULLI 10: </w:t>
      </w:r>
    </w:p>
    <w:p w:rsidR="00714913" w:rsidRPr="00F50430" w:rsidRDefault="00714913" w:rsidP="00714913">
      <w:pPr>
        <w:pStyle w:val="KapitulliTitull"/>
      </w:pPr>
      <w:r w:rsidRPr="00F50430">
        <w:t>PROGRAMI I PUNËS DHE SHPËRBLIMI</w:t>
      </w:r>
    </w:p>
    <w:p w:rsidR="00714913" w:rsidRPr="00F50430" w:rsidRDefault="00714913" w:rsidP="00714913">
      <w:pPr>
        <w:pStyle w:val="Paragrafi"/>
      </w:pPr>
    </w:p>
    <w:p w:rsidR="00714913" w:rsidRPr="00F50430" w:rsidRDefault="00714913" w:rsidP="00714913">
      <w:pPr>
        <w:pStyle w:val="NeniNr"/>
      </w:pPr>
      <w:r w:rsidRPr="00F50430">
        <w:t>Neni 81</w:t>
      </w:r>
    </w:p>
    <w:p w:rsidR="00714913" w:rsidRPr="00F50430" w:rsidRDefault="00714913" w:rsidP="00714913">
      <w:pPr>
        <w:pStyle w:val="Paragrafi"/>
      </w:pPr>
    </w:p>
    <w:p w:rsidR="00714913" w:rsidRPr="00F50430" w:rsidRDefault="00714913" w:rsidP="00714913">
      <w:pPr>
        <w:pStyle w:val="Paragrafi"/>
      </w:pPr>
      <w:r w:rsidRPr="00F50430">
        <w:t>Punimet e kryera nga anëtarët e institutit në ushtrimin e  profesionit të tyre, shpërblehen nga personat ose shoqëritë e interesuara. Për këto punime lidhet një marrëveshje me shkrim që përcakton natyrën e misionit, punimet për t’u kryer dhe kushtet  e shpërblimit.</w:t>
      </w:r>
    </w:p>
    <w:p w:rsidR="00714913" w:rsidRPr="00F50430" w:rsidRDefault="00714913" w:rsidP="00714913">
      <w:pPr>
        <w:pStyle w:val="Paragrafi"/>
      </w:pPr>
      <w:r w:rsidRPr="00F50430">
        <w:t xml:space="preserve">Shpenzimet e veçanta për udhëtim e dieta, të kryera nga  anëtarët e institutit për llogari të klientëve të tyre, paguhen nga këta të fundit jashtë honorareve. </w:t>
      </w:r>
    </w:p>
    <w:p w:rsidR="00714913" w:rsidRPr="00F50430" w:rsidRDefault="00714913" w:rsidP="00714913">
      <w:pPr>
        <w:pStyle w:val="Paragrafi"/>
      </w:pPr>
      <w:r w:rsidRPr="00F50430">
        <w:t xml:space="preserve">Shuma e honorareve të anëtarëve të institutit vendoset  në marrëveshje me klientët, por me respektimin e parashikimeve  të nenit 85 të kësaj urdhërese. </w:t>
      </w:r>
    </w:p>
    <w:p w:rsidR="00714913" w:rsidRPr="00F50430" w:rsidRDefault="00714913" w:rsidP="00714913">
      <w:pPr>
        <w:pStyle w:val="Paragrafi"/>
      </w:pPr>
      <w:r w:rsidRPr="00F50430">
        <w:t>Shuma e honorareve duhet të jetë e arsyeshme dhe të përbëjë  shpërblimin e drejtë të punës a të shërbimeve të kryera, si dhe  të vështirësisë  teknike të çështjeve për t’u zgjidhur, duke pasur  parasysh cilësinë e tyre, titullin, emrin e mirë dhe përgjegjësinë  morale e materiale të anëtarit të institutit.</w:t>
      </w:r>
    </w:p>
    <w:p w:rsidR="00714913" w:rsidRPr="00F50430" w:rsidRDefault="00714913" w:rsidP="00714913">
      <w:pPr>
        <w:pStyle w:val="Paragrafi"/>
      </w:pPr>
      <w:r w:rsidRPr="00F50430">
        <w:t>Honoraret nuk mund të caktohen në asnjë rast në varësi nga  rezultati financiar i klientit dhe ndërhyrjes së anëtarëve të  institutit.</w:t>
      </w:r>
    </w:p>
    <w:p w:rsidR="00714913" w:rsidRPr="00F50430" w:rsidRDefault="00714913" w:rsidP="00714913">
      <w:pPr>
        <w:pStyle w:val="Paragrafi"/>
      </w:pPr>
    </w:p>
    <w:p w:rsidR="00714913" w:rsidRPr="00F50430" w:rsidRDefault="00714913" w:rsidP="00714913">
      <w:pPr>
        <w:pStyle w:val="NeniNr"/>
      </w:pPr>
      <w:r w:rsidRPr="00F50430">
        <w:t>Neni 82</w:t>
      </w:r>
    </w:p>
    <w:p w:rsidR="00714913" w:rsidRPr="00F50430" w:rsidRDefault="00714913" w:rsidP="00714913">
      <w:pPr>
        <w:pStyle w:val="Paragrafi"/>
      </w:pPr>
    </w:p>
    <w:p w:rsidR="00714913" w:rsidRPr="00F50430" w:rsidRDefault="00714913" w:rsidP="00714913">
      <w:pPr>
        <w:pStyle w:val="Paragrafi"/>
      </w:pPr>
      <w:r w:rsidRPr="00F50430">
        <w:t>Kryetari i këshillit të drejtimit duhet të  mbikëqyrë që  parashikimet lidhur me honoraret të respektohen me korrektësi.</w:t>
      </w:r>
    </w:p>
    <w:p w:rsidR="00714913" w:rsidRPr="00F50430" w:rsidRDefault="00714913" w:rsidP="00714913">
      <w:pPr>
        <w:pStyle w:val="Paragrafi"/>
      </w:pPr>
      <w:r w:rsidRPr="00F50430">
        <w:t>Në rast kundërshtimi lidhur me honoreret, anëtarët e  institutit duhet t’i drejtohen kryetarit të këshillit të drejtimit  i cili, nga ana e tij, mbledh këshillin për të vendosur për shumën e honorareve.</w:t>
      </w:r>
    </w:p>
    <w:p w:rsidR="00714913" w:rsidRPr="00F50430" w:rsidRDefault="00714913" w:rsidP="00714913">
      <w:pPr>
        <w:pStyle w:val="Paragrafi"/>
      </w:pPr>
      <w:r w:rsidRPr="00F50430">
        <w:t>Vendimi i këshillit të drejtimit mund të bëjë objekt rekursi pranë komisionit të disiplinës.</w:t>
      </w:r>
    </w:p>
    <w:p w:rsidR="00714913" w:rsidRPr="00F50430" w:rsidRDefault="00714913" w:rsidP="00714913">
      <w:pPr>
        <w:pStyle w:val="Paragrafi"/>
      </w:pPr>
    </w:p>
    <w:p w:rsidR="00714913" w:rsidRPr="00F50430" w:rsidRDefault="00714913" w:rsidP="00714913">
      <w:pPr>
        <w:pStyle w:val="NeniNr"/>
      </w:pPr>
      <w:r w:rsidRPr="00F50430">
        <w:t>Neni 83</w:t>
      </w:r>
    </w:p>
    <w:p w:rsidR="00714913" w:rsidRPr="00F50430" w:rsidRDefault="00714913" w:rsidP="00714913">
      <w:pPr>
        <w:pStyle w:val="Paragrafi"/>
      </w:pPr>
    </w:p>
    <w:p w:rsidR="00714913" w:rsidRPr="00F50430" w:rsidRDefault="00714913" w:rsidP="00714913">
      <w:pPr>
        <w:pStyle w:val="Paragrafi"/>
      </w:pPr>
      <w:r w:rsidRPr="00F50430">
        <w:t xml:space="preserve">Honoraret duhet të paguhen në të holla dhe përjashtojnë  çdo shpërblim tjetër, qoftë edhe tërthorazi, nga një i tretë, me  çfarëdo cilësie që të jetë. </w:t>
      </w:r>
    </w:p>
    <w:p w:rsidR="00714913" w:rsidRPr="00F50430" w:rsidRDefault="00714913" w:rsidP="00714913">
      <w:pPr>
        <w:pStyle w:val="Paragrafi"/>
      </w:pPr>
    </w:p>
    <w:p w:rsidR="00714913" w:rsidRPr="00F50430" w:rsidRDefault="00714913" w:rsidP="00714913">
      <w:pPr>
        <w:pStyle w:val="NeniNr"/>
      </w:pPr>
      <w:r w:rsidRPr="00F50430">
        <w:t>Neni 84</w:t>
      </w:r>
    </w:p>
    <w:p w:rsidR="00714913" w:rsidRPr="00F50430" w:rsidRDefault="00714913" w:rsidP="00714913">
      <w:pPr>
        <w:pStyle w:val="Paragrafi"/>
      </w:pPr>
    </w:p>
    <w:p w:rsidR="00714913" w:rsidRPr="00F50430" w:rsidRDefault="00714913" w:rsidP="00714913">
      <w:pPr>
        <w:pStyle w:val="Paragrafi"/>
      </w:pPr>
      <w:r w:rsidRPr="00F50430">
        <w:t>Për kontrollin ligjor të llogarive, punimet e ekspertit kontabël të autorizuar duhet të përmbajnë të paktën një numër orësh  pune të parashikuara në tabelën e mëposhtme, të llogaritura në  varësi nga totali i bilancit të shtuar me shumën e të ardhurave  nga veprimtaria, pa tatimin mbi qarkullimin ose një tatim tjetër  të ngjashëm.</w:t>
      </w:r>
    </w:p>
    <w:p w:rsidR="00714913" w:rsidRPr="00F50430" w:rsidRDefault="00714913" w:rsidP="00714913">
      <w:pPr>
        <w:pStyle w:val="Paragrafi"/>
      </w:pPr>
    </w:p>
    <w:p w:rsidR="00714913" w:rsidRPr="00F50430" w:rsidRDefault="00714913" w:rsidP="00714913">
      <w:pPr>
        <w:pStyle w:val="Paragrafi"/>
      </w:pPr>
      <w:r w:rsidRPr="00F50430">
        <w:t>Totali i bilancit dhe i të ardhurave ngaNumri i orëve të punës</w:t>
      </w:r>
      <w:r>
        <w:t xml:space="preserve"> </w:t>
      </w:r>
      <w:r w:rsidRPr="00F50430">
        <w:t>veprimtaria pa tatim</w:t>
      </w:r>
    </w:p>
    <w:p w:rsidR="00714913" w:rsidRPr="00F50430" w:rsidRDefault="00714913" w:rsidP="00714913">
      <w:pPr>
        <w:pStyle w:val="Paragrafi"/>
      </w:pPr>
      <w:r w:rsidRPr="00F50430">
        <w:t xml:space="preserve">- deri në 15 milionë lekë </w:t>
      </w:r>
      <w:r>
        <w:tab/>
      </w:r>
      <w:r>
        <w:tab/>
      </w:r>
      <w:r>
        <w:tab/>
      </w:r>
      <w:r w:rsidRPr="00F50430">
        <w:t>30- 50 orë</w:t>
      </w:r>
    </w:p>
    <w:p w:rsidR="00714913" w:rsidRPr="00F50430" w:rsidRDefault="00714913" w:rsidP="00714913">
      <w:pPr>
        <w:pStyle w:val="Paragrafi"/>
      </w:pPr>
      <w:r w:rsidRPr="00F50430">
        <w:t xml:space="preserve">- nga 15 deri në 50 milionë lekë      </w:t>
      </w:r>
      <w:r>
        <w:tab/>
      </w:r>
      <w:r>
        <w:tab/>
      </w:r>
      <w:r w:rsidRPr="00F50430">
        <w:t>40- 70  “</w:t>
      </w:r>
    </w:p>
    <w:p w:rsidR="00714913" w:rsidRPr="00F50430" w:rsidRDefault="00714913" w:rsidP="00714913">
      <w:pPr>
        <w:pStyle w:val="Paragrafi"/>
      </w:pPr>
      <w:r w:rsidRPr="00F50430">
        <w:t xml:space="preserve">- nga 50 deri në 100 milionë lekë    </w:t>
      </w:r>
      <w:r>
        <w:tab/>
      </w:r>
      <w:r>
        <w:tab/>
      </w:r>
      <w:r w:rsidRPr="00F50430">
        <w:t>60-100 “</w:t>
      </w:r>
    </w:p>
    <w:p w:rsidR="00714913" w:rsidRPr="00F50430" w:rsidRDefault="00714913" w:rsidP="00714913">
      <w:pPr>
        <w:pStyle w:val="Paragrafi"/>
      </w:pPr>
      <w:r w:rsidRPr="00F50430">
        <w:t xml:space="preserve">- nga 100 deri në 200 milionë lekë </w:t>
      </w:r>
      <w:r>
        <w:tab/>
      </w:r>
      <w:r>
        <w:tab/>
      </w:r>
      <w:r w:rsidRPr="00F50430">
        <w:t>90-150 “</w:t>
      </w:r>
    </w:p>
    <w:p w:rsidR="00714913" w:rsidRPr="00F50430" w:rsidRDefault="00714913" w:rsidP="00714913">
      <w:pPr>
        <w:pStyle w:val="Paragrafi"/>
      </w:pPr>
      <w:r w:rsidRPr="00F50430">
        <w:t>- nga 200 deri në 400 milionë lekë</w:t>
      </w:r>
      <w:r>
        <w:tab/>
      </w:r>
      <w:r>
        <w:tab/>
      </w:r>
      <w:r w:rsidRPr="00F50430">
        <w:t>130-200 “</w:t>
      </w:r>
    </w:p>
    <w:p w:rsidR="00714913" w:rsidRPr="00F50430" w:rsidRDefault="00714913" w:rsidP="00714913">
      <w:pPr>
        <w:pStyle w:val="Paragrafi"/>
      </w:pPr>
      <w:r w:rsidRPr="00F50430">
        <w:t>- nga 400 deri në 700 milionë lekë</w:t>
      </w:r>
      <w:r>
        <w:tab/>
      </w:r>
      <w:r>
        <w:tab/>
      </w:r>
      <w:r w:rsidRPr="00F50430">
        <w:t>180-250 “</w:t>
      </w:r>
    </w:p>
    <w:p w:rsidR="00714913" w:rsidRPr="00F50430" w:rsidRDefault="00714913" w:rsidP="00714913">
      <w:pPr>
        <w:pStyle w:val="Paragrafi"/>
      </w:pPr>
      <w:r w:rsidRPr="00F50430">
        <w:t>- nga 700 deri në 1 miliard lekë</w:t>
      </w:r>
      <w:r>
        <w:tab/>
      </w:r>
      <w:r>
        <w:tab/>
      </w:r>
      <w:r>
        <w:tab/>
      </w:r>
      <w:r w:rsidRPr="00F50430">
        <w:t>230-300 “</w:t>
      </w:r>
    </w:p>
    <w:p w:rsidR="00714913" w:rsidRPr="00F50430" w:rsidRDefault="00714913" w:rsidP="00714913">
      <w:pPr>
        <w:pStyle w:val="Paragrafi"/>
      </w:pPr>
    </w:p>
    <w:p w:rsidR="00714913" w:rsidRPr="00F50430" w:rsidRDefault="00714913" w:rsidP="00714913">
      <w:pPr>
        <w:pStyle w:val="Paragrafi"/>
      </w:pPr>
      <w:r w:rsidRPr="00F50430">
        <w:t>Për shumat mbi një miliard lekë numri i orëve të punës është 30 orë për çdo 100 milionë lekë.</w:t>
      </w:r>
    </w:p>
    <w:p w:rsidR="00714913" w:rsidRPr="00F50430" w:rsidRDefault="00714913" w:rsidP="00714913">
      <w:pPr>
        <w:pStyle w:val="Paragrafi"/>
      </w:pPr>
      <w:r w:rsidRPr="00F50430">
        <w:t>Për bankat, shoqërinë e sigurimit dhe risigurimit, për  shoqëritë e investimeve dhe të zhvillimit numri i orëve të  punës caktohet në varësi nga shuma e kapitalit dhe e rezervave plus të ardhurat nga veprimtaria, pa tatimet.</w:t>
      </w:r>
    </w:p>
    <w:p w:rsidR="00714913" w:rsidRPr="00F50430" w:rsidRDefault="00714913" w:rsidP="00714913">
      <w:pPr>
        <w:pStyle w:val="Paragrafi"/>
      </w:pPr>
    </w:p>
    <w:p w:rsidR="00714913" w:rsidRPr="00F50430" w:rsidRDefault="00714913" w:rsidP="00714913">
      <w:pPr>
        <w:pStyle w:val="NeniNr"/>
      </w:pPr>
      <w:r w:rsidRPr="00F50430">
        <w:t>Neni 85</w:t>
      </w:r>
    </w:p>
    <w:p w:rsidR="00714913" w:rsidRPr="00F50430" w:rsidRDefault="00714913" w:rsidP="00714913">
      <w:pPr>
        <w:pStyle w:val="Paragrafi"/>
      </w:pPr>
    </w:p>
    <w:p w:rsidR="00714913" w:rsidRPr="00F50430" w:rsidRDefault="00714913" w:rsidP="00714913">
      <w:pPr>
        <w:pStyle w:val="Paragrafi"/>
      </w:pPr>
      <w:r w:rsidRPr="00F50430">
        <w:t>Këshilli i drejtimit të institutit harton çdo vit një tabelë treguese të tarifave orare minimale të shpërblimit, që  zbatohen nga 1 janari i çdo viti për punimet normale të kontrollit  ligjor të llogarive. Këto tabela miratohen nga ministri i Financave.</w:t>
      </w:r>
    </w:p>
    <w:p w:rsidR="00714913" w:rsidRPr="00F50430" w:rsidRDefault="00714913" w:rsidP="00714913">
      <w:pPr>
        <w:pStyle w:val="Paragrafi"/>
      </w:pPr>
      <w:r w:rsidRPr="00F50430">
        <w:t>Tarifat orare minimum mund të tejkalohen e shumta 20  për qind, duke pasur parasysh kushtet specifike të shoqërisë që  kontrollohet, si dhe të organizimit të ekspertit kontabël të autorizuar.</w:t>
      </w:r>
    </w:p>
    <w:p w:rsidR="00714913" w:rsidRPr="00F50430" w:rsidRDefault="00714913" w:rsidP="00714913">
      <w:pPr>
        <w:pStyle w:val="Paragrafi"/>
      </w:pPr>
    </w:p>
    <w:p w:rsidR="00714913" w:rsidRPr="00F50430" w:rsidRDefault="00714913" w:rsidP="00714913">
      <w:pPr>
        <w:pStyle w:val="NeniNr"/>
      </w:pPr>
      <w:r w:rsidRPr="00F50430">
        <w:t>Neni 86</w:t>
      </w:r>
    </w:p>
    <w:p w:rsidR="00714913" w:rsidRPr="00F50430" w:rsidRDefault="00714913" w:rsidP="00714913">
      <w:pPr>
        <w:pStyle w:val="Paragrafi"/>
      </w:pPr>
    </w:p>
    <w:p w:rsidR="00714913" w:rsidRPr="00F50430" w:rsidRDefault="00714913" w:rsidP="00714913">
      <w:pPr>
        <w:pStyle w:val="Paragrafi"/>
      </w:pPr>
      <w:r w:rsidRPr="00F50430">
        <w:t>Në rastet kur ekspertët kontabël të  autorizuar do të  kryejnë punime të tjera mbi ato të parashikuara në programin e  caktuar fillimisht, sipas kërkesës së shoqërisë dhe të organeve  gjyqësore, numri i orëve të punës mund të shtohet e shumta me  një të tretën e orëve të vendosura fillimisht. Në këto raste  tarifat orare të orëve suplementare caktohen lirisht ndërmjet  ekspertit kontabël të autorizuar dhe kërkuesit.</w:t>
      </w:r>
    </w:p>
    <w:p w:rsidR="00714913" w:rsidRPr="00F50430" w:rsidRDefault="00714913" w:rsidP="00714913">
      <w:pPr>
        <w:pStyle w:val="Paragrafi"/>
      </w:pPr>
    </w:p>
    <w:p w:rsidR="00714913" w:rsidRPr="00F50430" w:rsidRDefault="00714913" w:rsidP="00714913">
      <w:pPr>
        <w:pStyle w:val="NeniNr"/>
      </w:pPr>
      <w:r w:rsidRPr="00F50430">
        <w:t>Neni 87</w:t>
      </w:r>
    </w:p>
    <w:p w:rsidR="00714913" w:rsidRPr="00F50430" w:rsidRDefault="00714913" w:rsidP="00714913">
      <w:pPr>
        <w:pStyle w:val="Paragrafi"/>
      </w:pPr>
    </w:p>
    <w:p w:rsidR="00714913" w:rsidRPr="00F50430" w:rsidRDefault="00714913" w:rsidP="00714913">
      <w:pPr>
        <w:pStyle w:val="Paragrafi"/>
      </w:pPr>
      <w:r w:rsidRPr="00F50430">
        <w:t>Në rastet e ndryshimeve të indekseve ligjore të çmimeve,  shpërblimi vjetor i ekspertëve kontabël të autorizuar që duhet të  paguajë shoqëria për kontrollin ligjor të llogarive, ndryshon në  të njëjtin përpjesëtim,  duke nisur nga data e ndryshimit të  indeksit.</w:t>
      </w:r>
    </w:p>
    <w:p w:rsidR="00714913" w:rsidRPr="00F50430" w:rsidRDefault="00714913" w:rsidP="00714913">
      <w:pPr>
        <w:pStyle w:val="Paragrafi"/>
      </w:pPr>
    </w:p>
    <w:p w:rsidR="00714913" w:rsidRPr="00F50430" w:rsidRDefault="00714913" w:rsidP="00714913">
      <w:pPr>
        <w:pStyle w:val="NeniNr"/>
      </w:pPr>
      <w:r w:rsidRPr="00F50430">
        <w:t>Neni 88</w:t>
      </w:r>
    </w:p>
    <w:p w:rsidR="00714913" w:rsidRPr="00F50430" w:rsidRDefault="00714913" w:rsidP="00714913">
      <w:pPr>
        <w:pStyle w:val="Paragrafi"/>
      </w:pPr>
    </w:p>
    <w:p w:rsidR="00714913" w:rsidRPr="00F50430" w:rsidRDefault="00714913" w:rsidP="00714913">
      <w:pPr>
        <w:pStyle w:val="Paragrafi"/>
      </w:pPr>
      <w:r w:rsidRPr="00F50430">
        <w:t>Në rastin kur shoqëria konktrollohet nga dy a më shumë  ekspertë kontabël të autorizuar, shpërblimi total për kontrollin ligjor të llogarive është i barabartë me atë të një eksperti, i  shtuar me 40 për qind për çdo ekspert kontabël të autorizuar plotësues. Ekspertët kontabël të autorizuar e ndajnë në mënyrë  të barabartë ndërmjet tyre shpërblimin total.</w:t>
      </w:r>
    </w:p>
    <w:p w:rsidR="00714913" w:rsidRPr="00F50430" w:rsidRDefault="00714913" w:rsidP="00714913">
      <w:pPr>
        <w:pStyle w:val="Paragrafi"/>
      </w:pPr>
    </w:p>
    <w:p w:rsidR="00714913" w:rsidRPr="00F50430" w:rsidRDefault="00714913" w:rsidP="00714913">
      <w:pPr>
        <w:pStyle w:val="NeniNr"/>
      </w:pPr>
      <w:r w:rsidRPr="00F50430">
        <w:t>Neni 89</w:t>
      </w:r>
    </w:p>
    <w:p w:rsidR="00714913" w:rsidRPr="00F50430" w:rsidRDefault="00714913" w:rsidP="00714913">
      <w:pPr>
        <w:pStyle w:val="Paragrafi"/>
      </w:pPr>
    </w:p>
    <w:p w:rsidR="00714913" w:rsidRPr="00F50430" w:rsidRDefault="00714913" w:rsidP="00714913">
      <w:pPr>
        <w:pStyle w:val="Paragrafi"/>
      </w:pPr>
      <w:r w:rsidRPr="00F50430">
        <w:t>Kur eksperti kontabël i autorizuar i një shoqërie kryen në të njëjtën kohë kontrollin ligjor të një a  disa filialeve të  shoqërisë, shuma e honorareve për çdo filial është e barabartë  me shumën që del nga zbatimi i tabelës normale, e pakësuar me  30 për qind.</w:t>
      </w:r>
    </w:p>
    <w:p w:rsidR="00714913" w:rsidRPr="00F50430" w:rsidRDefault="00714913" w:rsidP="00714913">
      <w:pPr>
        <w:pStyle w:val="Paragrafi"/>
      </w:pPr>
    </w:p>
    <w:p w:rsidR="00714913" w:rsidRPr="00F50430" w:rsidRDefault="00714913" w:rsidP="00714913">
      <w:pPr>
        <w:pStyle w:val="NeniNr"/>
      </w:pPr>
      <w:r w:rsidRPr="00F50430">
        <w:t>Neni 90</w:t>
      </w:r>
    </w:p>
    <w:p w:rsidR="00714913" w:rsidRPr="00F50430" w:rsidRDefault="00714913" w:rsidP="00714913">
      <w:pPr>
        <w:pStyle w:val="Paragrafi"/>
      </w:pPr>
    </w:p>
    <w:p w:rsidR="00714913" w:rsidRPr="00F50430" w:rsidRDefault="00714913" w:rsidP="00714913">
      <w:pPr>
        <w:pStyle w:val="Paragrafi"/>
      </w:pPr>
      <w:r w:rsidRPr="00F50430">
        <w:t>Në rast zëvendësimi gjatë ushtrimit, ndarja e honorareve  ndërmjet ekspertit kontabël të zëvendësuar dhe atij zëvendësues bëhet përpjesëtimisht me kohën e ushtrimit të funksioneve nga  ana e tyre.</w:t>
      </w:r>
    </w:p>
    <w:p w:rsidR="00714913" w:rsidRPr="00F50430" w:rsidRDefault="00714913" w:rsidP="00714913">
      <w:pPr>
        <w:pStyle w:val="Paragrafi"/>
      </w:pPr>
    </w:p>
    <w:p w:rsidR="00714913" w:rsidRPr="00F50430" w:rsidRDefault="00714913" w:rsidP="00714913">
      <w:pPr>
        <w:pStyle w:val="NeniNr"/>
      </w:pPr>
      <w:r w:rsidRPr="00F50430">
        <w:t>Neni 91</w:t>
      </w:r>
    </w:p>
    <w:p w:rsidR="00714913" w:rsidRPr="00F50430" w:rsidRDefault="00714913" w:rsidP="00714913">
      <w:pPr>
        <w:pStyle w:val="Paragrafi"/>
      </w:pPr>
    </w:p>
    <w:p w:rsidR="00714913" w:rsidRPr="00F50430" w:rsidRDefault="00714913" w:rsidP="00714913">
      <w:pPr>
        <w:pStyle w:val="Paragrafi"/>
      </w:pPr>
      <w:r w:rsidRPr="00F50430">
        <w:t>Ekspertëve kontabël të autorizuar u ndalohet të pranojnë  honorare më të ulëta nga honoraret minimum të treguara më sipër. Në rast shkeljeje të kësaj dispozite, komisioni i disiplinës, me  kërkesë të kryetarit të këshillit të drejtimit mund të ndëshkojë  nga ana disiplinore ekspertin kontabël deri në fshirjen nga lista  e institutit.</w:t>
      </w:r>
    </w:p>
    <w:p w:rsidR="00714913" w:rsidRPr="00F50430" w:rsidRDefault="00714913" w:rsidP="00714913">
      <w:pPr>
        <w:pStyle w:val="Paragrafi"/>
      </w:pPr>
    </w:p>
    <w:p w:rsidR="00714913" w:rsidRPr="00F50430" w:rsidRDefault="00714913" w:rsidP="00714913">
      <w:pPr>
        <w:pStyle w:val="KreuNr"/>
      </w:pPr>
      <w:r w:rsidRPr="00F50430">
        <w:t>Kreu III</w:t>
      </w:r>
    </w:p>
    <w:p w:rsidR="00714913" w:rsidRPr="00F50430" w:rsidRDefault="00714913" w:rsidP="00714913">
      <w:pPr>
        <w:pStyle w:val="KreuTitull"/>
      </w:pPr>
      <w:r w:rsidRPr="00F50430">
        <w:t xml:space="preserve">Dispozita të përkohshme </w:t>
      </w:r>
    </w:p>
    <w:p w:rsidR="00714913" w:rsidRPr="00F50430" w:rsidRDefault="00714913" w:rsidP="00714913">
      <w:pPr>
        <w:pStyle w:val="Paragrafi"/>
      </w:pPr>
    </w:p>
    <w:p w:rsidR="00714913" w:rsidRPr="00F50430" w:rsidRDefault="00714913" w:rsidP="00714913">
      <w:pPr>
        <w:pStyle w:val="NeniNr"/>
      </w:pPr>
      <w:r w:rsidRPr="00F50430">
        <w:t>Neni 92</w:t>
      </w:r>
    </w:p>
    <w:p w:rsidR="00714913" w:rsidRPr="00F50430" w:rsidRDefault="00714913" w:rsidP="00714913">
      <w:pPr>
        <w:pStyle w:val="NeniNr"/>
      </w:pPr>
    </w:p>
    <w:p w:rsidR="00714913" w:rsidRPr="00F50430" w:rsidRDefault="00714913" w:rsidP="00714913">
      <w:pPr>
        <w:pStyle w:val="Paragrafi"/>
      </w:pPr>
      <w:r w:rsidRPr="00F50430">
        <w:t>Deri në zgjedhjen ose në krijimin e organeve të Institutit të Ekspertëve Kontabël të Autorizuar, që duhet të përfundojnë brenda dy vjetëve nga data e hyrjes në fuqi të kësaj urdhërese, merren  këto masa:</w:t>
      </w:r>
    </w:p>
    <w:p w:rsidR="00714913" w:rsidRPr="00F50430" w:rsidRDefault="00714913" w:rsidP="00714913">
      <w:pPr>
        <w:pStyle w:val="Paragrafi"/>
      </w:pPr>
      <w:r w:rsidRPr="00F50430">
        <w:t>1. Krijohet një komision i ngarkuar për krijimin e Institutit të Ekspertëve Kontabël të Autorizuar, i përbërë nga tetë  anëtarë të caktuar nga ministri i  Financave ndër profesionistët  e njohur në këtë fushë.</w:t>
      </w:r>
    </w:p>
    <w:p w:rsidR="00714913" w:rsidRPr="00F50430" w:rsidRDefault="00714913" w:rsidP="00714913">
      <w:pPr>
        <w:pStyle w:val="Paragrafi"/>
      </w:pPr>
      <w:r w:rsidRPr="00F50430">
        <w:t>Komisioni kryen funksionet e  caktuara për asamblenë e  përgjithshme dhe për këshillin e drejtimit të institutit.</w:t>
      </w:r>
    </w:p>
    <w:p w:rsidR="00714913" w:rsidRPr="00F50430" w:rsidRDefault="00714913" w:rsidP="00714913">
      <w:pPr>
        <w:pStyle w:val="Paragrafi"/>
      </w:pPr>
      <w:r w:rsidRPr="00F50430">
        <w:t>Ai merr vendime në pajtim me kuorumin dhe shumicën e   parashikuar në këtë urdhëresë.</w:t>
      </w:r>
    </w:p>
    <w:p w:rsidR="00714913" w:rsidRPr="00F50430" w:rsidRDefault="00714913" w:rsidP="00714913">
      <w:pPr>
        <w:pStyle w:val="Paragrafi"/>
      </w:pPr>
      <w:r w:rsidRPr="00F50430">
        <w:t>Funksionet dhe atributet e anëtarëve të komisionit caktohen  si vijon: Kryetar, zëvendëskryetar, sekretar i përgjithshëm,  financier dhe katër drejtues teknikë  për fushat: normat profesionale, regjistrimi e disiplina, formimi profesional e stazhi, si  dhe marrëdhëniet me jashtë.</w:t>
      </w:r>
    </w:p>
    <w:p w:rsidR="00714913" w:rsidRPr="00F50430" w:rsidRDefault="00714913" w:rsidP="00714913">
      <w:pPr>
        <w:pStyle w:val="Paragrafi"/>
      </w:pPr>
      <w:r w:rsidRPr="00F50430">
        <w:t>Kryetari i Këshillit Kombëtar të Kontabilitetit është  kryetar i komisionit.</w:t>
      </w:r>
    </w:p>
    <w:p w:rsidR="00714913" w:rsidRPr="00F50430" w:rsidRDefault="00714913" w:rsidP="00714913">
      <w:pPr>
        <w:pStyle w:val="Paragrafi"/>
      </w:pPr>
      <w:r w:rsidRPr="00F50430">
        <w:t>2. Nga ministri i Industrisë, Transportit dhe Tregtisë caktohen dy persona, të zgjedhur nga personeli i ministrisë, për  të ushtruar funksionet e komitetit të kontrollit të brendshëm të institutit.</w:t>
      </w:r>
    </w:p>
    <w:p w:rsidR="00714913" w:rsidRPr="00F50430" w:rsidRDefault="00714913" w:rsidP="00714913">
      <w:pPr>
        <w:pStyle w:val="Paragrafi"/>
      </w:pPr>
      <w:r w:rsidRPr="00F50430">
        <w:t>3. Sekretaria e Këshillit Kombëtar të Kontabilitetit do  të jetë për këtë periudhë edhe sekretariati i komisionit.</w:t>
      </w:r>
    </w:p>
    <w:p w:rsidR="00714913" w:rsidRPr="00F50430" w:rsidRDefault="00714913" w:rsidP="00714913">
      <w:pPr>
        <w:pStyle w:val="Paragrafi"/>
      </w:pPr>
      <w:r w:rsidRPr="00F50430">
        <w:t>4. Kryetarit dhe anëtarëve të komisionit për organizimin e  institutit u jepet titulli “ekspert kontabël i autorizuar”,  duke qenë të përjashtuar nga kërkesat e paragrafëve 5, 6 dhe 7 të nenit 35 të kësaj urdhërese.</w:t>
      </w:r>
    </w:p>
    <w:p w:rsidR="00714913" w:rsidRDefault="00714913" w:rsidP="00714913">
      <w:pPr>
        <w:pStyle w:val="Paragrafi"/>
      </w:pPr>
    </w:p>
    <w:p w:rsidR="00714913" w:rsidRPr="00F50430" w:rsidRDefault="00714913" w:rsidP="00714913">
      <w:pPr>
        <w:pStyle w:val="NeniNr"/>
      </w:pPr>
      <w:r w:rsidRPr="00F50430">
        <w:t>Neni 93</w:t>
      </w:r>
    </w:p>
    <w:p w:rsidR="00714913" w:rsidRPr="00F50430" w:rsidRDefault="00714913" w:rsidP="00714913">
      <w:pPr>
        <w:pStyle w:val="Paragrafi"/>
      </w:pPr>
    </w:p>
    <w:p w:rsidR="00714913" w:rsidRPr="00F50430" w:rsidRDefault="00714913" w:rsidP="00714913">
      <w:pPr>
        <w:pStyle w:val="Paragrafi"/>
      </w:pPr>
      <w:r w:rsidRPr="00F50430">
        <w:t xml:space="preserve">Gjatë periudhës kalimtare për krijimin e institutit mund  të regjistrohen në listën e institutit, duke u përjashtuar nga  kërkesat e paragrafëve 5 dhe 6 të nenit 35 të kësaj urdhërese,  persona fizikë vendas që kanë një diplomë  universitare në shkencat  ekonomike e juridike dhe një përvojë pune jo më pak se pesë vjet  në fushën kontabël, të kontroll-revizionit dhe atë juridike. </w:t>
      </w:r>
    </w:p>
    <w:p w:rsidR="00714913" w:rsidRPr="00F50430" w:rsidRDefault="00714913" w:rsidP="00714913">
      <w:pPr>
        <w:pStyle w:val="Paragrafi"/>
      </w:pPr>
      <w:r w:rsidRPr="00F50430">
        <w:t>Gjykimi për përjashtimin nga kërkesat e mësipërme bëhet  në mënyrë të pavarur nga komisioni për ngritjen e Institutit të  Ekspertëve Kontabël të Autorizuar.</w:t>
      </w:r>
    </w:p>
    <w:p w:rsidR="00714913" w:rsidRPr="00F50430" w:rsidRDefault="00714913" w:rsidP="00714913">
      <w:pPr>
        <w:pStyle w:val="Paragrafi"/>
      </w:pPr>
    </w:p>
    <w:p w:rsidR="00714913" w:rsidRPr="00F50430" w:rsidRDefault="00714913" w:rsidP="00714913">
      <w:pPr>
        <w:pStyle w:val="NeniNr"/>
      </w:pPr>
      <w:r w:rsidRPr="00F50430">
        <w:t>Neni 94</w:t>
      </w:r>
    </w:p>
    <w:p w:rsidR="00714913" w:rsidRPr="00F50430" w:rsidRDefault="00714913" w:rsidP="00714913">
      <w:pPr>
        <w:pStyle w:val="Paragrafi"/>
      </w:pPr>
    </w:p>
    <w:p w:rsidR="00714913" w:rsidRPr="00F50430" w:rsidRDefault="00714913" w:rsidP="00714913">
      <w:pPr>
        <w:pStyle w:val="Paragrafi"/>
      </w:pPr>
      <w:r w:rsidRPr="00F50430">
        <w:t>Gjatë një afati prej jo më shumë se 3 vjetësh nga data e hyrjes në fuqi të kësaj urdhërese, papajtueshmëria e funksionit  të ekspertit kontabël të autorizuar me postin e të punësuarit  nuk do të zbatohet për punonjës të shquar të administratës  shtetërore, si dhe pegadogë të shkollave të larta, të cilët do  të ushtrojnë profesionin e ekspertit kontabël në kushtet e   parashikuara nga neni 93.</w:t>
      </w:r>
    </w:p>
    <w:p w:rsidR="00714913" w:rsidRPr="00F50430" w:rsidRDefault="00714913" w:rsidP="00714913">
      <w:pPr>
        <w:pStyle w:val="Paragrafi"/>
      </w:pPr>
      <w:r w:rsidRPr="00F50430">
        <w:t xml:space="preserve">Nuk përfitojnë nga kjo dispozitë punonjësit e organeve  tatimore dhe të organeve të tjera të kontrollit shtetëror. </w:t>
      </w:r>
    </w:p>
    <w:p w:rsidR="00714913" w:rsidRPr="00F50430" w:rsidRDefault="00714913" w:rsidP="00714913">
      <w:pPr>
        <w:pStyle w:val="Paragrafi"/>
      </w:pPr>
      <w:r w:rsidRPr="00F50430">
        <w:t>Numri i përgjithshëm i punonjësve të administratës shtetërore që gjatë  kësaj periudhe do të ushtrojnë profesionin e  ekspertit kontabël të autorizuar, caktohet nga ministri i  Financave.</w:t>
      </w:r>
    </w:p>
    <w:p w:rsidR="00714913" w:rsidRPr="00F50430" w:rsidRDefault="00714913" w:rsidP="00714913">
      <w:pPr>
        <w:pStyle w:val="Paragrafi"/>
      </w:pPr>
    </w:p>
    <w:p w:rsidR="00714913" w:rsidRPr="00F50430" w:rsidRDefault="00714913" w:rsidP="00714913">
      <w:pPr>
        <w:pStyle w:val="NeniNr"/>
      </w:pPr>
      <w:r w:rsidRPr="00F50430">
        <w:t>Neni 95</w:t>
      </w:r>
    </w:p>
    <w:p w:rsidR="00714913" w:rsidRPr="00F50430" w:rsidRDefault="00714913" w:rsidP="00714913">
      <w:pPr>
        <w:pStyle w:val="Paragrafi"/>
      </w:pPr>
    </w:p>
    <w:p w:rsidR="00714913" w:rsidRPr="00F50430" w:rsidRDefault="00714913" w:rsidP="00714913">
      <w:pPr>
        <w:pStyle w:val="Paragrafi"/>
      </w:pPr>
      <w:r w:rsidRPr="00F50430">
        <w:t>Ministri i Financave të vërë në dispozicion të institutit  pa pagesë, lokale për zyrat e këshillit të drejtimit dhe pajisje të tjera të nevojshme për fazën e parë të ngritjes së institutit.</w:t>
      </w:r>
    </w:p>
    <w:p w:rsidR="00714913" w:rsidRPr="00F50430" w:rsidRDefault="00714913" w:rsidP="00714913">
      <w:pPr>
        <w:pStyle w:val="Paragrafi"/>
      </w:pPr>
    </w:p>
    <w:p w:rsidR="00714913" w:rsidRPr="00F50430" w:rsidRDefault="00714913" w:rsidP="00714913">
      <w:pPr>
        <w:pStyle w:val="NeniNr"/>
      </w:pPr>
      <w:r w:rsidRPr="00F50430">
        <w:t>Neni 96</w:t>
      </w:r>
    </w:p>
    <w:p w:rsidR="00714913" w:rsidRPr="00F50430" w:rsidRDefault="00714913" w:rsidP="00714913">
      <w:pPr>
        <w:pStyle w:val="Paragrafi"/>
      </w:pPr>
    </w:p>
    <w:p w:rsidR="00714913" w:rsidRPr="00F50430" w:rsidRDefault="00714913" w:rsidP="00714913">
      <w:pPr>
        <w:pStyle w:val="Paragrafi"/>
      </w:pPr>
      <w:r w:rsidRPr="00F50430">
        <w:t>Kjo urdhëresë hyn në fuqi menjëherë.</w:t>
      </w:r>
    </w:p>
    <w:p w:rsidR="00714913" w:rsidRPr="00F50430" w:rsidRDefault="00714913" w:rsidP="00714913">
      <w:pPr>
        <w:pStyle w:val="Paragrafi"/>
      </w:pPr>
    </w:p>
    <w:p w:rsidR="00714913" w:rsidRPr="00F50430" w:rsidRDefault="00714913" w:rsidP="00714913">
      <w:pPr>
        <w:pStyle w:val="Autoriteti"/>
      </w:pPr>
      <w:r w:rsidRPr="00F50430">
        <w:t>KRYETARI I KËSHILLIT TË MINISTRAVE</w:t>
      </w:r>
    </w:p>
    <w:p w:rsidR="00714913" w:rsidRPr="00F50430" w:rsidRDefault="00714913" w:rsidP="00714913">
      <w:pPr>
        <w:pStyle w:val="AutoritetiEmer"/>
      </w:pPr>
      <w:r w:rsidRPr="00F50430">
        <w:t>Aleksandër Meksi</w:t>
      </w:r>
    </w:p>
    <w:p w:rsidR="00714913" w:rsidRPr="00F50430" w:rsidRDefault="00714913" w:rsidP="00714913">
      <w:pPr>
        <w:pStyle w:val="Paragrafi"/>
      </w:pPr>
    </w:p>
    <w:p w:rsidR="00714913" w:rsidRPr="00F50430" w:rsidRDefault="00714913" w:rsidP="00714913">
      <w:pPr>
        <w:pStyle w:val="Paragrafi"/>
      </w:pPr>
    </w:p>
    <w:p w:rsidR="00714913" w:rsidRPr="00F50430" w:rsidRDefault="00714913" w:rsidP="00714913">
      <w:pPr>
        <w:pStyle w:val="Paragrafi"/>
      </w:pPr>
    </w:p>
    <w:p w:rsidR="00714913" w:rsidRPr="003941D1" w:rsidRDefault="00714913" w:rsidP="00714913">
      <w:pPr>
        <w:pStyle w:val="Paragrafi"/>
      </w:pPr>
    </w:p>
    <w:p w:rsidR="00E13A61" w:rsidRDefault="00E13A61"/>
    <w:sectPr w:rsidR="00E13A61" w:rsidSect="00714913">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1360"/>
    <w:rsid w:val="00000093"/>
    <w:rsid w:val="001123E4"/>
    <w:rsid w:val="003B1DFB"/>
    <w:rsid w:val="00572193"/>
    <w:rsid w:val="006E3E00"/>
    <w:rsid w:val="00714913"/>
    <w:rsid w:val="0076298F"/>
    <w:rsid w:val="00D9401E"/>
    <w:rsid w:val="00DA1360"/>
    <w:rsid w:val="00E1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893C9DFC-F27A-40BD-A9B3-4B01DB81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14913"/>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714913"/>
    <w:pPr>
      <w:keepNext/>
      <w:widowControl w:val="0"/>
      <w:jc w:val="right"/>
    </w:pPr>
    <w:rPr>
      <w:rFonts w:ascii="CG Times" w:hAnsi="CG Times"/>
      <w:caps/>
      <w:sz w:val="22"/>
      <w:szCs w:val="22"/>
      <w:lang w:val="en-GB"/>
    </w:rPr>
  </w:style>
  <w:style w:type="paragraph" w:customStyle="1" w:styleId="AutoritetiEmer">
    <w:name w:val="Autoriteti_Emer"/>
    <w:next w:val="Normal"/>
    <w:rsid w:val="00714913"/>
    <w:pPr>
      <w:widowControl w:val="0"/>
      <w:jc w:val="right"/>
    </w:pPr>
    <w:rPr>
      <w:rFonts w:ascii="CG Times" w:hAnsi="CG Times"/>
      <w:b/>
      <w:sz w:val="22"/>
      <w:szCs w:val="22"/>
      <w:lang w:val="en-GB"/>
    </w:rPr>
  </w:style>
  <w:style w:type="paragraph" w:customStyle="1" w:styleId="BazLigjPropozues">
    <w:name w:val="Baz_Ligj_Propozues"/>
    <w:rsid w:val="00714913"/>
    <w:pPr>
      <w:keepNext/>
      <w:widowControl w:val="0"/>
      <w:ind w:firstLine="720"/>
      <w:jc w:val="both"/>
    </w:pPr>
    <w:rPr>
      <w:rFonts w:ascii="CG Times" w:hAnsi="CG Times"/>
      <w:color w:val="000000"/>
      <w:sz w:val="22"/>
      <w:szCs w:val="22"/>
      <w:lang w:val="en-GB"/>
    </w:rPr>
  </w:style>
  <w:style w:type="paragraph" w:customStyle="1" w:styleId="KapitulliNr">
    <w:name w:val="Kapitulli_Nr"/>
    <w:rsid w:val="00714913"/>
    <w:pPr>
      <w:keepNext/>
      <w:widowControl w:val="0"/>
      <w:jc w:val="center"/>
    </w:pPr>
    <w:rPr>
      <w:rFonts w:ascii="CG Times" w:hAnsi="CG Times"/>
      <w:caps/>
      <w:sz w:val="22"/>
      <w:szCs w:val="22"/>
      <w:lang w:val="en-GB"/>
    </w:rPr>
  </w:style>
  <w:style w:type="paragraph" w:customStyle="1" w:styleId="KapitulliTitull">
    <w:name w:val="Kapitulli_Titull"/>
    <w:rsid w:val="00714913"/>
    <w:pPr>
      <w:keepNext/>
      <w:widowControl w:val="0"/>
      <w:jc w:val="center"/>
    </w:pPr>
    <w:rPr>
      <w:rFonts w:ascii="CG Times" w:hAnsi="CG Times"/>
      <w:caps/>
      <w:sz w:val="22"/>
      <w:szCs w:val="22"/>
      <w:lang w:val="en-GB"/>
    </w:rPr>
  </w:style>
  <w:style w:type="paragraph" w:customStyle="1" w:styleId="KreuNr">
    <w:name w:val="Kreu_Nr"/>
    <w:rsid w:val="00714913"/>
    <w:pPr>
      <w:keepNext/>
      <w:widowControl w:val="0"/>
      <w:jc w:val="center"/>
    </w:pPr>
    <w:rPr>
      <w:rFonts w:ascii="CG Times" w:hAnsi="CG Times"/>
      <w:caps/>
      <w:sz w:val="22"/>
      <w:szCs w:val="22"/>
    </w:rPr>
  </w:style>
  <w:style w:type="paragraph" w:customStyle="1" w:styleId="KreuTitull">
    <w:name w:val="Kreu_Titull"/>
    <w:next w:val="KapitulliTitull"/>
    <w:rsid w:val="00714913"/>
    <w:pPr>
      <w:keepNext/>
      <w:widowControl w:val="0"/>
      <w:jc w:val="center"/>
    </w:pPr>
    <w:rPr>
      <w:rFonts w:ascii="CG Times" w:hAnsi="CG Times"/>
      <w:caps/>
      <w:sz w:val="22"/>
      <w:szCs w:val="22"/>
    </w:rPr>
  </w:style>
  <w:style w:type="paragraph" w:customStyle="1" w:styleId="NeniNr">
    <w:name w:val="Neni_Nr"/>
    <w:next w:val="Normal"/>
    <w:rsid w:val="00714913"/>
    <w:pPr>
      <w:keepNext/>
      <w:widowControl w:val="0"/>
      <w:jc w:val="center"/>
    </w:pPr>
    <w:rPr>
      <w:rFonts w:ascii="CG Times" w:hAnsi="CG Times"/>
      <w:sz w:val="22"/>
      <w:lang w:val="en-GB"/>
    </w:rPr>
  </w:style>
  <w:style w:type="paragraph" w:customStyle="1" w:styleId="NumriData">
    <w:name w:val="Numri_Data"/>
    <w:next w:val="Normal"/>
    <w:rsid w:val="00714913"/>
    <w:pPr>
      <w:keepNext/>
      <w:widowControl w:val="0"/>
      <w:jc w:val="center"/>
      <w:outlineLvl w:val="0"/>
    </w:pPr>
    <w:rPr>
      <w:rFonts w:ascii="CG Times" w:hAnsi="CG Times"/>
      <w:b/>
      <w:sz w:val="22"/>
      <w:lang w:val="en-GB"/>
    </w:rPr>
  </w:style>
  <w:style w:type="paragraph" w:customStyle="1" w:styleId="Paragrafi">
    <w:name w:val="Paragrafi"/>
    <w:rsid w:val="00714913"/>
    <w:pPr>
      <w:widowControl w:val="0"/>
      <w:ind w:firstLine="720"/>
      <w:jc w:val="both"/>
    </w:pPr>
    <w:rPr>
      <w:rFonts w:ascii="CG Times" w:hAnsi="CG Times"/>
      <w:sz w:val="22"/>
    </w:rPr>
  </w:style>
  <w:style w:type="paragraph" w:customStyle="1" w:styleId="Titulli">
    <w:name w:val="Titulli"/>
    <w:next w:val="Normal"/>
    <w:rsid w:val="00714913"/>
    <w:pPr>
      <w:keepNext/>
      <w:widowControl w:val="0"/>
      <w:jc w:val="center"/>
      <w:outlineLvl w:val="1"/>
    </w:pPr>
    <w:rPr>
      <w:rFonts w:ascii="CG Times" w:hAnsi="CG Times"/>
      <w:b/>
      <w:caps/>
      <w:sz w:val="22"/>
      <w:szCs w:val="22"/>
      <w:lang w:val="en-GB"/>
    </w:rPr>
  </w:style>
  <w:style w:type="paragraph" w:customStyle="1" w:styleId="TitulliNr">
    <w:name w:val="Titulli_Nr"/>
    <w:rsid w:val="00714913"/>
    <w:pPr>
      <w:keepNext/>
      <w:widowControl w:val="0"/>
      <w:jc w:val="center"/>
    </w:pPr>
    <w:rPr>
      <w:rFonts w:ascii="CG Times" w:hAnsi="CG Times"/>
      <w:caps/>
      <w:sz w:val="22"/>
      <w:szCs w:val="22"/>
      <w:lang w:val="en-GB"/>
    </w:rPr>
  </w:style>
  <w:style w:type="paragraph" w:customStyle="1" w:styleId="TitulliTitull">
    <w:name w:val="Titulli_Titull"/>
    <w:rsid w:val="00714913"/>
    <w:pPr>
      <w:keepNext/>
      <w:widowControl w:val="0"/>
      <w:jc w:val="center"/>
      <w:outlineLvl w:val="0"/>
    </w:pPr>
    <w:rPr>
      <w:rFonts w:ascii="CG Times" w:hAnsi="CG Times"/>
      <w:caps/>
      <w:sz w:val="22"/>
      <w:szCs w:val="22"/>
      <w:lang w:val="en-GB"/>
    </w:rPr>
  </w:style>
  <w:style w:type="paragraph" w:customStyle="1" w:styleId="VENDOSI">
    <w:name w:val="VENDOSI"/>
    <w:next w:val="Normal"/>
    <w:rsid w:val="00714913"/>
    <w:pPr>
      <w:keepNext/>
      <w:widowControl w:val="0"/>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8523</Words>
  <Characters>48587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U R D H Ë R E S Ë</vt:lpstr>
    </vt:vector>
  </TitlesOfParts>
  <Company>QPZ</Company>
  <LinksUpToDate>false</LinksUpToDate>
  <CharactersWithSpaces>56997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 R D H Ë R E S Ë</dc:title>
  <dc:subject/>
  <dc:creator>aferdita</dc:creator>
  <cp:keywords/>
  <dc:description/>
  <cp:lastModifiedBy>QBZ Admin</cp:lastModifiedBy>
  <cp:revision>2</cp:revision>
  <dcterms:created xsi:type="dcterms:W3CDTF">2019-03-27T09:25:00Z</dcterms:created>
  <dcterms:modified xsi:type="dcterms:W3CDTF">2019-03-27T09:25:00Z</dcterms:modified>
</cp:coreProperties>
</file>