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D22" w:rsidRPr="00D922F7" w:rsidRDefault="00B32D22" w:rsidP="00B32D22">
      <w:pPr>
        <w:pStyle w:val="Akti"/>
      </w:pPr>
      <w:bookmarkStart w:id="0" w:name="_GoBack"/>
      <w:bookmarkEnd w:id="0"/>
      <w:r w:rsidRPr="00D922F7">
        <w:t>U R D H Ë R</w:t>
      </w:r>
    </w:p>
    <w:p w:rsidR="00B32D22" w:rsidRPr="00D922F7" w:rsidRDefault="00B32D22" w:rsidP="00B32D22">
      <w:pPr>
        <w:pStyle w:val="NumriData"/>
      </w:pPr>
      <w:r w:rsidRPr="00D922F7">
        <w:t>Nr.15, datë 9.2.2001</w:t>
      </w:r>
    </w:p>
    <w:p w:rsidR="00B32D22" w:rsidRPr="00D922F7" w:rsidRDefault="00B32D22" w:rsidP="00B32D22">
      <w:pPr>
        <w:pStyle w:val="Paragrafi"/>
      </w:pPr>
    </w:p>
    <w:p w:rsidR="00B32D22" w:rsidRPr="00D922F7" w:rsidRDefault="00B32D22" w:rsidP="00B32D22">
      <w:pPr>
        <w:pStyle w:val="Titulli"/>
      </w:pPr>
      <w:r w:rsidRPr="00D922F7">
        <w:t>PËR KATEGORIZIMIN E DISA BASHKIVE, PËR EFEKT PAGE</w:t>
      </w:r>
    </w:p>
    <w:p w:rsidR="00B32D22" w:rsidRPr="00D922F7" w:rsidRDefault="00B32D22" w:rsidP="00B32D22">
      <w:pPr>
        <w:pStyle w:val="Paragrafi"/>
      </w:pPr>
    </w:p>
    <w:p w:rsidR="00B32D22" w:rsidRPr="00D922F7" w:rsidRDefault="00B32D22" w:rsidP="00B32D22">
      <w:pPr>
        <w:pStyle w:val="BazLigjPropozues"/>
      </w:pPr>
      <w:r w:rsidRPr="00D922F7">
        <w:t>Në mbështetje të pikës 3 të nenit 102 të Kushtetutës dhe të vendimit nr.726, datë 21.12.2000, të Këshillit të Ministrave, “Për pagat e punonjësve të institucioneve buxhetore”</w:t>
      </w:r>
    </w:p>
    <w:p w:rsidR="00B32D22" w:rsidRPr="00D922F7" w:rsidRDefault="00B32D22" w:rsidP="00B32D22">
      <w:pPr>
        <w:pStyle w:val="Paragrafi"/>
      </w:pPr>
    </w:p>
    <w:p w:rsidR="00B32D22" w:rsidRPr="00D922F7" w:rsidRDefault="00B32D22" w:rsidP="00B32D22">
      <w:pPr>
        <w:pStyle w:val="VENDOSI"/>
      </w:pPr>
      <w:r w:rsidRPr="00D922F7">
        <w:t>U R D H Ë  R O J:</w:t>
      </w:r>
    </w:p>
    <w:p w:rsidR="00B32D22" w:rsidRPr="00D922F7" w:rsidRDefault="00B32D22" w:rsidP="00B32D22">
      <w:pPr>
        <w:pStyle w:val="Paragrafi"/>
      </w:pPr>
    </w:p>
    <w:p w:rsidR="00B32D22" w:rsidRPr="00D922F7" w:rsidRDefault="00B32D22" w:rsidP="00B32D22">
      <w:pPr>
        <w:pStyle w:val="Paragrafi"/>
      </w:pPr>
      <w:r w:rsidRPr="00D922F7">
        <w:t>Miratimin e ndryshimit të kategorisë së bashkive si vijojnë:</w:t>
      </w:r>
    </w:p>
    <w:p w:rsidR="00B32D22" w:rsidRPr="00D922F7" w:rsidRDefault="00B32D22" w:rsidP="00B32D22">
      <w:pPr>
        <w:pStyle w:val="Paragrafi"/>
      </w:pPr>
      <w:r w:rsidRPr="00D922F7">
        <w:t>a) Kalojnë në bashki të kategorisë së parë, bashkitë Kamëz, Pogradec, Patos, Sarandë, Kuçovë, Laç dhe Kukës.</w:t>
      </w:r>
    </w:p>
    <w:p w:rsidR="00B32D22" w:rsidRPr="00D922F7" w:rsidRDefault="00B32D22" w:rsidP="00B32D22">
      <w:pPr>
        <w:pStyle w:val="Paragrafi"/>
      </w:pPr>
      <w:r w:rsidRPr="00D922F7">
        <w:t>b) Kalojnë në bashki të kategorisë së dytë, bashkitë Fushë-Krujë, Mamurras, Ballsh, Përmet, Çorovodë dhe Librazhd.</w:t>
      </w:r>
    </w:p>
    <w:p w:rsidR="00B32D22" w:rsidRPr="00D922F7" w:rsidRDefault="00B32D22" w:rsidP="00B32D22">
      <w:pPr>
        <w:pStyle w:val="Paragrafi"/>
      </w:pPr>
      <w:r w:rsidRPr="00D922F7">
        <w:t>c) Kalojnë në bashki të kategorisë së tretë, bashkitë Klos, Himarë, Koplik, Tepelenë, Ersekë dhe Peqin.</w:t>
      </w:r>
    </w:p>
    <w:p w:rsidR="00B32D22" w:rsidRDefault="00B32D22" w:rsidP="00B32D22">
      <w:pPr>
        <w:pStyle w:val="Paragrafi"/>
      </w:pPr>
      <w:r w:rsidRPr="00D922F7">
        <w:t>Ky urdhër hyn në fuqi pas botimit në Fletoren Zyrtare.</w:t>
      </w:r>
    </w:p>
    <w:p w:rsidR="00B32D22" w:rsidRPr="00D922F7" w:rsidRDefault="00B32D22" w:rsidP="00B32D22">
      <w:pPr>
        <w:pStyle w:val="Paragrafi"/>
      </w:pPr>
    </w:p>
    <w:p w:rsidR="00B32D22" w:rsidRPr="00D922F7" w:rsidRDefault="00B32D22" w:rsidP="00B32D22">
      <w:pPr>
        <w:pStyle w:val="Autoriteti"/>
      </w:pPr>
      <w:r w:rsidRPr="00D922F7">
        <w:t>KRYEMINISTRI</w:t>
      </w:r>
    </w:p>
    <w:p w:rsidR="00B32D22" w:rsidRPr="00D922F7" w:rsidRDefault="00B32D22" w:rsidP="00B32D22">
      <w:pPr>
        <w:pStyle w:val="AutoritetiEmer"/>
      </w:pPr>
      <w:r w:rsidRPr="00D922F7">
        <w:t>Ilir Meta</w:t>
      </w:r>
    </w:p>
    <w:p w:rsidR="00B32D22" w:rsidRPr="00D922F7" w:rsidRDefault="00B32D22" w:rsidP="00B32D22">
      <w:pPr>
        <w:pStyle w:val="Paragrafi"/>
      </w:pPr>
    </w:p>
    <w:p w:rsidR="00B32D22" w:rsidRPr="00D922F7" w:rsidRDefault="00B32D22" w:rsidP="00B32D2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7EF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2D22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016383-8C3B-44B7-A8F2-60AACE2A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2019-03-14T12:28:00Z</dcterms:created>
  <dcterms:modified xsi:type="dcterms:W3CDTF">2019-03-14T12:28:00Z</dcterms:modified>
</cp:coreProperties>
</file>