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68E" w:rsidRPr="00C70056" w:rsidRDefault="0078068E" w:rsidP="0078068E">
      <w:pPr>
        <w:pStyle w:val="Akti"/>
      </w:pPr>
      <w:bookmarkStart w:id="0" w:name="_GoBack"/>
      <w:bookmarkEnd w:id="0"/>
      <w:r w:rsidRPr="00C70056">
        <w:t>U R D H ë R</w:t>
      </w:r>
    </w:p>
    <w:p w:rsidR="0078068E" w:rsidRPr="00C70056" w:rsidRDefault="0078068E" w:rsidP="0078068E">
      <w:pPr>
        <w:pStyle w:val="NumriData"/>
      </w:pPr>
      <w:r w:rsidRPr="00C70056">
        <w:t>Nr.54, datë 8.4.2003</w:t>
      </w:r>
    </w:p>
    <w:p w:rsidR="0078068E" w:rsidRPr="00C70056" w:rsidRDefault="0078068E" w:rsidP="0078068E">
      <w:pPr>
        <w:pStyle w:val="Paragrafi"/>
      </w:pPr>
    </w:p>
    <w:p w:rsidR="0078068E" w:rsidRPr="00C70056" w:rsidRDefault="0078068E" w:rsidP="0078068E">
      <w:pPr>
        <w:pStyle w:val="Titulli"/>
      </w:pPr>
      <w:r w:rsidRPr="00C70056">
        <w:t>Për hartimin, miratimin dhe ndjekjen e planit të veprimit “Për menaxhimin e sezonit turistik veror 2003”</w:t>
      </w:r>
    </w:p>
    <w:p w:rsidR="0078068E" w:rsidRPr="00C70056" w:rsidRDefault="0078068E" w:rsidP="0078068E">
      <w:pPr>
        <w:pStyle w:val="Paragrafi"/>
      </w:pPr>
    </w:p>
    <w:p w:rsidR="0078068E" w:rsidRPr="00C70056" w:rsidRDefault="0078068E" w:rsidP="0078068E">
      <w:pPr>
        <w:pStyle w:val="BazLigjPropozues"/>
      </w:pPr>
      <w:r w:rsidRPr="00C70056">
        <w:t>Në mbështetje të pikës 3, të nenit 102 të Kushtetutës,</w:t>
      </w:r>
    </w:p>
    <w:p w:rsidR="0078068E" w:rsidRPr="00C70056" w:rsidRDefault="0078068E" w:rsidP="0078068E">
      <w:pPr>
        <w:pStyle w:val="Paragrafi"/>
      </w:pPr>
    </w:p>
    <w:p w:rsidR="0078068E" w:rsidRPr="00C70056" w:rsidRDefault="0078068E" w:rsidP="0078068E">
      <w:pPr>
        <w:pStyle w:val="VENDOSI"/>
      </w:pPr>
      <w:r w:rsidRPr="00C70056">
        <w:t>U R D H ë R O J:</w:t>
      </w:r>
    </w:p>
    <w:p w:rsidR="0078068E" w:rsidRPr="00C70056" w:rsidRDefault="0078068E" w:rsidP="0078068E">
      <w:pPr>
        <w:pStyle w:val="Paragrafi"/>
      </w:pPr>
    </w:p>
    <w:p w:rsidR="0078068E" w:rsidRPr="00C70056" w:rsidRDefault="0078068E" w:rsidP="0078068E">
      <w:pPr>
        <w:pStyle w:val="Paragrafi"/>
      </w:pPr>
      <w:r w:rsidRPr="00C70056">
        <w:t>1. Ministria e Rregullimit të Territorit dhe Turizmit, brenda datës 15.4.2003 të miratojë planin e veprimit “Për menaxhimin e sezonit turistik veror 2003”.</w:t>
      </w:r>
    </w:p>
    <w:p w:rsidR="0078068E" w:rsidRPr="00C70056" w:rsidRDefault="0078068E" w:rsidP="0078068E">
      <w:pPr>
        <w:pStyle w:val="Paragrafi"/>
      </w:pPr>
      <w:r w:rsidRPr="00C70056">
        <w:t>2. Ministria e Rendit Publik dhe Ministria e Financave, në bashkëpunim edhe me ministritë dhe institucionet e tjera qendrore, të marrin masat ligjore e teknike, për lehtësimin e procedurave të hyrje-daljes të shtetasve të huaj në pikat e kalimit kufitar dhe për lejimin e hyrjes së turistëve të huaj, pa vizë, gjatë sezonit turistik veror, sipas vendimit nr.439, datë 4.8.2000 të Këshillit të Ministrave me ndryshimet përkatëse.</w:t>
      </w:r>
    </w:p>
    <w:p w:rsidR="0078068E" w:rsidRPr="00C70056" w:rsidRDefault="0078068E" w:rsidP="0078068E">
      <w:pPr>
        <w:pStyle w:val="Paragrafi"/>
      </w:pPr>
      <w:r w:rsidRPr="00C70056">
        <w:t>3. Ministria e Rendit Publik dhe Shërbimi Informativ Shtetëror të marrin masat për sigurimin e rendit, zbatimin e etikës profesionale të Policisë së Shtetit dhe, në mënyrë të veçantë, për rritjen e sigurisë në akset kryesore rrugore dhe në zonat turistike.</w:t>
      </w:r>
    </w:p>
    <w:p w:rsidR="0078068E" w:rsidRPr="00C70056" w:rsidRDefault="0078068E" w:rsidP="0078068E">
      <w:pPr>
        <w:pStyle w:val="Paragrafi"/>
      </w:pPr>
      <w:r w:rsidRPr="00C70056">
        <w:t>4. Ministria e Transportit dhe Telekomunikacionit dhe Ministria e Rendit Publik, në bashkëpunim me organet e qeverisjes vendore, të organizojnë punën për përmirësimin, sigurimin dhe shtimin e sinjalistikës rrugore në akset kryesore kombëtare dhe, në mënyrë të veçantë, në zonat turistike.</w:t>
      </w:r>
    </w:p>
    <w:p w:rsidR="0078068E" w:rsidRPr="00C70056" w:rsidRDefault="0078068E" w:rsidP="0078068E">
      <w:pPr>
        <w:pStyle w:val="Paragrafi"/>
      </w:pPr>
      <w:r w:rsidRPr="00C70056">
        <w:t>5. Ministria e Rregullimit të Territorit dhe Turizmit, në bashkëpunim me Ministrinë e Rendit Publik, të marrë, për periudhën 1.6.2003 deri më 30.9.2003, brenda datës 10 të muajit pasardhës, të dhëna mujore për hyrje-daljet në pikat kufitare.</w:t>
      </w:r>
    </w:p>
    <w:p w:rsidR="0078068E" w:rsidRPr="00C70056" w:rsidRDefault="0078068E" w:rsidP="0078068E">
      <w:pPr>
        <w:pStyle w:val="Paragrafi"/>
      </w:pPr>
      <w:r w:rsidRPr="00C70056">
        <w:t>6. Ministria e Rregullimit të Territorit dhe Turizmit, në bashkëpunim me Ministrinë e Transportit dhe Telekomunikacionit dhe me organet e qeverisjes vendore, të vendosë tabela promocionale në pikat e hyrje-daljes dhe në qendrat e qyteteve.</w:t>
      </w:r>
    </w:p>
    <w:p w:rsidR="0078068E" w:rsidRPr="00C70056" w:rsidRDefault="0078068E" w:rsidP="0078068E">
      <w:pPr>
        <w:pStyle w:val="Paragrafi"/>
      </w:pPr>
      <w:r w:rsidRPr="00C70056">
        <w:t>7. Ministria e Rregullimit të Territorit dhe Turizmit të marrë të gjitha masat për licencimin e subjekteve, që merren me veprimtari turistike (si hoteleri, agjenci turistike, udhëtimesh, transport turistik), si dhe të bëjë regjistrimin dhe klasifikimin e njësive pritëse turistike.</w:t>
      </w:r>
    </w:p>
    <w:p w:rsidR="0078068E" w:rsidRPr="00C70056" w:rsidRDefault="0078068E" w:rsidP="0078068E">
      <w:pPr>
        <w:pStyle w:val="Paragrafi"/>
      </w:pPr>
      <w:r w:rsidRPr="00C70056">
        <w:t>8. Ministria e Financave dhe Drejtoria e Përgjithshme e Tatim-Taksave të marrin masa për mbledhjen e tatim-fitimit të planifikuar mbi baza reale nga të gjitha subjektet turistike, si dhe në bashkëpunim me Ministrinë e Rregullimit të Territorit dhe Turizmit, të nxjerrin një udhëzim të përbashkët për licencimin dhe kontrollin e ushtrimit të  veprimtarisë turistike.</w:t>
      </w:r>
    </w:p>
    <w:p w:rsidR="0078068E" w:rsidRPr="00C70056" w:rsidRDefault="0078068E" w:rsidP="0078068E">
      <w:pPr>
        <w:pStyle w:val="Paragrafi"/>
      </w:pPr>
      <w:r w:rsidRPr="00C70056">
        <w:t>9. Ministria e Financave dhe Drejtoria e Përgjithshme e Doganave të marrin masa përkatëse për mbështetjen financiare dhe kryerjen e procedurave administrative të nevojshme, në kuadër të planit të veprimit “Për menaxhimin e sezonit turistik veror 2003”, për lehtësimin dhe thjeshtëzimin e procedurave doganore në pikat kufitare për shtetasit e vendeve fqinje, me kombësi shqiptare (Kosovë, Maqedoni, Mali i Zi).</w:t>
      </w:r>
    </w:p>
    <w:p w:rsidR="0078068E" w:rsidRPr="00C70056" w:rsidRDefault="0078068E" w:rsidP="0078068E">
      <w:pPr>
        <w:pStyle w:val="Paragrafi"/>
      </w:pPr>
      <w:r w:rsidRPr="00C70056">
        <w:t>10. Ministria e Rregullimit të Territorit dhe Turizmit në bashkëpunim me Ministrinë e Kulturës, Rinisë dhe Sporteve të organizojë veprimtari të përbashkëta për hapjen e sezonit turistik dhe veprimtari të tjera kulturore e argëtuese, në bazë të kalendarit të veprimtarive kulturore të planifikuara.</w:t>
      </w:r>
    </w:p>
    <w:p w:rsidR="0078068E" w:rsidRPr="00C70056" w:rsidRDefault="0078068E" w:rsidP="0078068E">
      <w:pPr>
        <w:pStyle w:val="Paragrafi"/>
      </w:pPr>
      <w:r w:rsidRPr="00C70056">
        <w:t>11. Ministria e Rregullimit të Territorit dhe Turizmit të organizojë punën për rifreskimin e vazhdueshëm të materialeve promocionale (guidave, fletëpalosjeve, posterave etj.).</w:t>
      </w:r>
    </w:p>
    <w:p w:rsidR="0078068E" w:rsidRPr="00C70056" w:rsidRDefault="0078068E" w:rsidP="0078068E">
      <w:pPr>
        <w:pStyle w:val="Paragrafi"/>
      </w:pPr>
      <w:r w:rsidRPr="00C70056">
        <w:t>12. Me nismën e Ministrisë së Rregullimit të Territorit dhe Turizmit, të Ministrisë së Pushtetit Vendor dhe Decentralizimit, të Ministrisë së Mbrojtjes, si edhe në bashkëpunim me organet e qeverisjes vendore, të merren masa për pastrimin e plazheve dhe të mjediseve përreth tyre, për heqjen e mbetjeve inerte dhe të hedhurinave të ndryshme, sidomos në plazhet e Durrësit, të Golemit, Vlorës, Sarandës, Pogradecit, Himarës dhe Shëngjinit.</w:t>
      </w:r>
    </w:p>
    <w:p w:rsidR="0078068E" w:rsidRPr="00C70056" w:rsidRDefault="0078068E" w:rsidP="0078068E">
      <w:pPr>
        <w:pStyle w:val="Paragrafi"/>
      </w:pPr>
      <w:r w:rsidRPr="00C70056">
        <w:t xml:space="preserve">13. Ministria e Shëndetësisë, Ministria e Pushtetit Vendor dhe Decentralizimit dhe prefekturat e qarqeve në bashkëpunim me organet e qeverisjes vendore, të marrin masa për organizimin e shërbimit të pastrimit të përditshëm të plazheve dhe të shërbimeve komunale, të shërbimeve për </w:t>
      </w:r>
      <w:r w:rsidRPr="00C70056">
        <w:lastRenderedPageBreak/>
        <w:t>sigurimin e ndihmës së shpejtë mjekësore dhe për ofrimin e shërbimit zjarrfikës.</w:t>
      </w:r>
    </w:p>
    <w:p w:rsidR="0078068E" w:rsidRPr="00C70056" w:rsidRDefault="0078068E" w:rsidP="0078068E">
      <w:pPr>
        <w:pStyle w:val="Paragrafi"/>
      </w:pPr>
      <w:r w:rsidRPr="00C70056">
        <w:t>14. Ministria e Transportit dhe Telekomunikacionit, në bashkëpunim me Ministrinë e Pushtetit Vendor dhe Decentralizimit dhe me Ministrinë e Rregullimit të Territorit dhe Turizmit, të marrë masat përgatitore për sigurimin e shërbimit telefonik, për përfundimin e punimeve për shtrimin, sistemimin dhe asfaltimin e rrugëve kombëtare dhe vendore në zonat turistike.</w:t>
      </w:r>
    </w:p>
    <w:p w:rsidR="0078068E" w:rsidRPr="00C70056" w:rsidRDefault="0078068E" w:rsidP="0078068E">
      <w:pPr>
        <w:pStyle w:val="Paragrafi"/>
      </w:pPr>
      <w:r w:rsidRPr="00C70056">
        <w:t>15. Të gjitha ministritë dhe institucionet e përmendura në këtë urdhër të njoftojnë rregullisht, çdo 15 ditë, Ministrinë e Rregullimit të Territorit dhe të Turizmit për masat e marra dhe detyrat e kryera.</w:t>
      </w:r>
    </w:p>
    <w:p w:rsidR="0078068E" w:rsidRPr="00C70056" w:rsidRDefault="0078068E" w:rsidP="0078068E">
      <w:pPr>
        <w:pStyle w:val="Paragrafi"/>
      </w:pPr>
      <w:r w:rsidRPr="00C70056">
        <w:t>Ky urdhër hyn në fuqi menjëherë.</w:t>
      </w:r>
    </w:p>
    <w:p w:rsidR="0078068E" w:rsidRPr="00C70056" w:rsidRDefault="0078068E" w:rsidP="0078068E">
      <w:pPr>
        <w:pStyle w:val="Paragrafi"/>
      </w:pPr>
    </w:p>
    <w:p w:rsidR="0078068E" w:rsidRPr="00C70056" w:rsidRDefault="0078068E" w:rsidP="0078068E">
      <w:pPr>
        <w:pStyle w:val="Autoriteti"/>
      </w:pPr>
      <w:r w:rsidRPr="00C70056">
        <w:t>KRYEMINISTRI</w:t>
      </w:r>
    </w:p>
    <w:p w:rsidR="0078068E" w:rsidRPr="00C70056" w:rsidRDefault="0078068E" w:rsidP="0078068E">
      <w:pPr>
        <w:pStyle w:val="AutoritetiEmer"/>
      </w:pPr>
      <w:r w:rsidRPr="00C70056">
        <w:t>Fatos Nano</w:t>
      </w:r>
    </w:p>
    <w:sectPr w:rsidR="0078068E" w:rsidRPr="00C7005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8068E"/>
    <w:rsid w:val="007B0B5A"/>
    <w:rsid w:val="0080475E"/>
    <w:rsid w:val="008072B9"/>
    <w:rsid w:val="00841EC5"/>
    <w:rsid w:val="008521B4"/>
    <w:rsid w:val="00872000"/>
    <w:rsid w:val="00881600"/>
    <w:rsid w:val="00975A13"/>
    <w:rsid w:val="009C29DF"/>
    <w:rsid w:val="009E3570"/>
    <w:rsid w:val="009F72BC"/>
    <w:rsid w:val="00A0784B"/>
    <w:rsid w:val="00A246D1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0CC9F2-C80E-4C39-9FD8-91DDF256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78068E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2019-03-14T16:20:00Z</dcterms:created>
  <dcterms:modified xsi:type="dcterms:W3CDTF">2019-03-14T16:20:00Z</dcterms:modified>
</cp:coreProperties>
</file>