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29" w:rsidRPr="00403680" w:rsidRDefault="00CF7829" w:rsidP="00CF7829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403680">
        <w:rPr>
          <w:b/>
          <w:lang w:val="sq-AL"/>
        </w:rPr>
        <w:t>URDHËR</w:t>
      </w:r>
    </w:p>
    <w:p w:rsidR="00CF7829" w:rsidRPr="00403680" w:rsidRDefault="00CF7829" w:rsidP="00CF7829">
      <w:pPr>
        <w:pStyle w:val="Paragrafi"/>
        <w:jc w:val="center"/>
        <w:rPr>
          <w:b/>
          <w:lang w:val="sq-AL"/>
        </w:rPr>
      </w:pPr>
      <w:r w:rsidRPr="00403680">
        <w:rPr>
          <w:b/>
          <w:lang w:val="sq-AL"/>
        </w:rPr>
        <w:t>Nr. 87, datë 25.7.2013</w:t>
      </w:r>
    </w:p>
    <w:p w:rsidR="00CF7829" w:rsidRPr="00403680" w:rsidRDefault="00CF7829" w:rsidP="00CF7829">
      <w:pPr>
        <w:pStyle w:val="Paragrafi"/>
        <w:jc w:val="center"/>
        <w:rPr>
          <w:b/>
          <w:lang w:val="sq-AL"/>
        </w:rPr>
      </w:pPr>
    </w:p>
    <w:p w:rsidR="00CF7829" w:rsidRPr="00403680" w:rsidRDefault="00CF7829" w:rsidP="00CF7829">
      <w:pPr>
        <w:pStyle w:val="Paragrafi"/>
        <w:jc w:val="center"/>
        <w:rPr>
          <w:b/>
          <w:lang w:val="sq-AL"/>
        </w:rPr>
      </w:pPr>
      <w:r w:rsidRPr="00403680">
        <w:rPr>
          <w:b/>
          <w:lang w:val="sq-AL"/>
        </w:rPr>
        <w:t>PËR PËRBËRJEN, ORGANIZIMIN DHE FUNKSIONIMIN E BORDIT PËR INFORMACIONIN GJEOHAPËSINOR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Në mbështetje të pikës 3 të nenit 102 të Kushtetutës dhe të pikës 2 të nenit 10 të ligjit nr. 72/2012 “Për organizimin dhe funksionimin e infrastrukturës kombëtare të informacionit gjeohapësinor”, me propozimin e Ministrit për Inovacionin dhe Teknologjinë e Informacionit e të Komunikimit</w:t>
      </w:r>
      <w:r>
        <w:rPr>
          <w:lang w:val="sq-AL"/>
        </w:rPr>
        <w:t>,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jc w:val="center"/>
        <w:rPr>
          <w:lang w:val="sq-AL"/>
        </w:rPr>
      </w:pPr>
      <w:r w:rsidRPr="00EB1D74">
        <w:rPr>
          <w:lang w:val="sq-AL"/>
        </w:rPr>
        <w:t>URDHËROJ: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1.</w:t>
      </w:r>
      <w:r>
        <w:rPr>
          <w:lang w:val="sq-AL"/>
        </w:rPr>
        <w:t xml:space="preserve"> </w:t>
      </w:r>
      <w:r w:rsidRPr="00EB1D74">
        <w:rPr>
          <w:lang w:val="sq-AL"/>
        </w:rPr>
        <w:t>Ngritjen e Bordit për Informacionin Gjeohapësimor (BIG).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2.</w:t>
      </w:r>
      <w:r>
        <w:rPr>
          <w:lang w:val="sq-AL"/>
        </w:rPr>
        <w:t xml:space="preserve"> </w:t>
      </w:r>
      <w:r w:rsidRPr="00EB1D74">
        <w:rPr>
          <w:lang w:val="sq-AL"/>
        </w:rPr>
        <w:t>Bordi të kryesohet nga Ministri për Inovacionin dhe Teknologjinë e Informacionit</w:t>
      </w:r>
      <w:r>
        <w:rPr>
          <w:lang w:val="sq-AL"/>
        </w:rPr>
        <w:t xml:space="preserve"> e</w:t>
      </w:r>
      <w:r w:rsidRPr="00EB1D74">
        <w:rPr>
          <w:lang w:val="sq-AL"/>
        </w:rPr>
        <w:t xml:space="preserve"> të Komunik</w:t>
      </w:r>
      <w:r>
        <w:rPr>
          <w:lang w:val="sq-AL"/>
        </w:rPr>
        <w:t>imit dhe në përbërje të tij të k</w:t>
      </w:r>
      <w:r w:rsidRPr="00EB1D74">
        <w:rPr>
          <w:lang w:val="sq-AL"/>
        </w:rPr>
        <w:t>etë këta anëtarë: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a)</w:t>
      </w:r>
      <w:r>
        <w:rPr>
          <w:lang w:val="sq-AL"/>
        </w:rPr>
        <w:t xml:space="preserve"> </w:t>
      </w:r>
      <w:r w:rsidRPr="00EB1D74">
        <w:rPr>
          <w:lang w:val="sq-AL"/>
        </w:rPr>
        <w:t>Këshilltarin e Kryeministrit për shoqërinë e informacionit.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b)</w:t>
      </w:r>
      <w:r>
        <w:rPr>
          <w:lang w:val="sq-AL"/>
        </w:rPr>
        <w:t xml:space="preserve"> </w:t>
      </w:r>
      <w:r w:rsidRPr="00EB1D74">
        <w:rPr>
          <w:lang w:val="sq-AL"/>
        </w:rPr>
        <w:t>Drejtorin e përgjithshëm të ASIG-ut.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c)</w:t>
      </w:r>
      <w:r>
        <w:rPr>
          <w:lang w:val="sq-AL"/>
        </w:rPr>
        <w:t xml:space="preserve"> </w:t>
      </w:r>
      <w:r w:rsidRPr="00EB1D74">
        <w:rPr>
          <w:lang w:val="sq-AL"/>
        </w:rPr>
        <w:t>Drejtorin e Agjencisë Kombëtare të Shoqërisë së Informacionit.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ç)</w:t>
      </w:r>
      <w:r>
        <w:rPr>
          <w:lang w:val="sq-AL"/>
        </w:rPr>
        <w:t xml:space="preserve"> </w:t>
      </w:r>
      <w:r w:rsidRPr="00EB1D74">
        <w:rPr>
          <w:lang w:val="sq-AL"/>
        </w:rPr>
        <w:t>Drejtorin e Agjencisë Kombëtare të Planifikimit të Territorit.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d)</w:t>
      </w:r>
      <w:r>
        <w:rPr>
          <w:lang w:val="sq-AL"/>
        </w:rPr>
        <w:t xml:space="preserve"> </w:t>
      </w:r>
      <w:r w:rsidRPr="00EB1D74">
        <w:rPr>
          <w:lang w:val="sq-AL"/>
        </w:rPr>
        <w:t>Kryeregjistruesin e Pasurive të Paluajtshme të Republikës së Shqipërisë.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dh)</w:t>
      </w:r>
      <w:r>
        <w:rPr>
          <w:lang w:val="sq-AL"/>
        </w:rPr>
        <w:t xml:space="preserve"> </w:t>
      </w:r>
      <w:r w:rsidRPr="00EB1D74">
        <w:rPr>
          <w:lang w:val="sq-AL"/>
        </w:rPr>
        <w:t>Drejtorin e Institutit Gjeografik të Tiranës.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e)</w:t>
      </w:r>
      <w:r>
        <w:rPr>
          <w:lang w:val="sq-AL"/>
        </w:rPr>
        <w:t xml:space="preserve"> </w:t>
      </w:r>
      <w:r w:rsidRPr="00EB1D74">
        <w:rPr>
          <w:lang w:val="sq-AL"/>
        </w:rPr>
        <w:t>Drejtorin e Institutit të Statistikave.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ë)</w:t>
      </w:r>
      <w:r>
        <w:rPr>
          <w:lang w:val="sq-AL"/>
        </w:rPr>
        <w:t xml:space="preserve"> </w:t>
      </w:r>
      <w:r w:rsidRPr="00EB1D74">
        <w:rPr>
          <w:lang w:val="sq-AL"/>
        </w:rPr>
        <w:t>Drejtorin e Drejtorisë së Përgjithshme të Gjendjes Civile.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f)</w:t>
      </w:r>
      <w:r>
        <w:rPr>
          <w:lang w:val="sq-AL"/>
        </w:rPr>
        <w:t xml:space="preserve"> </w:t>
      </w:r>
      <w:r w:rsidRPr="00EB1D74">
        <w:rPr>
          <w:lang w:val="sq-AL"/>
        </w:rPr>
        <w:t xml:space="preserve">Drejtorin e </w:t>
      </w:r>
      <w:r>
        <w:rPr>
          <w:lang w:val="sq-AL"/>
        </w:rPr>
        <w:t>p</w:t>
      </w:r>
      <w:r w:rsidRPr="00EB1D74">
        <w:rPr>
          <w:lang w:val="sq-AL"/>
        </w:rPr>
        <w:t>ërgjithshëm të Agjencisë së Legalizimit, Urbanizimit dhe Integrimit të Zonave/Ndërtimeve Informale;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g)</w:t>
      </w:r>
      <w:r>
        <w:rPr>
          <w:lang w:val="sq-AL"/>
        </w:rPr>
        <w:t xml:space="preserve"> </w:t>
      </w:r>
      <w:r w:rsidRPr="00EB1D74">
        <w:rPr>
          <w:lang w:val="sq-AL"/>
        </w:rPr>
        <w:t>Një përfaqësues të Ministrisë së Financave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gj)</w:t>
      </w:r>
      <w:r>
        <w:rPr>
          <w:lang w:val="sq-AL"/>
        </w:rPr>
        <w:t xml:space="preserve"> </w:t>
      </w:r>
      <w:r w:rsidRPr="00EB1D74">
        <w:rPr>
          <w:lang w:val="sq-AL"/>
        </w:rPr>
        <w:t>Një përfaqësues të Ministrisë së Bujqësisë, Ushqimit dhe Mbrojtjes së Konsumatorit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h)</w:t>
      </w:r>
      <w:r>
        <w:rPr>
          <w:lang w:val="sq-AL"/>
        </w:rPr>
        <w:t xml:space="preserve"> </w:t>
      </w:r>
      <w:r w:rsidRPr="00EB1D74">
        <w:rPr>
          <w:lang w:val="sq-AL"/>
        </w:rPr>
        <w:t>Një përfaqësues të Ministrisë së Mjedisit, Pyjeve dhe Administrimit të Ujërave;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i)</w:t>
      </w:r>
      <w:r>
        <w:rPr>
          <w:lang w:val="sq-AL"/>
        </w:rPr>
        <w:t xml:space="preserve"> </w:t>
      </w:r>
      <w:r w:rsidRPr="00EB1D74">
        <w:rPr>
          <w:lang w:val="sq-AL"/>
        </w:rPr>
        <w:t>Një përfaqësues të Ministrisë së Ekonomisë, Tregtisë dhe Energjetikës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j)</w:t>
      </w:r>
      <w:r>
        <w:rPr>
          <w:lang w:val="sq-AL"/>
        </w:rPr>
        <w:t xml:space="preserve"> </w:t>
      </w:r>
      <w:r w:rsidRPr="00EB1D74">
        <w:rPr>
          <w:lang w:val="sq-AL"/>
        </w:rPr>
        <w:t>Një përfaqësues nga Komisioni Qeveritar i Tokës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k)</w:t>
      </w:r>
      <w:r>
        <w:rPr>
          <w:lang w:val="sq-AL"/>
        </w:rPr>
        <w:t xml:space="preserve"> </w:t>
      </w:r>
      <w:r w:rsidRPr="00EB1D74">
        <w:rPr>
          <w:lang w:val="sq-AL"/>
        </w:rPr>
        <w:t>Një përfaqësues i Agjencisë së Kthimit dhe Kompensimit të Pronave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l) Shefin e Departamentit të Gjeodezisë të Fakultetit të Inxhinierisë së Ndërtimit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ll) Një përfaqësues të Shoqatës së Bashkive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m) Kryetarin e Shoqatës së Inxhinierëve Gjeodetë, të licencuar.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3. Fusha e veprimtarisë së bordit të jetë këshillimi dhe formulimi i mendimeve e propozimeve lidhur me: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a) zhvillimin e politikës kombëtare për infrastrukturën e të dhënave gjeohapësinore;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b) përmirësimin dhe plotësimin e legjislacionit në fuqi për infrastrukturën kombëtare të të dhënave gjeohapësinore;</w:t>
      </w:r>
    </w:p>
    <w:p w:rsidR="00CF7829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c) zhvillimin dhe përmirësimin e teknologjisë në fushën e informacionit gjeohapësinor;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ç) përcaktimin e temave të tjera sipas parashikimeve të këtij ligji;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d) vendimet e ASIG-ut për mbledhjen, përpunimin dhe/ose përditësimin e të dhënave gjeohapësinore nga autoritetet publike sipas temave përkatëse;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dh) përcaktimin e standardeve shtetërore dhe rregullave uniforme për krijimin e sistemeve të informacionit gjeohapësinor, për secilën temë;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e) rregullat e hartuara nga ASIG-u për krijimin, përditësimin, shkëmbimin, aksesin dhe përdorimin e grupeve të të dhënave gjeohapësinore, shërbimeve të të dhënave gjeohapësinore dhe metadatave;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ë) rregullat e hartuara nga ASIG-u për realizimin e ndërveprueshmërisë;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f) përcaktimin e kushteve që lidhen me krijimin e GIS kombëtar;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g) përcaktimin e rregullave për aksesin dhe shkëmbimin e informacionit gjeohapësinor nga subjektet publike dhe private;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gj) nismat e institucioneve publike në fushën e informacionit gjeohapësinor;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h) përcaktimin e rregullave teknike dhe të administrimit të Gjeoportail-it;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i) çdo çështje tjetër që lidhet me infrastrukturën e të dhënave gjeohapësinore.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4.</w:t>
      </w:r>
      <w:r>
        <w:rPr>
          <w:lang w:val="sq-AL"/>
        </w:rPr>
        <w:t xml:space="preserve"> </w:t>
      </w:r>
      <w:r w:rsidRPr="00EB1D74">
        <w:rPr>
          <w:lang w:val="sq-AL"/>
        </w:rPr>
        <w:t>Bordi për Informacionin Gjeohapësinor, në varësi të tematikës që shqyrton, fton në mbledhjet e tij ekspertë të fushave të ndryshme.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5. Bordi për Informacionin Gjeohapësinor e ushtron veprimtarinë e tij në përputhje me rregulloren e brendshme “Për organizimin dhe funksionimin e Bordit për Informacionin Gjeohapësinor”</w:t>
      </w:r>
      <w:r>
        <w:rPr>
          <w:lang w:val="sq-AL"/>
        </w:rPr>
        <w:t>,</w:t>
      </w:r>
      <w:r w:rsidRPr="00EB1D74">
        <w:rPr>
          <w:lang w:val="sq-AL"/>
        </w:rPr>
        <w:t xml:space="preserve"> që i bashkëlidhet këtij urdhri dhe është pjesë përbërëse e tij.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6.</w:t>
      </w:r>
      <w:r>
        <w:rPr>
          <w:lang w:val="sq-AL"/>
        </w:rPr>
        <w:t xml:space="preserve"> </w:t>
      </w:r>
      <w:r w:rsidRPr="00EB1D74">
        <w:rPr>
          <w:lang w:val="sq-AL"/>
        </w:rPr>
        <w:t>Ngarkohen Ministri për Inovacionin dhe Teknologjinë e Informacionit e të Komunikimit dhe Bordi për Informacionin Gjeohapësinor për zbatimin e këtij urdhri.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Ky urdhër hyn në fuqi menjëherë.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jc w:val="right"/>
        <w:rPr>
          <w:lang w:val="sq-AL"/>
        </w:rPr>
      </w:pPr>
      <w:r w:rsidRPr="00EB1D74">
        <w:rPr>
          <w:lang w:val="sq-AL"/>
        </w:rPr>
        <w:t>KRYEMINISTRI</w:t>
      </w:r>
    </w:p>
    <w:p w:rsidR="00CF7829" w:rsidRPr="00B17DDE" w:rsidRDefault="00CF7829" w:rsidP="00CF7829">
      <w:pPr>
        <w:pStyle w:val="Paragrafi"/>
        <w:jc w:val="right"/>
        <w:rPr>
          <w:b/>
          <w:lang w:val="sq-AL"/>
        </w:rPr>
      </w:pPr>
      <w:r w:rsidRPr="00B17DDE">
        <w:rPr>
          <w:b/>
          <w:lang w:val="sq-AL"/>
        </w:rPr>
        <w:t>Sali Berisha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Default="00CF7829" w:rsidP="00CF7829">
      <w:pPr>
        <w:pStyle w:val="Paragrafi"/>
        <w:jc w:val="center"/>
        <w:rPr>
          <w:b/>
          <w:lang w:val="sq-AL"/>
        </w:rPr>
      </w:pPr>
    </w:p>
    <w:p w:rsidR="00CF7829" w:rsidRPr="00824AD8" w:rsidRDefault="00CF7829" w:rsidP="00CF7829">
      <w:pPr>
        <w:pStyle w:val="Paragrafi"/>
        <w:jc w:val="center"/>
        <w:rPr>
          <w:b/>
          <w:lang w:val="sq-AL"/>
        </w:rPr>
      </w:pPr>
      <w:r w:rsidRPr="00824AD8">
        <w:rPr>
          <w:b/>
          <w:lang w:val="sq-AL"/>
        </w:rPr>
        <w:t>RREGULLORE E BRENDSHME</w:t>
      </w:r>
    </w:p>
    <w:p w:rsidR="00CF7829" w:rsidRPr="00EB1D74" w:rsidRDefault="00CF7829" w:rsidP="00CF7829">
      <w:pPr>
        <w:pStyle w:val="Paragrafi"/>
        <w:jc w:val="center"/>
        <w:rPr>
          <w:lang w:val="sq-AL"/>
        </w:rPr>
      </w:pPr>
      <w:r w:rsidRPr="00EB1D74">
        <w:rPr>
          <w:lang w:val="sq-AL"/>
        </w:rPr>
        <w:t>PËR ORGANIZIMIN DHE FUNKSIONIMIN E BORDIT PËR INFORMACIONIN GJEOHAPËSINOR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NeniNr"/>
      </w:pPr>
      <w:proofErr w:type="spellStart"/>
      <w:r w:rsidRPr="00EB1D74">
        <w:t>Neni</w:t>
      </w:r>
      <w:proofErr w:type="spellEnd"/>
      <w:r w:rsidRPr="00EB1D74">
        <w:t xml:space="preserve"> 1</w:t>
      </w:r>
    </w:p>
    <w:p w:rsidR="00CF7829" w:rsidRPr="00EB1D74" w:rsidRDefault="00CF7829" w:rsidP="00CF7829">
      <w:pPr>
        <w:pStyle w:val="NeniTitull"/>
      </w:pPr>
      <w:proofErr w:type="spellStart"/>
      <w:r w:rsidRPr="00EB1D74">
        <w:t>Objekti</w:t>
      </w:r>
      <w:proofErr w:type="spellEnd"/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Objekti i kësaj rregulloreje është përcaktimi i rregullave të organizimit dhe</w:t>
      </w:r>
      <w:r>
        <w:rPr>
          <w:lang w:val="sq-AL"/>
        </w:rPr>
        <w:t xml:space="preserve"> të</w:t>
      </w:r>
      <w:r w:rsidRPr="00EB1D74">
        <w:rPr>
          <w:lang w:val="sq-AL"/>
        </w:rPr>
        <w:t xml:space="preserve"> funksionimit të Bordit për </w:t>
      </w:r>
      <w:r>
        <w:rPr>
          <w:lang w:val="sq-AL"/>
        </w:rPr>
        <w:t>Informacionin</w:t>
      </w:r>
      <w:r w:rsidRPr="00EB1D74">
        <w:rPr>
          <w:lang w:val="sq-AL"/>
        </w:rPr>
        <w:t xml:space="preserve"> Gjeohapësinor (BIG).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NeniNr"/>
      </w:pPr>
      <w:proofErr w:type="spellStart"/>
      <w:r w:rsidRPr="00EB1D74">
        <w:t>Neni</w:t>
      </w:r>
      <w:proofErr w:type="spellEnd"/>
      <w:r w:rsidRPr="00EB1D74">
        <w:t xml:space="preserve"> 2</w:t>
      </w:r>
    </w:p>
    <w:p w:rsidR="00CF7829" w:rsidRPr="00EB1D74" w:rsidRDefault="00CF7829" w:rsidP="00CF7829">
      <w:pPr>
        <w:pStyle w:val="NeniTitull"/>
      </w:pPr>
      <w:proofErr w:type="spellStart"/>
      <w:r w:rsidRPr="00EB1D74">
        <w:t>Përkufizime</w:t>
      </w:r>
      <w:proofErr w:type="spellEnd"/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Në kuptim të kësaj rregulloreje:</w:t>
      </w:r>
    </w:p>
    <w:p w:rsidR="00CF7829" w:rsidRPr="00EB1D74" w:rsidRDefault="00CF7829" w:rsidP="00CF7829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EB1D74">
        <w:rPr>
          <w:lang w:val="sq-AL"/>
        </w:rPr>
        <w:t>“BIG” ka të njëjtin kuptim me atë të dhënë nga</w:t>
      </w:r>
      <w:r>
        <w:rPr>
          <w:lang w:val="sq-AL"/>
        </w:rPr>
        <w:t xml:space="preserve"> neni 3 paragrafi 3 i ligjit nr.</w:t>
      </w:r>
      <w:r w:rsidRPr="00EB1D74">
        <w:rPr>
          <w:lang w:val="sq-AL"/>
        </w:rPr>
        <w:t xml:space="preserve"> 72/2012</w:t>
      </w:r>
      <w:r>
        <w:rPr>
          <w:lang w:val="sq-AL"/>
        </w:rPr>
        <w:t xml:space="preserve"> “Për </w:t>
      </w:r>
      <w:r w:rsidRPr="00EB1D74">
        <w:rPr>
          <w:lang w:val="sq-AL"/>
        </w:rPr>
        <w:t>organizimin dhe funksionimin e infrastrukturës kombëtare të informacionit gjeohapës</w:t>
      </w:r>
      <w:r>
        <w:rPr>
          <w:lang w:val="sq-AL"/>
        </w:rPr>
        <w:t>inor në Republikën e Shqipërisë”</w:t>
      </w:r>
      <w:r w:rsidRPr="00EB1D74">
        <w:rPr>
          <w:lang w:val="sq-AL"/>
        </w:rPr>
        <w:t>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b)</w:t>
      </w:r>
      <w:r>
        <w:rPr>
          <w:lang w:val="sq-AL"/>
        </w:rPr>
        <w:t xml:space="preserve"> </w:t>
      </w:r>
      <w:r w:rsidRPr="00EB1D74">
        <w:rPr>
          <w:lang w:val="sq-AL"/>
        </w:rPr>
        <w:t>Ligji për infrastrukturën kombëtare të informacionit gjeohapësinor është ligji nr. 72/2012</w:t>
      </w:r>
      <w:r>
        <w:rPr>
          <w:lang w:val="sq-AL"/>
        </w:rPr>
        <w:t xml:space="preserve"> “Për </w:t>
      </w:r>
      <w:r w:rsidRPr="00EB1D74">
        <w:rPr>
          <w:lang w:val="sq-AL"/>
        </w:rPr>
        <w:t xml:space="preserve">organizimin dhe funksionimin e infrastrukturës kombëtare të informacionit gjeohapësinor në </w:t>
      </w:r>
      <w:r>
        <w:rPr>
          <w:lang w:val="sq-AL"/>
        </w:rPr>
        <w:t>Republikën e Shqipërisë”</w:t>
      </w:r>
      <w:r w:rsidRPr="00EB1D74">
        <w:rPr>
          <w:lang w:val="sq-AL"/>
        </w:rPr>
        <w:t>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c) “Autoriteti publik” ka të njëjtin ku</w:t>
      </w:r>
      <w:r>
        <w:rPr>
          <w:lang w:val="sq-AL"/>
        </w:rPr>
        <w:t>ptim me atë të dhënë nga neni 3 paragrafi 2</w:t>
      </w:r>
      <w:r w:rsidRPr="00EB1D74">
        <w:rPr>
          <w:lang w:val="sq-AL"/>
        </w:rPr>
        <w:t xml:space="preserve"> i ligjit nr. 72, datë 28.6.2012 “Për organizimin dhe funksionimin e infrastrukturës kombëtare të informacionit gjeohapës</w:t>
      </w:r>
      <w:r>
        <w:rPr>
          <w:lang w:val="sq-AL"/>
        </w:rPr>
        <w:t>inor në Republikën e Shqipërisë”</w:t>
      </w:r>
      <w:r w:rsidRPr="00EB1D74">
        <w:rPr>
          <w:lang w:val="sq-AL"/>
        </w:rPr>
        <w:t>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 xml:space="preserve">ç) “ASIG” ka të njëjtin kuptim me atë të dhënë nga neni 3 paragrafi 1 i ligjit nr. 72/2012 “Për organizimin dhe funksionimin e infrastrukturës kombëtare të informacionit gjeohapësinor në Republikën </w:t>
      </w:r>
      <w:r>
        <w:rPr>
          <w:lang w:val="sq-AL"/>
        </w:rPr>
        <w:t>e Shqipërisë”</w:t>
      </w:r>
      <w:r w:rsidRPr="00EB1D74">
        <w:rPr>
          <w:lang w:val="sq-AL"/>
        </w:rPr>
        <w:t>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 xml:space="preserve">d) “Ministri” ka të njëjtin kuptim me atë të dhënë nga </w:t>
      </w:r>
      <w:r>
        <w:rPr>
          <w:lang w:val="sq-AL"/>
        </w:rPr>
        <w:t>neni 3 paragrafi 20 i ligjit nr</w:t>
      </w:r>
      <w:r w:rsidRPr="00EB1D74">
        <w:rPr>
          <w:lang w:val="sq-AL"/>
        </w:rPr>
        <w:t>. 72/2012 “Për organizimin dhe funksionimin e infrastrukturës kombëtare të informacionit gjeohapës</w:t>
      </w:r>
      <w:r>
        <w:rPr>
          <w:lang w:val="sq-AL"/>
        </w:rPr>
        <w:t>inor në Republikën e Shqipërisë”</w:t>
      </w:r>
      <w:r w:rsidRPr="00EB1D74">
        <w:rPr>
          <w:lang w:val="sq-AL"/>
        </w:rPr>
        <w:t>.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NeniNr"/>
      </w:pPr>
      <w:proofErr w:type="spellStart"/>
      <w:r w:rsidRPr="00EB1D74">
        <w:t>Neni</w:t>
      </w:r>
      <w:proofErr w:type="spellEnd"/>
      <w:r w:rsidRPr="00EB1D74">
        <w:t xml:space="preserve"> 3</w:t>
      </w:r>
    </w:p>
    <w:p w:rsidR="00CF7829" w:rsidRPr="00EB1D74" w:rsidRDefault="00CF7829" w:rsidP="00CF7829">
      <w:pPr>
        <w:pStyle w:val="NeniTitull"/>
      </w:pPr>
      <w:proofErr w:type="spellStart"/>
      <w:r w:rsidRPr="00EB1D74">
        <w:t>Mbledhja</w:t>
      </w:r>
      <w:proofErr w:type="spellEnd"/>
      <w:r w:rsidRPr="00EB1D74">
        <w:t xml:space="preserve"> e BIG-</w:t>
      </w:r>
      <w:proofErr w:type="spellStart"/>
      <w:r w:rsidRPr="00EB1D74">
        <w:t>ut</w:t>
      </w:r>
      <w:proofErr w:type="spellEnd"/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1. BIG-u diskuton dhe merr vendimet e nevojshme nëpërmjet mbledhjeve të tij. Mbledhja e BIG-ut është takimi zyrtar i anëtarëve të tij.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2. BIG-u mblidhet si rregull në mbledhje të zakonshme jo më pak se 4 herë në vit. Në raste të veçanta, mbledhja e BIG-ut thirret jashtë radhe, me kërkesën e motivuar</w:t>
      </w:r>
      <w:r>
        <w:rPr>
          <w:lang w:val="sq-AL"/>
        </w:rPr>
        <w:t xml:space="preserve"> të kryetarit të BIG-ut ose të </w:t>
      </w:r>
      <w:r w:rsidRPr="00EB1D74">
        <w:rPr>
          <w:lang w:val="sq-AL"/>
        </w:rPr>
        <w:t>5 anëtarëve të tij.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3. Njoftimi për vendin, kohën e mbledhjes, rendin e ditës</w:t>
      </w:r>
      <w:r>
        <w:rPr>
          <w:lang w:val="sq-AL"/>
        </w:rPr>
        <w:t>,</w:t>
      </w:r>
      <w:r w:rsidRPr="00EB1D74">
        <w:rPr>
          <w:lang w:val="sq-AL"/>
        </w:rPr>
        <w:t xml:space="preserve"> si dhe materialet që do të shqyrtohen, u dërgohen anëtarëve të BIG-ut të paktën gjashtë ditë përpara datës së mbledhjes.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4.</w:t>
      </w:r>
      <w:r>
        <w:rPr>
          <w:lang w:val="sq-AL"/>
        </w:rPr>
        <w:t xml:space="preserve"> </w:t>
      </w:r>
      <w:r w:rsidRPr="00EB1D74">
        <w:rPr>
          <w:lang w:val="sq-AL"/>
        </w:rPr>
        <w:t>Mbledhjet e BIG-ut thirren dhe drejtohen nga kryetari i BIG-ut, dhe në mungesë të tij, nga njëri prej anëtarëve të autorizuar prej tij.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5.</w:t>
      </w:r>
      <w:r>
        <w:rPr>
          <w:lang w:val="sq-AL"/>
        </w:rPr>
        <w:t xml:space="preserve"> </w:t>
      </w:r>
      <w:r w:rsidRPr="00EB1D74">
        <w:rPr>
          <w:lang w:val="sq-AL"/>
        </w:rPr>
        <w:t>Mbledhjet e BIG-ut zhvillohen kur janë të pranishëm më shumë se 2/3 e anëtarëve. Në mbledhje marrin pjesë kryetari, anëtarët dhe të ftuarit sipas rastit dhe sekretariati teknik i BIG-ut.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6.</w:t>
      </w:r>
      <w:r>
        <w:rPr>
          <w:lang w:val="sq-AL"/>
        </w:rPr>
        <w:t xml:space="preserve"> </w:t>
      </w:r>
      <w:r w:rsidRPr="00EB1D74">
        <w:rPr>
          <w:lang w:val="sq-AL"/>
        </w:rPr>
        <w:t>Mbledhjen e BIG-ut e hap dhe e drejton kryetari. Në fund të mbledhjes, kryetari deklaron mbylljen e saj dhe kur një ose disa çështje të rendit të ditës nuk arrijnë të shqyrtohen brenda ditës së mbledhjes, ai vendos vazhdimin e mbledhjes në një ditë tjetër.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7.</w:t>
      </w:r>
      <w:r>
        <w:rPr>
          <w:lang w:val="sq-AL"/>
        </w:rPr>
        <w:t xml:space="preserve"> </w:t>
      </w:r>
      <w:r w:rsidRPr="00EB1D74">
        <w:rPr>
          <w:lang w:val="sq-AL"/>
        </w:rPr>
        <w:t>Kryetari i BIG-ut ushtron këto të drejta dhe përgjegjësi: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a)</w:t>
      </w:r>
      <w:r>
        <w:rPr>
          <w:lang w:val="sq-AL"/>
        </w:rPr>
        <w:t xml:space="preserve"> t</w:t>
      </w:r>
      <w:r w:rsidRPr="00EB1D74">
        <w:rPr>
          <w:lang w:val="sq-AL"/>
        </w:rPr>
        <w:t>hërret dhe drejton mbledhjet e BIG-ut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b)</w:t>
      </w:r>
      <w:r>
        <w:rPr>
          <w:lang w:val="sq-AL"/>
        </w:rPr>
        <w:t xml:space="preserve"> c</w:t>
      </w:r>
      <w:r w:rsidRPr="00EB1D74">
        <w:rPr>
          <w:lang w:val="sq-AL"/>
        </w:rPr>
        <w:t>akton rendin e ditës së mbledhjeve të BIG-ut në bashkëpunim me drejtorin e AS</w:t>
      </w:r>
      <w:r>
        <w:rPr>
          <w:lang w:val="sq-AL"/>
        </w:rPr>
        <w:t>I</w:t>
      </w:r>
      <w:r w:rsidRPr="00EB1D74">
        <w:rPr>
          <w:lang w:val="sq-AL"/>
        </w:rPr>
        <w:t>G-ut</w:t>
      </w:r>
      <w:r>
        <w:rPr>
          <w:lang w:val="sq-AL"/>
        </w:rPr>
        <w:t>;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c)</w:t>
      </w:r>
      <w:r>
        <w:rPr>
          <w:lang w:val="sq-AL"/>
        </w:rPr>
        <w:t xml:space="preserve"> k</w:t>
      </w:r>
      <w:r w:rsidRPr="00EB1D74">
        <w:rPr>
          <w:lang w:val="sq-AL"/>
        </w:rPr>
        <w:t>ujdeset që drejtimi i BIG-ut të jetë në përputhje me ligjin nr. 72/2012 “Për organizimin dhe funksionimin e infrastrukturës kombëtare të informacionit gjeohapësinor në Republikën e Shqipërisë</w:t>
      </w:r>
      <w:r>
        <w:rPr>
          <w:lang w:val="sq-AL"/>
        </w:rPr>
        <w:t>”</w:t>
      </w:r>
      <w:r w:rsidRPr="00EB1D74">
        <w:rPr>
          <w:lang w:val="sq-AL"/>
        </w:rPr>
        <w:t>.</w:t>
      </w:r>
    </w:p>
    <w:p w:rsidR="00CF7829" w:rsidRDefault="00CF7829" w:rsidP="00CF7829">
      <w:pPr>
        <w:pStyle w:val="Paragrafi"/>
        <w:rPr>
          <w:lang w:val="sq-AL"/>
        </w:rPr>
      </w:pPr>
    </w:p>
    <w:p w:rsidR="00CF7829" w:rsidRPr="00E82B7D" w:rsidRDefault="00CF7829" w:rsidP="00CF7829">
      <w:pPr>
        <w:pStyle w:val="NeniNr"/>
        <w:rPr>
          <w:lang w:val="sq-AL"/>
        </w:rPr>
      </w:pPr>
      <w:r w:rsidRPr="00E82B7D">
        <w:rPr>
          <w:lang w:val="sq-AL"/>
        </w:rPr>
        <w:t>Neni 4</w:t>
      </w:r>
    </w:p>
    <w:p w:rsidR="00CF7829" w:rsidRPr="00E82B7D" w:rsidRDefault="00CF7829" w:rsidP="00CF7829">
      <w:pPr>
        <w:pStyle w:val="NeniTitull"/>
        <w:rPr>
          <w:lang w:val="sq-AL"/>
        </w:rPr>
      </w:pPr>
      <w:r w:rsidRPr="00E82B7D">
        <w:rPr>
          <w:lang w:val="sq-AL"/>
        </w:rPr>
        <w:t>Përgatitja e materialeve dhe mënyra e paraqitjes së tyre</w:t>
      </w:r>
    </w:p>
    <w:p w:rsidR="00CF7829" w:rsidRPr="00E82B7D" w:rsidRDefault="00CF7829" w:rsidP="00CF7829">
      <w:pPr>
        <w:rPr>
          <w:lang w:val="sq-AL"/>
        </w:rPr>
      </w:pPr>
    </w:p>
    <w:p w:rsidR="00CF7829" w:rsidRPr="00E82B7D" w:rsidRDefault="00CF7829" w:rsidP="00CF7829">
      <w:pPr>
        <w:pStyle w:val="Paragrafi"/>
        <w:rPr>
          <w:lang w:val="sq-AL"/>
        </w:rPr>
      </w:pPr>
      <w:r w:rsidRPr="00E82B7D">
        <w:rPr>
          <w:lang w:val="sq-AL"/>
        </w:rPr>
        <w:t>Përgatitja e materialeve, që do të merren në shqyrtim në mbledhjen e BIG-ut, do të bëhet nga sekretari</w:t>
      </w:r>
      <w:r>
        <w:rPr>
          <w:lang w:val="sq-AL"/>
        </w:rPr>
        <w:t>ati</w:t>
      </w:r>
      <w:r w:rsidRPr="00E82B7D">
        <w:rPr>
          <w:lang w:val="sq-AL"/>
        </w:rPr>
        <w:t xml:space="preserve"> teknik i BI</w:t>
      </w:r>
      <w:r>
        <w:rPr>
          <w:lang w:val="sq-AL"/>
        </w:rPr>
        <w:t>G</w:t>
      </w:r>
      <w:r w:rsidRPr="00E82B7D">
        <w:rPr>
          <w:lang w:val="sq-AL"/>
        </w:rPr>
        <w:t>-ut në përputhje të plotë me parashikimet e nenit 16 të rregullores së brendshme “Për organizimin dhe funksionimin e Autoritetit Shtetëror për Informacionin Gjeohapësinor”.</w:t>
      </w:r>
    </w:p>
    <w:p w:rsidR="00CF7829" w:rsidRPr="00E82B7D" w:rsidRDefault="00CF7829" w:rsidP="00CF7829">
      <w:pPr>
        <w:pStyle w:val="Paragrafi"/>
        <w:rPr>
          <w:lang w:val="sq-AL"/>
        </w:rPr>
      </w:pPr>
    </w:p>
    <w:p w:rsidR="00CF7829" w:rsidRPr="00E82B7D" w:rsidRDefault="00CF7829" w:rsidP="00CF7829">
      <w:pPr>
        <w:pStyle w:val="NeniNr"/>
        <w:rPr>
          <w:lang w:val="sq-AL"/>
        </w:rPr>
      </w:pPr>
      <w:r w:rsidRPr="00E82B7D">
        <w:rPr>
          <w:lang w:val="sq-AL"/>
        </w:rPr>
        <w:t>Neni 5</w:t>
      </w:r>
    </w:p>
    <w:p w:rsidR="00CF7829" w:rsidRPr="00E82B7D" w:rsidRDefault="00CF7829" w:rsidP="00CF7829">
      <w:pPr>
        <w:pStyle w:val="NeniTitull"/>
        <w:rPr>
          <w:lang w:val="sq-AL"/>
        </w:rPr>
      </w:pPr>
      <w:r w:rsidRPr="00E82B7D">
        <w:rPr>
          <w:lang w:val="sq-AL"/>
        </w:rPr>
        <w:t>P</w:t>
      </w:r>
      <w:r>
        <w:rPr>
          <w:lang w:val="sq-AL"/>
        </w:rPr>
        <w:t xml:space="preserve">rocedura </w:t>
      </w:r>
      <w:r w:rsidRPr="00E82B7D">
        <w:rPr>
          <w:lang w:val="sq-AL"/>
        </w:rPr>
        <w:t>e marrjes së vendimit për mendimin e shprehur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1.</w:t>
      </w:r>
      <w:r>
        <w:rPr>
          <w:lang w:val="sq-AL"/>
        </w:rPr>
        <w:t xml:space="preserve"> </w:t>
      </w:r>
      <w:r w:rsidRPr="00EB1D74">
        <w:rPr>
          <w:lang w:val="sq-AL"/>
        </w:rPr>
        <w:t>BIG-u shpreh mendim për materialet e paraqitura, kur në mbledhjen e tij janë të pranishëm më shumë se 2/3 e anëtarëve.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2.</w:t>
      </w:r>
      <w:r>
        <w:rPr>
          <w:lang w:val="sq-AL"/>
        </w:rPr>
        <w:t xml:space="preserve"> </w:t>
      </w:r>
      <w:r w:rsidRPr="00EB1D74">
        <w:rPr>
          <w:lang w:val="sq-AL"/>
        </w:rPr>
        <w:t>Mendimi i shprehur duhet të mbështetet nga shumica e thjeshtë e votave të anëtarëve të pranishëm.</w:t>
      </w:r>
      <w:r>
        <w:rPr>
          <w:lang w:val="sq-AL"/>
        </w:rPr>
        <w:t xml:space="preserve"> </w:t>
      </w:r>
      <w:r w:rsidRPr="00EB1D74">
        <w:rPr>
          <w:lang w:val="sq-AL"/>
        </w:rPr>
        <w:t>Në rast votash të barabarta, vota e kryetarit të mbledhjes është përcaktuese.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3.</w:t>
      </w:r>
      <w:r>
        <w:rPr>
          <w:lang w:val="sq-AL"/>
        </w:rPr>
        <w:t xml:space="preserve"> </w:t>
      </w:r>
      <w:r w:rsidRPr="00EB1D74">
        <w:rPr>
          <w:lang w:val="sq-AL"/>
        </w:rPr>
        <w:t>Votimi bëhet me gojë ose me ngritje dore. Gjatë votimit nuk lejohen abstenime.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4.</w:t>
      </w:r>
      <w:r>
        <w:rPr>
          <w:lang w:val="sq-AL"/>
        </w:rPr>
        <w:t xml:space="preserve"> </w:t>
      </w:r>
      <w:r w:rsidRPr="00EB1D74">
        <w:rPr>
          <w:lang w:val="sq-AL"/>
        </w:rPr>
        <w:t>Në rastin kur një anëtar i BIG-ut ose pjesëtarë të familjes së tij kanë lidhje interesash të drejtpërdrejta ose të tërthorta me çështjen që trajtohet në mbledhje, ai detyrohet të deklarojë interesat e tij që në fillim të diskuti</w:t>
      </w:r>
      <w:r>
        <w:rPr>
          <w:lang w:val="sq-AL"/>
        </w:rPr>
        <w:t>mit dhe nuk merr pjesë në votim</w:t>
      </w:r>
      <w:r w:rsidRPr="00EB1D74">
        <w:rPr>
          <w:lang w:val="sq-AL"/>
        </w:rPr>
        <w:t>.</w:t>
      </w: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5.</w:t>
      </w:r>
      <w:r>
        <w:rPr>
          <w:lang w:val="sq-AL"/>
        </w:rPr>
        <w:t xml:space="preserve"> </w:t>
      </w:r>
      <w:r w:rsidRPr="00EB1D74">
        <w:rPr>
          <w:lang w:val="sq-AL"/>
        </w:rPr>
        <w:t>Në raste të veçanta, urgjente dhe tepër të rëndësishme, kryetari i BIG-ut mund të miratojë shprehjen e mendimit edhe pa u mbledhur BIG-u, por për këto raste, duhet të shprehin mendimin e tyre edhe minimumi 5 anëtarë të BIG-ut. Kryetari porosit marrjen e një vendimi qarkullues</w:t>
      </w:r>
      <w:r>
        <w:rPr>
          <w:lang w:val="sq-AL"/>
        </w:rPr>
        <w:t>,</w:t>
      </w:r>
      <w:r w:rsidRPr="00EB1D74">
        <w:rPr>
          <w:lang w:val="sq-AL"/>
        </w:rPr>
        <w:t xml:space="preserve"> i cili nënshkruhet </w:t>
      </w:r>
      <w:r>
        <w:rPr>
          <w:lang w:val="sq-AL"/>
        </w:rPr>
        <w:t>m</w:t>
      </w:r>
      <w:r w:rsidRPr="00EB1D74">
        <w:rPr>
          <w:lang w:val="sq-AL"/>
        </w:rPr>
        <w:t>ë pas nga të gjithë anëtarët e BIG-ut që e miratojnë këtë vendim.</w:t>
      </w:r>
    </w:p>
    <w:p w:rsidR="00CF7829" w:rsidRDefault="00CF7829" w:rsidP="00CF7829">
      <w:pPr>
        <w:pStyle w:val="Paragrafi"/>
        <w:rPr>
          <w:lang w:val="sq-AL"/>
        </w:rPr>
      </w:pPr>
    </w:p>
    <w:p w:rsidR="00CF7829" w:rsidRPr="003C2543" w:rsidRDefault="00CF7829" w:rsidP="00CF7829">
      <w:pPr>
        <w:pStyle w:val="NeniNr"/>
        <w:rPr>
          <w:lang w:val="sq-AL"/>
        </w:rPr>
      </w:pPr>
      <w:r w:rsidRPr="003C2543">
        <w:rPr>
          <w:lang w:val="sq-AL"/>
        </w:rPr>
        <w:t>Neni 6</w:t>
      </w:r>
    </w:p>
    <w:p w:rsidR="00CF7829" w:rsidRPr="003C2543" w:rsidRDefault="00CF7829" w:rsidP="00CF7829">
      <w:pPr>
        <w:pStyle w:val="NeniTitull"/>
        <w:rPr>
          <w:lang w:val="sq-AL"/>
        </w:rPr>
      </w:pPr>
      <w:r w:rsidRPr="003C2543">
        <w:rPr>
          <w:lang w:val="sq-AL"/>
        </w:rPr>
        <w:t>Dokumentimi i mbledhjeve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Dokumentimi i mbledhjeve të BIG-ut të bëhet nga sekretariati teknik i BIG-ut në përputhje të plotë me parashikimet e nenit 16 të rregullores së brendshme “Për organizimin dhe funksionimin e Autoritetit Shtetëror për Informacionin Gjeohapësinor”.</w:t>
      </w:r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NeniNr"/>
      </w:pPr>
      <w:proofErr w:type="spellStart"/>
      <w:r w:rsidRPr="00EB1D74">
        <w:t>Neni</w:t>
      </w:r>
      <w:proofErr w:type="spellEnd"/>
      <w:r w:rsidRPr="00EB1D74">
        <w:t xml:space="preserve"> 7</w:t>
      </w:r>
    </w:p>
    <w:p w:rsidR="00CF7829" w:rsidRPr="00EB1D74" w:rsidRDefault="00CF7829" w:rsidP="00CF7829">
      <w:pPr>
        <w:pStyle w:val="NeniTitull"/>
      </w:pPr>
      <w:proofErr w:type="spellStart"/>
      <w:r>
        <w:t>Dispozita</w:t>
      </w:r>
      <w:proofErr w:type="spellEnd"/>
      <w:r>
        <w:t xml:space="preserve"> </w:t>
      </w:r>
      <w:proofErr w:type="spellStart"/>
      <w:r>
        <w:t>të</w:t>
      </w:r>
      <w:proofErr w:type="spellEnd"/>
      <w:r w:rsidRPr="00EB1D74">
        <w:t xml:space="preserve"> </w:t>
      </w:r>
      <w:proofErr w:type="spellStart"/>
      <w:r w:rsidRPr="00EB1D74">
        <w:t>fundit</w:t>
      </w:r>
      <w:proofErr w:type="spellEnd"/>
    </w:p>
    <w:p w:rsidR="00CF7829" w:rsidRPr="00EB1D74" w:rsidRDefault="00CF7829" w:rsidP="00CF7829">
      <w:pPr>
        <w:pStyle w:val="Paragrafi"/>
        <w:rPr>
          <w:lang w:val="sq-AL"/>
        </w:rPr>
      </w:pPr>
    </w:p>
    <w:p w:rsidR="00CF7829" w:rsidRPr="00EB1D74" w:rsidRDefault="00CF7829" w:rsidP="00CF7829">
      <w:pPr>
        <w:pStyle w:val="Paragrafi"/>
        <w:rPr>
          <w:lang w:val="sq-AL"/>
        </w:rPr>
      </w:pPr>
      <w:r w:rsidRPr="00EB1D74">
        <w:rPr>
          <w:lang w:val="sq-AL"/>
        </w:rPr>
        <w:t>Vlerësimet dhe debatet që zhvillohen gjatë shqyrtimit të materialeve të paraqitura dhe marrjes së vendimeve në mbledhjet e BIG-ut janë konfidenciale.</w:t>
      </w:r>
    </w:p>
    <w:sectPr w:rsidR="00CF7829" w:rsidRPr="00EB1D74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7829"/>
    <w:rsid w:val="0028240D"/>
    <w:rsid w:val="0054240C"/>
    <w:rsid w:val="00C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BF2351-7A01-421E-886D-0AB35A6B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82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CF782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CF7829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CF782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F782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CF7829"/>
    <w:rPr>
      <w:rFonts w:ascii="CG Times" w:eastAsia="MS Mincho" w:hAnsi="CG Times" w:cs="CG Times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