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60578" w14:textId="0667E873" w:rsidR="004B6AC4" w:rsidRPr="00B77674" w:rsidRDefault="004B6AC4" w:rsidP="00FD6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77674">
        <w:rPr>
          <w:rFonts w:ascii="Garamond" w:hAnsi="Garamond"/>
          <w:b/>
          <w:sz w:val="24"/>
          <w:lang w:val="sq-AL"/>
        </w:rPr>
        <w:t>URDHËR</w:t>
      </w:r>
    </w:p>
    <w:p w14:paraId="3EA7C641" w14:textId="545D5257" w:rsidR="000F74B6" w:rsidRPr="00B77674" w:rsidRDefault="004B6AC4" w:rsidP="00FD6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77674">
        <w:rPr>
          <w:rFonts w:ascii="Garamond" w:hAnsi="Garamond"/>
          <w:b/>
          <w:sz w:val="24"/>
          <w:lang w:val="sq-AL"/>
        </w:rPr>
        <w:t>Nr</w:t>
      </w:r>
      <w:r w:rsidR="00A9419C" w:rsidRPr="00B77674">
        <w:rPr>
          <w:rFonts w:ascii="Garamond" w:hAnsi="Garamond"/>
          <w:b/>
          <w:sz w:val="24"/>
          <w:lang w:val="sq-AL"/>
        </w:rPr>
        <w:t>.</w:t>
      </w:r>
      <w:r w:rsidR="00B77674" w:rsidRPr="00B77674">
        <w:rPr>
          <w:rFonts w:ascii="Garamond" w:hAnsi="Garamond"/>
          <w:b/>
          <w:sz w:val="24"/>
          <w:lang w:val="sq-AL"/>
        </w:rPr>
        <w:t xml:space="preserve"> </w:t>
      </w:r>
      <w:r w:rsidR="00A9419C" w:rsidRPr="00B77674">
        <w:rPr>
          <w:rFonts w:ascii="Garamond" w:hAnsi="Garamond"/>
          <w:b/>
          <w:sz w:val="24"/>
          <w:lang w:val="sq-AL"/>
        </w:rPr>
        <w:t>174, datë 28.7.2023</w:t>
      </w:r>
    </w:p>
    <w:p w14:paraId="78BA7F21" w14:textId="77777777" w:rsidR="00FD64E1" w:rsidRPr="00B77674" w:rsidRDefault="00FD64E1" w:rsidP="00FD6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75C82A9" w14:textId="5708FB49" w:rsidR="004B6AC4" w:rsidRPr="00B77674" w:rsidRDefault="00FD64E1" w:rsidP="00FD6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77674">
        <w:rPr>
          <w:rFonts w:ascii="Garamond" w:hAnsi="Garamond"/>
          <w:b/>
          <w:sz w:val="24"/>
          <w:lang w:val="sq-AL"/>
        </w:rPr>
        <w:t>PËR DELEGIM TË PËRKOHSHËM KOMPETENCASH</w:t>
      </w:r>
    </w:p>
    <w:p w14:paraId="530D5BB2" w14:textId="77777777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838E63" w14:textId="37087B48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Në mbështetje dhe në zbatim të neneve 28 dhe 29 të ligjit nr. 44/2015</w:t>
      </w:r>
      <w:r w:rsidR="00B77674" w:rsidRPr="00B77674">
        <w:rPr>
          <w:rFonts w:ascii="Garamond" w:hAnsi="Garamond"/>
          <w:sz w:val="24"/>
          <w:lang w:val="sq-AL"/>
        </w:rPr>
        <w:t>,</w:t>
      </w:r>
      <w:r w:rsidRPr="00B77674">
        <w:rPr>
          <w:rFonts w:ascii="Garamond" w:hAnsi="Garamond"/>
          <w:sz w:val="24"/>
          <w:lang w:val="sq-AL"/>
        </w:rPr>
        <w:t xml:space="preserve"> “Kodi i Procedurave Administrative i Republikës së Shqipërisë</w:t>
      </w:r>
      <w:r w:rsidR="00B77674" w:rsidRPr="00B77674">
        <w:rPr>
          <w:rFonts w:ascii="Garamond" w:hAnsi="Garamond"/>
          <w:sz w:val="24"/>
          <w:lang w:val="sq-AL"/>
        </w:rPr>
        <w:t>”</w:t>
      </w:r>
      <w:r w:rsidRPr="00B77674">
        <w:rPr>
          <w:rFonts w:ascii="Garamond" w:hAnsi="Garamond"/>
          <w:sz w:val="24"/>
          <w:lang w:val="sq-AL"/>
        </w:rPr>
        <w:t>, i ndryshuar</w:t>
      </w:r>
      <w:r w:rsidR="00B77674" w:rsidRPr="00B77674">
        <w:rPr>
          <w:rFonts w:ascii="Garamond" w:hAnsi="Garamond"/>
          <w:sz w:val="24"/>
          <w:lang w:val="sq-AL"/>
        </w:rPr>
        <w:t>;</w:t>
      </w:r>
      <w:r w:rsidRPr="00B77674">
        <w:rPr>
          <w:rFonts w:ascii="Garamond" w:hAnsi="Garamond"/>
          <w:sz w:val="24"/>
          <w:lang w:val="sq-AL"/>
        </w:rPr>
        <w:t xml:space="preserve"> të pikës 1 të nenit 12, të g</w:t>
      </w:r>
      <w:r w:rsidR="00B77674" w:rsidRPr="00B77674">
        <w:rPr>
          <w:rFonts w:ascii="Garamond" w:hAnsi="Garamond"/>
          <w:sz w:val="24"/>
          <w:lang w:val="sq-AL"/>
        </w:rPr>
        <w:t>e</w:t>
      </w:r>
      <w:r w:rsidRPr="00B77674">
        <w:rPr>
          <w:rFonts w:ascii="Garamond" w:hAnsi="Garamond"/>
          <w:sz w:val="24"/>
          <w:lang w:val="sq-AL"/>
        </w:rPr>
        <w:t>rmës “b” të nenit 13</w:t>
      </w:r>
      <w:r w:rsidR="00B77674">
        <w:rPr>
          <w:rFonts w:ascii="Garamond" w:hAnsi="Garamond"/>
          <w:sz w:val="24"/>
          <w:lang w:val="sq-AL"/>
        </w:rPr>
        <w:t>,</w:t>
      </w:r>
      <w:r w:rsidRPr="00B77674">
        <w:rPr>
          <w:rFonts w:ascii="Garamond" w:hAnsi="Garamond"/>
          <w:sz w:val="24"/>
          <w:lang w:val="sq-AL"/>
        </w:rPr>
        <w:t xml:space="preserve"> të ligjit nr. 84/2016</w:t>
      </w:r>
      <w:r w:rsidR="00B77674">
        <w:rPr>
          <w:rFonts w:ascii="Garamond" w:hAnsi="Garamond"/>
          <w:sz w:val="24"/>
          <w:lang w:val="sq-AL"/>
        </w:rPr>
        <w:t>,</w:t>
      </w:r>
      <w:r w:rsidRPr="00B77674">
        <w:rPr>
          <w:rFonts w:ascii="Garamond" w:hAnsi="Garamond"/>
          <w:sz w:val="24"/>
          <w:lang w:val="sq-AL"/>
        </w:rPr>
        <w:t xml:space="preserve"> “Për rivlerësimin kalimtar të gjyqtarëve dhe prokurorëve në Republikën e Shqipërisë</w:t>
      </w:r>
      <w:r w:rsidR="00B77674">
        <w:rPr>
          <w:rFonts w:ascii="Garamond" w:hAnsi="Garamond"/>
          <w:sz w:val="24"/>
          <w:lang w:val="sq-AL"/>
        </w:rPr>
        <w:t xml:space="preserve">”; </w:t>
      </w:r>
      <w:r w:rsidRPr="00B77674">
        <w:rPr>
          <w:rFonts w:ascii="Garamond" w:hAnsi="Garamond"/>
          <w:sz w:val="24"/>
          <w:lang w:val="sq-AL"/>
        </w:rPr>
        <w:t xml:space="preserve">si edhe të </w:t>
      </w:r>
      <w:r w:rsidR="00B77674" w:rsidRPr="00B77674">
        <w:rPr>
          <w:rFonts w:ascii="Garamond" w:hAnsi="Garamond"/>
          <w:sz w:val="24"/>
          <w:lang w:val="sq-AL"/>
        </w:rPr>
        <w:t>germës</w:t>
      </w:r>
      <w:r w:rsidRPr="00B77674">
        <w:rPr>
          <w:rFonts w:ascii="Garamond" w:hAnsi="Garamond"/>
          <w:sz w:val="24"/>
          <w:lang w:val="sq-AL"/>
        </w:rPr>
        <w:t xml:space="preserve"> “c”, pi</w:t>
      </w:r>
      <w:r w:rsidR="00D47411" w:rsidRPr="00B77674">
        <w:rPr>
          <w:rFonts w:ascii="Garamond" w:hAnsi="Garamond"/>
          <w:sz w:val="24"/>
          <w:lang w:val="sq-AL"/>
        </w:rPr>
        <w:t>k</w:t>
      </w:r>
      <w:r w:rsidRPr="00B77674">
        <w:rPr>
          <w:rFonts w:ascii="Garamond" w:hAnsi="Garamond"/>
          <w:sz w:val="24"/>
          <w:lang w:val="sq-AL"/>
        </w:rPr>
        <w:t>a 2</w:t>
      </w:r>
      <w:r w:rsidR="00B77674">
        <w:rPr>
          <w:rFonts w:ascii="Garamond" w:hAnsi="Garamond"/>
          <w:sz w:val="24"/>
          <w:lang w:val="sq-AL"/>
        </w:rPr>
        <w:t>,</w:t>
      </w:r>
      <w:r w:rsidRPr="00B77674">
        <w:rPr>
          <w:rFonts w:ascii="Garamond" w:hAnsi="Garamond"/>
          <w:sz w:val="24"/>
          <w:lang w:val="sq-AL"/>
        </w:rPr>
        <w:t xml:space="preserve"> </w:t>
      </w:r>
      <w:r w:rsidR="00B77674">
        <w:rPr>
          <w:rFonts w:ascii="Garamond" w:hAnsi="Garamond"/>
          <w:sz w:val="24"/>
          <w:lang w:val="sq-AL"/>
        </w:rPr>
        <w:t>të</w:t>
      </w:r>
      <w:r w:rsidRPr="00B77674">
        <w:rPr>
          <w:rFonts w:ascii="Garamond" w:hAnsi="Garamond"/>
          <w:sz w:val="24"/>
          <w:lang w:val="sq-AL"/>
        </w:rPr>
        <w:t xml:space="preserve"> nenit 7</w:t>
      </w:r>
      <w:r w:rsidR="00B77674">
        <w:rPr>
          <w:rFonts w:ascii="Garamond" w:hAnsi="Garamond"/>
          <w:sz w:val="24"/>
          <w:lang w:val="sq-AL"/>
        </w:rPr>
        <w:t>,</w:t>
      </w:r>
      <w:r w:rsidRPr="00B77674">
        <w:rPr>
          <w:rFonts w:ascii="Garamond" w:hAnsi="Garamond"/>
          <w:sz w:val="24"/>
          <w:lang w:val="sq-AL"/>
        </w:rPr>
        <w:t xml:space="preserve"> të rregu</w:t>
      </w:r>
      <w:r w:rsidR="00D47411" w:rsidRPr="00B77674">
        <w:rPr>
          <w:rFonts w:ascii="Garamond" w:hAnsi="Garamond"/>
          <w:sz w:val="24"/>
          <w:lang w:val="sq-AL"/>
        </w:rPr>
        <w:t>ll</w:t>
      </w:r>
      <w:r w:rsidRPr="00B77674">
        <w:rPr>
          <w:rFonts w:ascii="Garamond" w:hAnsi="Garamond"/>
          <w:sz w:val="24"/>
          <w:lang w:val="sq-AL"/>
        </w:rPr>
        <w:t xml:space="preserve">ores “Për veprimtarinë e Kolegjit të Posaçëm të Apelimit të Gjykatës Kushtetuese”, të ndryshuar, në mungesë të </w:t>
      </w:r>
      <w:r w:rsidR="00B77674" w:rsidRPr="00B77674">
        <w:rPr>
          <w:rFonts w:ascii="Garamond" w:hAnsi="Garamond"/>
          <w:sz w:val="24"/>
          <w:lang w:val="sq-AL"/>
        </w:rPr>
        <w:t xml:space="preserve">kryetarit </w:t>
      </w:r>
      <w:r w:rsidRPr="00B77674">
        <w:rPr>
          <w:rFonts w:ascii="Garamond" w:hAnsi="Garamond"/>
          <w:sz w:val="24"/>
          <w:lang w:val="sq-AL"/>
        </w:rPr>
        <w:t>të</w:t>
      </w:r>
      <w:r w:rsidR="00D17185">
        <w:rPr>
          <w:rFonts w:ascii="Garamond" w:hAnsi="Garamond"/>
          <w:sz w:val="24"/>
          <w:lang w:val="sq-AL"/>
        </w:rPr>
        <w:t xml:space="preserve"> Kolegjit të</w:t>
      </w:r>
      <w:bookmarkStart w:id="0" w:name="_GoBack"/>
      <w:bookmarkEnd w:id="0"/>
      <w:r w:rsidRPr="00B77674">
        <w:rPr>
          <w:rFonts w:ascii="Garamond" w:hAnsi="Garamond"/>
          <w:sz w:val="24"/>
          <w:lang w:val="sq-AL"/>
        </w:rPr>
        <w:t xml:space="preserve"> Posaçëm të Apelimit,</w:t>
      </w:r>
    </w:p>
    <w:p w14:paraId="4BFA33D2" w14:textId="77777777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A2E08B" w14:textId="39EE4F60" w:rsidR="004B6AC4" w:rsidRPr="00B77674" w:rsidRDefault="00FD64E1" w:rsidP="00FD64E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URDHËROJ</w:t>
      </w:r>
      <w:r w:rsidR="004B6AC4" w:rsidRPr="00B77674">
        <w:rPr>
          <w:rFonts w:ascii="Garamond" w:hAnsi="Garamond"/>
          <w:sz w:val="24"/>
          <w:lang w:val="sq-AL"/>
        </w:rPr>
        <w:t>:</w:t>
      </w:r>
    </w:p>
    <w:p w14:paraId="7B8D2BDB" w14:textId="77777777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D857F5" w14:textId="24CFEC15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1.</w:t>
      </w:r>
      <w:r w:rsidR="00FD64E1" w:rsidRP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 xml:space="preserve">Delegimin e pjesshëm të kompetencave të </w:t>
      </w:r>
      <w:r w:rsidR="00B77674" w:rsidRPr="00B77674">
        <w:rPr>
          <w:rFonts w:ascii="Garamond" w:hAnsi="Garamond"/>
          <w:sz w:val="24"/>
          <w:lang w:val="sq-AL"/>
        </w:rPr>
        <w:t xml:space="preserve">kryetarit </w:t>
      </w:r>
      <w:r w:rsidRPr="00B77674">
        <w:rPr>
          <w:rFonts w:ascii="Garamond" w:hAnsi="Garamond"/>
          <w:sz w:val="24"/>
          <w:lang w:val="sq-AL"/>
        </w:rPr>
        <w:t>të Kolegjit të Posaçëm të Apelimit, gjyqtares më të vjetër në moshë, znj.</w:t>
      </w:r>
      <w:r w:rsid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>Mimoza Tasi, si në vijim:</w:t>
      </w:r>
    </w:p>
    <w:p w14:paraId="13B34552" w14:textId="3D44BF2A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-</w:t>
      </w:r>
      <w:r w:rsidR="00FD64E1" w:rsidRP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>Përfaqëson Kolegjin në marrëdhëniet me të tretët, duke përfshirë, por jo kufizuar këto marrëdhënie me institucionet e tjera, organet publike, organizata ndërkombëtare.</w:t>
      </w:r>
    </w:p>
    <w:p w14:paraId="5F77233E" w14:textId="3B9B3D04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2.</w:t>
      </w:r>
      <w:r w:rsidR="00FD64E1" w:rsidRP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>Delegimin e kompetencës së mësipërme për periudhën 4.8.2023</w:t>
      </w:r>
      <w:r w:rsidR="00B77674">
        <w:rPr>
          <w:rFonts w:ascii="Garamond" w:hAnsi="Garamond"/>
          <w:sz w:val="24"/>
          <w:lang w:val="sq-AL"/>
        </w:rPr>
        <w:t>–</w:t>
      </w:r>
      <w:r w:rsidRPr="00B77674">
        <w:rPr>
          <w:rFonts w:ascii="Garamond" w:hAnsi="Garamond"/>
          <w:sz w:val="24"/>
          <w:lang w:val="sq-AL"/>
        </w:rPr>
        <w:t>11.8.2023.</w:t>
      </w:r>
    </w:p>
    <w:p w14:paraId="788FF429" w14:textId="58B3E988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3.</w:t>
      </w:r>
      <w:r w:rsidR="00FD64E1" w:rsidRP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>Për ndjekjen e këtij urdhri ngarkohet gjyqtarja më e vjetër në moshë znj.</w:t>
      </w:r>
      <w:r w:rsid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>Mimoza Tasi.</w:t>
      </w:r>
    </w:p>
    <w:p w14:paraId="4596C5A6" w14:textId="0912E51F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4.</w:t>
      </w:r>
      <w:r w:rsidR="00FD64E1" w:rsidRP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>Znj.</w:t>
      </w:r>
      <w:r w:rsid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>Mimoza Tasi nuk mund ta nëndelegojë këtë kompetencë.</w:t>
      </w:r>
    </w:p>
    <w:p w14:paraId="44295BC7" w14:textId="79F45222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5.</w:t>
      </w:r>
      <w:r w:rsidR="00FD64E1" w:rsidRPr="00B77674">
        <w:rPr>
          <w:rFonts w:ascii="Garamond" w:hAnsi="Garamond"/>
          <w:sz w:val="24"/>
          <w:lang w:val="sq-AL"/>
        </w:rPr>
        <w:t xml:space="preserve"> </w:t>
      </w:r>
      <w:r w:rsidRPr="00B77674">
        <w:rPr>
          <w:rFonts w:ascii="Garamond" w:hAnsi="Garamond"/>
          <w:sz w:val="24"/>
          <w:lang w:val="sq-AL"/>
        </w:rPr>
        <w:t>Për zbatimin e këtij urdhri ngarkohen të gjithë punonjësit e Kolegjit të Posaçëm të Apelimit.</w:t>
      </w:r>
    </w:p>
    <w:p w14:paraId="01B2BF68" w14:textId="77777777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165B1A7" w14:textId="77777777" w:rsidR="004B6AC4" w:rsidRPr="00B77674" w:rsidRDefault="004B6AC4" w:rsidP="00D4741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5D2856" w14:textId="6C16DC33" w:rsidR="004B6AC4" w:rsidRPr="00B77674" w:rsidRDefault="00FD64E1" w:rsidP="00FD64E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77674">
        <w:rPr>
          <w:rFonts w:ascii="Garamond" w:hAnsi="Garamond"/>
          <w:sz w:val="24"/>
          <w:lang w:val="sq-AL"/>
        </w:rPr>
        <w:t>KRYETAR</w:t>
      </w:r>
    </w:p>
    <w:p w14:paraId="11E165D4" w14:textId="77777777" w:rsidR="004B6AC4" w:rsidRPr="00B77674" w:rsidRDefault="004B6AC4" w:rsidP="00FD64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77674">
        <w:rPr>
          <w:rFonts w:ascii="Garamond" w:hAnsi="Garamond"/>
          <w:b/>
          <w:sz w:val="24"/>
          <w:lang w:val="sq-AL"/>
        </w:rPr>
        <w:t>Sokol Çomo</w:t>
      </w:r>
    </w:p>
    <w:sectPr w:rsidR="004B6AC4" w:rsidRPr="00B77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9C"/>
    <w:rsid w:val="000F74B6"/>
    <w:rsid w:val="003526A3"/>
    <w:rsid w:val="00495544"/>
    <w:rsid w:val="004B6AC4"/>
    <w:rsid w:val="007A2D48"/>
    <w:rsid w:val="007A461B"/>
    <w:rsid w:val="008C7EE7"/>
    <w:rsid w:val="00A9419C"/>
    <w:rsid w:val="00AD6F91"/>
    <w:rsid w:val="00B77674"/>
    <w:rsid w:val="00D17185"/>
    <w:rsid w:val="00D47411"/>
    <w:rsid w:val="00F23FBB"/>
    <w:rsid w:val="00FD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C64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2023-08-01T11:31:45Z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delegim të përkohshëm kompetencash</Titulli>
    <Modifikuesi xmlns="0e656187-b300-4fb0-8bf4-3a50f872073c">alma.lisaku</Modifikuesi>
    <Nr_x002e__x0020_prot_x0020_QBZ xmlns="0e656187-b300-4fb0-8bf4-3a50f872073c">1202/2</Nr_x002e__x0020_prot_x0020_QBZ>
    <Data_x0020_e_x0020_Modifikimit xmlns="0e656187-b300-4fb0-8bf4-3a50f872073c">2023-08-02T13:06:33Z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939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8A4F4E37314E78A6F4E5000AAC24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8A4F4E37314E78A6F4E5000AAC24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29AC0E5-2062-476C-B87C-D0A4D2FEB1C1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376D4F62-9F7A-49D1-B46F-230709D0A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184DB-F629-4098-90BE-B61EA2AC6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8E6CD5-34B6-4E4A-8A05-DFDAFA2223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30F1F2-7F35-4A01-8CE9-802DC819F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Entela Suli</cp:lastModifiedBy>
  <cp:revision>5</cp:revision>
  <dcterms:created xsi:type="dcterms:W3CDTF">2023-08-01T11:15:00Z</dcterms:created>
  <dcterms:modified xsi:type="dcterms:W3CDTF">2023-08-03T09:00:00Z</dcterms:modified>
</cp:coreProperties>
</file>