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254" w:rsidRDefault="00BF6254" w:rsidP="00BF6254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BF6254" w:rsidRDefault="00BF6254" w:rsidP="00BF6254">
      <w:pPr>
        <w:pStyle w:val="NeniTitull"/>
        <w:rPr>
          <w:lang w:val="sq-AL"/>
        </w:rPr>
      </w:pPr>
      <w:r>
        <w:rPr>
          <w:lang w:val="sq-AL"/>
        </w:rPr>
        <w:t>Nr. 211, datë 10.9.2018</w:t>
      </w:r>
    </w:p>
    <w:p w:rsidR="00BF6254" w:rsidRDefault="00BF6254" w:rsidP="00BF6254">
      <w:pPr>
        <w:pStyle w:val="NeniTitull"/>
        <w:rPr>
          <w:sz w:val="14"/>
          <w:lang w:val="sq-AL"/>
        </w:rPr>
      </w:pPr>
    </w:p>
    <w:p w:rsidR="00BF6254" w:rsidRDefault="00BF6254" w:rsidP="00BF6254">
      <w:pPr>
        <w:pStyle w:val="NeniTitull"/>
        <w:rPr>
          <w:lang w:val="sq-AL"/>
        </w:rPr>
      </w:pPr>
      <w:r>
        <w:rPr>
          <w:lang w:val="sq-AL"/>
        </w:rPr>
        <w:t>PËR MIRATIMIN E PROGRAMIT MODEL TË TRANSPARENCËS PËR NJËSITË E VETËQEVERISJES VENDORE</w:t>
      </w:r>
    </w:p>
    <w:p w:rsidR="00BF6254" w:rsidRDefault="00BF6254" w:rsidP="00BF6254">
      <w:pPr>
        <w:pStyle w:val="Paragrafi"/>
        <w:rPr>
          <w:sz w:val="14"/>
          <w:lang w:val="sq-AL"/>
        </w:rPr>
      </w:pPr>
    </w:p>
    <w:p w:rsidR="00BF6254" w:rsidRDefault="00BF6254" w:rsidP="00BF6254">
      <w:pPr>
        <w:pStyle w:val="Paragrafi"/>
        <w:rPr>
          <w:lang w:val="sq-AL"/>
        </w:rPr>
      </w:pPr>
      <w:r>
        <w:rPr>
          <w:lang w:val="sq-AL"/>
        </w:rPr>
        <w:t>Në mbështetje të nenit 6, të ligjit nr. 119/2014 “Për të drejtën e informimit”, Komisioneri për të Drejtën e Informimit dhe Mbrojtjen e të Dhënave Personale”,</w:t>
      </w:r>
    </w:p>
    <w:p w:rsidR="00BF6254" w:rsidRDefault="00BF6254" w:rsidP="00BF6254">
      <w:pPr>
        <w:pStyle w:val="NeniNr"/>
        <w:keepNext w:val="0"/>
        <w:jc w:val="both"/>
        <w:rPr>
          <w:lang w:val="sq-AL"/>
        </w:rPr>
      </w:pPr>
      <w:bookmarkStart w:id="0" w:name="_GoBack"/>
      <w:bookmarkEnd w:id="0"/>
    </w:p>
    <w:p w:rsidR="00BF6254" w:rsidRDefault="00BF6254" w:rsidP="00BF6254">
      <w:pPr>
        <w:pStyle w:val="NeniNr"/>
        <w:keepNext w:val="0"/>
        <w:rPr>
          <w:lang w:val="sq-AL"/>
        </w:rPr>
      </w:pPr>
      <w:r>
        <w:rPr>
          <w:lang w:val="sq-AL"/>
        </w:rPr>
        <w:t>URDHËRON:</w:t>
      </w:r>
    </w:p>
    <w:p w:rsidR="00BF6254" w:rsidRDefault="00BF6254" w:rsidP="00BF6254">
      <w:pPr>
        <w:pStyle w:val="Paragrafi"/>
        <w:rPr>
          <w:sz w:val="14"/>
          <w:lang w:val="sq-AL"/>
        </w:rPr>
      </w:pPr>
    </w:p>
    <w:p w:rsidR="00BF6254" w:rsidRDefault="00BF6254" w:rsidP="00BF6254">
      <w:pPr>
        <w:pStyle w:val="Paragrafi"/>
        <w:rPr>
          <w:lang w:val="sq-AL"/>
        </w:rPr>
      </w:pPr>
      <w:r>
        <w:rPr>
          <w:lang w:val="sq-AL"/>
        </w:rPr>
        <w:t>1. Miratimin e Programit Model të Transparencës për Njësitë e Vetëqeverisjes Vendore, sipas lidhjes nr. 1, bashkëlidhur.</w:t>
      </w:r>
    </w:p>
    <w:p w:rsidR="00BF6254" w:rsidRDefault="00BF6254" w:rsidP="00BF6254">
      <w:pPr>
        <w:pStyle w:val="Paragrafi"/>
        <w:rPr>
          <w:lang w:val="sq-AL"/>
        </w:rPr>
      </w:pPr>
      <w:r>
        <w:rPr>
          <w:lang w:val="sq-AL"/>
        </w:rPr>
        <w:t>2. Autoriteti publik/njësitë e vetëqeverisjes vendore zbatojnë programin institucional të transparencës jo më vonë se data 1 janar 2019.</w:t>
      </w:r>
    </w:p>
    <w:p w:rsidR="00BF6254" w:rsidRDefault="00BF6254" w:rsidP="00BF6254">
      <w:pPr>
        <w:pStyle w:val="Paragrafi"/>
        <w:rPr>
          <w:lang w:val="sq-AL"/>
        </w:rPr>
      </w:pPr>
      <w:r>
        <w:rPr>
          <w:lang w:val="sq-AL"/>
        </w:rPr>
        <w:t>Ky urdhër hyn në fuqi menjëherë dhe botohet në Fletoren Zyrtare.</w:t>
      </w:r>
    </w:p>
    <w:p w:rsidR="00BF6254" w:rsidRDefault="00BF6254" w:rsidP="00BF6254">
      <w:pPr>
        <w:pStyle w:val="Paragrafi"/>
        <w:jc w:val="right"/>
        <w:rPr>
          <w:sz w:val="14"/>
          <w:lang w:val="sq-AL"/>
        </w:rPr>
      </w:pPr>
    </w:p>
    <w:p w:rsidR="00BF6254" w:rsidRDefault="00BF6254" w:rsidP="00BF6254">
      <w:pPr>
        <w:pStyle w:val="Paragrafi"/>
        <w:jc w:val="right"/>
        <w:rPr>
          <w:lang w:val="sq-AL"/>
        </w:rPr>
      </w:pPr>
      <w:r>
        <w:rPr>
          <w:lang w:val="sq-AL"/>
        </w:rPr>
        <w:t>KOMISIONERI PËR TË DREJTËN E INFORMIMIT DHE MBROJTJEN E TË DHËNAVE PERSONALE</w:t>
      </w:r>
    </w:p>
    <w:p w:rsidR="00BF6254" w:rsidRDefault="00BF6254" w:rsidP="00BF625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Besnik Dervishi</w:t>
      </w:r>
    </w:p>
    <w:p w:rsidR="00BF6254" w:rsidRDefault="00BF6254" w:rsidP="00BF6254">
      <w:pPr>
        <w:pStyle w:val="Paragrafi"/>
        <w:jc w:val="right"/>
        <w:rPr>
          <w:b/>
          <w:lang w:val="sq-AL"/>
        </w:rPr>
      </w:pPr>
    </w:p>
    <w:p w:rsidR="00BF6254" w:rsidRDefault="00BF6254" w:rsidP="00BF6254">
      <w:pPr>
        <w:pStyle w:val="Paragrafi"/>
        <w:jc w:val="right"/>
        <w:rPr>
          <w:b/>
          <w:lang w:val="sq-AL"/>
        </w:rPr>
      </w:pPr>
    </w:p>
    <w:p w:rsidR="00BF6254" w:rsidRDefault="00BF6254" w:rsidP="00BF6254">
      <w:pPr>
        <w:pStyle w:val="Paragrafi"/>
        <w:jc w:val="right"/>
        <w:rPr>
          <w:b/>
          <w:lang w:val="sq-AL"/>
        </w:rPr>
      </w:pPr>
    </w:p>
    <w:p w:rsidR="00BF6254" w:rsidRDefault="00BF6254" w:rsidP="00BF6254">
      <w:pPr>
        <w:pStyle w:val="Paragrafi"/>
        <w:jc w:val="right"/>
        <w:rPr>
          <w:b/>
          <w:lang w:val="sq-AL"/>
        </w:rPr>
        <w:sectPr w:rsidR="00BF6254" w:rsidSect="00BF6254">
          <w:pgSz w:w="11907" w:h="16840"/>
          <w:pgMar w:top="720" w:right="1134" w:bottom="720" w:left="1134" w:header="851" w:footer="851" w:gutter="0"/>
          <w:cols w:space="454"/>
        </w:sectPr>
      </w:pPr>
    </w:p>
    <w:p w:rsidR="00BF6254" w:rsidRDefault="00BF6254" w:rsidP="00BF6254">
      <w:pPr>
        <w:pStyle w:val="Paragrafi"/>
        <w:jc w:val="right"/>
        <w:rPr>
          <w:b/>
          <w:lang w:val="sq-AL"/>
        </w:rPr>
      </w:pPr>
    </w:p>
    <w:p w:rsidR="00BF6254" w:rsidRDefault="00BF6254" w:rsidP="00BF6254">
      <w:pPr>
        <w:pStyle w:val="Paragrafi"/>
        <w:jc w:val="right"/>
        <w:rPr>
          <w:b/>
          <w:lang w:val="sq-AL"/>
        </w:rPr>
      </w:pPr>
    </w:p>
    <w:p w:rsidR="00BF6254" w:rsidRDefault="00BF6254" w:rsidP="00BF6254">
      <w:pPr>
        <w:pStyle w:val="Paragrafi"/>
        <w:jc w:val="right"/>
        <w:rPr>
          <w:b/>
          <w:lang w:val="sq-AL"/>
        </w:rPr>
      </w:pPr>
    </w:p>
    <w:p w:rsidR="00BF6254" w:rsidRDefault="00BF6254" w:rsidP="00BF6254">
      <w:pPr>
        <w:pStyle w:val="Paragrafi"/>
        <w:jc w:val="right"/>
        <w:rPr>
          <w:b/>
          <w:lang w:val="sq-AL"/>
        </w:rPr>
      </w:pPr>
    </w:p>
    <w:p w:rsidR="00BF6254" w:rsidRDefault="00BF6254" w:rsidP="00BF6254">
      <w:pPr>
        <w:pStyle w:val="Paragrafi"/>
        <w:jc w:val="right"/>
        <w:rPr>
          <w:b/>
          <w:lang w:val="sq-AL"/>
        </w:rPr>
      </w:pPr>
    </w:p>
    <w:p w:rsidR="00BF6254" w:rsidRDefault="00BF6254" w:rsidP="00BF6254">
      <w:pPr>
        <w:pStyle w:val="Paragrafi"/>
        <w:jc w:val="right"/>
        <w:rPr>
          <w:b/>
          <w:lang w:val="sq-AL"/>
        </w:rPr>
      </w:pPr>
    </w:p>
    <w:p w:rsidR="00BF6254" w:rsidRDefault="00BF6254" w:rsidP="00BF6254">
      <w:pPr>
        <w:pStyle w:val="Paragrafi"/>
        <w:jc w:val="right"/>
        <w:rPr>
          <w:b/>
          <w:lang w:val="sq-AL"/>
        </w:rPr>
      </w:pPr>
    </w:p>
    <w:p w:rsidR="00BF6254" w:rsidRDefault="00BF6254" w:rsidP="00BF6254">
      <w:pPr>
        <w:pStyle w:val="Paragrafi"/>
        <w:jc w:val="right"/>
        <w:rPr>
          <w:b/>
          <w:lang w:val="sq-AL"/>
        </w:rPr>
      </w:pPr>
    </w:p>
    <w:p w:rsidR="00BF6254" w:rsidRDefault="00BF6254" w:rsidP="00BF6254">
      <w:pPr>
        <w:pStyle w:val="Paragrafi"/>
        <w:jc w:val="right"/>
        <w:rPr>
          <w:b/>
          <w:lang w:val="sq-AL"/>
        </w:rPr>
      </w:pPr>
    </w:p>
    <w:p w:rsidR="00BF6254" w:rsidRDefault="00BF6254" w:rsidP="00BF6254">
      <w:pPr>
        <w:pStyle w:val="Paragrafi"/>
        <w:jc w:val="right"/>
        <w:rPr>
          <w:b/>
          <w:lang w:val="sq-AL"/>
        </w:rPr>
      </w:pPr>
    </w:p>
    <w:p w:rsidR="00BF6254" w:rsidRDefault="00BF6254" w:rsidP="00BF6254">
      <w:pPr>
        <w:spacing w:after="0" w:line="240" w:lineRule="auto"/>
        <w:rPr>
          <w:rFonts w:ascii="Garamond" w:eastAsia="MS Mincho" w:hAnsi="Garamond" w:cs="CG Times"/>
          <w:sz w:val="24"/>
          <w:lang w:val="sq-AL"/>
        </w:rPr>
        <w:sectPr w:rsidR="00BF6254" w:rsidSect="00BF6254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BF6254" w:rsidRDefault="00BF6254" w:rsidP="00BF6254">
      <w:pPr>
        <w:pStyle w:val="Paragrafi"/>
        <w:rPr>
          <w:lang w:val="sq-AL"/>
        </w:rPr>
      </w:pPr>
    </w:p>
    <w:p w:rsidR="00BF6254" w:rsidRDefault="00BF6254" w:rsidP="00BF6254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5924550" cy="83820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29" t="7898" r="12209" b="7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10250" cy="831532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80" t="7623" r="11040" b="7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820025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19" t="7715" r="11688" b="99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254" w:rsidRDefault="00BF6254" w:rsidP="00BF6254">
      <w:pPr>
        <w:spacing w:after="0" w:line="240" w:lineRule="auto"/>
        <w:rPr>
          <w:rFonts w:ascii="Garamond" w:eastAsia="MS Mincho" w:hAnsi="Garamond" w:cs="CG Times"/>
          <w:sz w:val="24"/>
        </w:rPr>
        <w:sectPr w:rsidR="00BF6254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BF6254" w:rsidRDefault="00BF6254" w:rsidP="00BF6254">
      <w:pPr>
        <w:pStyle w:val="Paragrafi"/>
        <w:ind w:firstLine="0"/>
      </w:pPr>
      <w:r>
        <w:rPr>
          <w:noProof/>
        </w:rPr>
        <w:lastRenderedPageBreak/>
        <w:drawing>
          <wp:inline distT="0" distB="0" distL="0" distR="0">
            <wp:extent cx="9353550" cy="511492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4" t="7564" r="6235" b="14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0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163050" cy="509587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85" t="9245" r="6754" b="11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0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286875" cy="5029200"/>
            <wp:effectExtent l="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85" t="9244" r="5453" b="12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6875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01175" cy="5105400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3" t="8910" r="6364" b="10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124950" cy="48196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4" t="9579" r="6754" b="10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0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277350" cy="501967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5" t="9749" r="7143" b="13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0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401175" cy="4810125"/>
            <wp:effectExtent l="0" t="0" r="9525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85" t="7059" r="6622" b="22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505950" cy="48387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3" t="9076" r="6195" b="13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0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144000" cy="496252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5" t="9076" r="6586" b="11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353550" cy="492442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45" t="9076" r="6120" b="10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0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382125" cy="483870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45" t="9076" r="5859" b="10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2125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201150" cy="47815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45" t="9076" r="5859" b="10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277350" cy="477202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35" t="9245" r="6235" b="10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0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191625" cy="488632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5" t="9413" r="6754" b="10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1625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163050" cy="42957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3" t="9749" r="6624" b="10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9163050" cy="828675"/>
            <wp:effectExtent l="0" t="0" r="0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3" t="10757" r="6883" b="74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254" w:rsidRDefault="00BF6254" w:rsidP="00BF6254">
      <w:pPr>
        <w:spacing w:after="0" w:line="240" w:lineRule="auto"/>
        <w:rPr>
          <w:rFonts w:ascii="Garamond" w:eastAsia="MS Mincho" w:hAnsi="Garamond" w:cs="CG Times"/>
          <w:sz w:val="24"/>
        </w:rPr>
        <w:sectPr w:rsidR="00BF6254">
          <w:pgSz w:w="16840" w:h="11907" w:orient="landscape"/>
          <w:pgMar w:top="1134" w:right="720" w:bottom="1134" w:left="720" w:header="851" w:footer="851" w:gutter="0"/>
          <w:cols w:space="720"/>
        </w:sectPr>
      </w:pPr>
    </w:p>
    <w:p w:rsidR="00BF6254" w:rsidRDefault="00BF6254" w:rsidP="00BF6254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5772150" cy="80391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99" t="7623" r="10390" b="6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62650" cy="73342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69" t="6979" r="10260" b="18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33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603" w:rsidRDefault="00DB3603"/>
    <w:sectPr w:rsidR="00DB3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F3C"/>
    <w:rsid w:val="00BF6254"/>
    <w:rsid w:val="00D55F3C"/>
    <w:rsid w:val="00DB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3A3A32-48BB-48F2-9957-5E59FC8A1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uiPriority w:val="99"/>
    <w:locked/>
    <w:rsid w:val="00BF625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qFormat/>
    <w:rsid w:val="00BF62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F625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F625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BF625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BF625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2018-09-17T14:01:00Z</dcterms:created>
  <dcterms:modified xsi:type="dcterms:W3CDTF">2018-09-17T14:03:00Z</dcterms:modified>
</cp:coreProperties>
</file>