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190" w:rsidRPr="00870726" w:rsidRDefault="00A14190" w:rsidP="00A14190">
      <w:pPr>
        <w:pStyle w:val="Akti"/>
      </w:pPr>
      <w:r w:rsidRPr="00870726">
        <w:t>URDHËR</w:t>
      </w:r>
    </w:p>
    <w:p w:rsidR="00A14190" w:rsidRPr="00870726" w:rsidRDefault="00A14190" w:rsidP="00A14190">
      <w:pPr>
        <w:pStyle w:val="NumriData"/>
      </w:pPr>
      <w:r w:rsidRPr="00870726">
        <w:t xml:space="preserve">Nr. 190, </w:t>
      </w:r>
      <w:proofErr w:type="spellStart"/>
      <w:r w:rsidRPr="00870726">
        <w:t>datë</w:t>
      </w:r>
      <w:proofErr w:type="spellEnd"/>
      <w:r w:rsidRPr="00870726">
        <w:t xml:space="preserve"> 23.7.2014</w:t>
      </w:r>
    </w:p>
    <w:p w:rsidR="00A14190" w:rsidRPr="00994EB2" w:rsidRDefault="00A14190" w:rsidP="00A14190">
      <w:pPr>
        <w:pStyle w:val="Paragrafi"/>
        <w:rPr>
          <w:sz w:val="10"/>
          <w:lang w:val="sq-AL"/>
        </w:rPr>
      </w:pPr>
    </w:p>
    <w:p w:rsidR="00A14190" w:rsidRPr="00A21BEF" w:rsidRDefault="00A14190" w:rsidP="00A14190">
      <w:pPr>
        <w:pStyle w:val="Titulli"/>
      </w:pPr>
      <w:r w:rsidRPr="00A21BEF">
        <w:t>PËR MIRATIMIN E STRUKTURËS DHE TË ORGANIKËS SË MINISTRISË SË TRANSPORTIT DHE INFRASTRUKTURËS</w:t>
      </w:r>
    </w:p>
    <w:p w:rsidR="00A14190" w:rsidRPr="00994EB2" w:rsidRDefault="00A14190" w:rsidP="00A14190">
      <w:pPr>
        <w:pStyle w:val="Paragrafi"/>
        <w:ind w:firstLine="0"/>
        <w:rPr>
          <w:sz w:val="10"/>
          <w:lang w:val="sq-AL"/>
        </w:rPr>
      </w:pPr>
    </w:p>
    <w:p w:rsidR="00A14190" w:rsidRPr="00994EB2" w:rsidRDefault="00A14190" w:rsidP="00A14190">
      <w:pPr>
        <w:pStyle w:val="Paragrafi"/>
        <w:rPr>
          <w:spacing w:val="-4"/>
          <w:lang w:val="sq-AL"/>
        </w:rPr>
      </w:pPr>
      <w:r w:rsidRPr="00994EB2">
        <w:rPr>
          <w:spacing w:val="-4"/>
          <w:lang w:val="sq-AL"/>
        </w:rPr>
        <w:t>Në mbështetje të pikës 3, të nenit 102, të Kushtetutës, të shkronjës “gj”, të pikës 2, të nenit 7, të ligjit nr. 152/2013, “Për nëpunësin civil”, të nenit 7, të ligjit nr. 9000, datë 30.1.2003, “Për organizimin dhe funksionimin e Këshillit të Ministrave”, dhe të nenit 21, të ligjit nr. 90/2012, “Për organizimin dhe funksionimin e administratës shtetërore”,</w:t>
      </w:r>
    </w:p>
    <w:p w:rsidR="00A14190" w:rsidRPr="00994EB2" w:rsidRDefault="00A14190" w:rsidP="00A14190">
      <w:pPr>
        <w:pStyle w:val="VENDOSI"/>
        <w:rPr>
          <w:sz w:val="16"/>
        </w:rPr>
      </w:pPr>
    </w:p>
    <w:p w:rsidR="00A14190" w:rsidRPr="00A21BEF" w:rsidRDefault="00A14190" w:rsidP="00A14190">
      <w:pPr>
        <w:pStyle w:val="VENDOSI"/>
      </w:pPr>
      <w:r w:rsidRPr="00A21BEF">
        <w:t>URDHËROJ:</w:t>
      </w:r>
    </w:p>
    <w:p w:rsidR="00A14190" w:rsidRPr="00994EB2" w:rsidRDefault="00A14190" w:rsidP="00A14190">
      <w:pPr>
        <w:pStyle w:val="Paragrafi"/>
        <w:ind w:firstLine="0"/>
        <w:rPr>
          <w:sz w:val="10"/>
          <w:lang w:val="sq-AL"/>
        </w:rPr>
      </w:pPr>
    </w:p>
    <w:p w:rsidR="00A14190" w:rsidRPr="00A21BEF" w:rsidRDefault="00A14190" w:rsidP="00A14190">
      <w:pPr>
        <w:pStyle w:val="Paragrafi"/>
        <w:rPr>
          <w:lang w:val="sq-AL"/>
        </w:rPr>
      </w:pPr>
      <w:r>
        <w:rPr>
          <w:lang w:val="sq-AL"/>
        </w:rPr>
        <w:t xml:space="preserve">1. Struktura e Ministrisë së Transportit </w:t>
      </w:r>
      <w:r w:rsidRPr="00A21BEF">
        <w:rPr>
          <w:lang w:val="sq-AL"/>
        </w:rPr>
        <w:t xml:space="preserve">dhe Infrastrukturës  të jetë sipas skemës 1, që i bashkëlidhet </w:t>
      </w:r>
      <w:r w:rsidRPr="00A21BEF">
        <w:rPr>
          <w:lang w:val="sq-AL"/>
        </w:rPr>
        <w:lastRenderedPageBreak/>
        <w:t>këtij urdhri dhe është pjesë përbërëse e tij.</w:t>
      </w:r>
    </w:p>
    <w:p w:rsidR="00A14190" w:rsidRPr="00A21BEF" w:rsidRDefault="00A14190" w:rsidP="00A14190">
      <w:pPr>
        <w:pStyle w:val="Paragrafi"/>
        <w:rPr>
          <w:lang w:val="sq-AL"/>
        </w:rPr>
      </w:pPr>
      <w:r w:rsidRPr="00A21BEF">
        <w:rPr>
          <w:lang w:val="sq-AL"/>
        </w:rPr>
        <w:t>2. Organika e Ministrisë së Transportit dhe Infrastrukturës të jetë sipas skemës 2, që i bashkëlidhet këtij urdhri dhe është pjesë përbërëse e tij.</w:t>
      </w:r>
    </w:p>
    <w:p w:rsidR="00A14190" w:rsidRPr="00A21BEF" w:rsidRDefault="00A14190" w:rsidP="00A14190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Pr="00A21BEF">
        <w:rPr>
          <w:lang w:val="sq-AL"/>
        </w:rPr>
        <w:t>Numri i punonjësve të Ministrisë së Transportit dhe Infrastrukturës të jetë, gjithsej, 117 veta.</w:t>
      </w:r>
    </w:p>
    <w:p w:rsidR="00A14190" w:rsidRPr="00A21BEF" w:rsidRDefault="00A14190" w:rsidP="00A14190">
      <w:pPr>
        <w:pStyle w:val="Paragrafi"/>
        <w:rPr>
          <w:lang w:val="sq-AL"/>
        </w:rPr>
      </w:pPr>
      <w:r>
        <w:rPr>
          <w:lang w:val="sq-AL"/>
        </w:rPr>
        <w:t xml:space="preserve">4. </w:t>
      </w:r>
      <w:r w:rsidRPr="00A21BEF">
        <w:rPr>
          <w:lang w:val="sq-AL"/>
        </w:rPr>
        <w:t>Urdhri  nr.</w:t>
      </w:r>
      <w:r>
        <w:rPr>
          <w:lang w:val="sq-AL"/>
        </w:rPr>
        <w:t xml:space="preserve"> 206, datë 5.11.2013, i </w:t>
      </w:r>
      <w:r w:rsidRPr="00A21BEF">
        <w:rPr>
          <w:lang w:val="sq-AL"/>
        </w:rPr>
        <w:t>Kryeministrit</w:t>
      </w:r>
      <w:r>
        <w:rPr>
          <w:lang w:val="sq-AL"/>
        </w:rPr>
        <w:t xml:space="preserve">, “Për </w:t>
      </w:r>
      <w:r w:rsidRPr="00A21BEF">
        <w:rPr>
          <w:lang w:val="sq-AL"/>
        </w:rPr>
        <w:t>miratimin  e strukturës</w:t>
      </w:r>
      <w:r>
        <w:rPr>
          <w:lang w:val="sq-AL"/>
        </w:rPr>
        <w:t xml:space="preserve"> dhe të organikës së </w:t>
      </w:r>
      <w:r w:rsidRPr="00A21BEF">
        <w:rPr>
          <w:lang w:val="sq-AL"/>
        </w:rPr>
        <w:t>Ministrisë</w:t>
      </w:r>
      <w:r>
        <w:rPr>
          <w:lang w:val="sq-AL"/>
        </w:rPr>
        <w:t xml:space="preserve"> së Transportit </w:t>
      </w:r>
      <w:r w:rsidRPr="00A21BEF">
        <w:rPr>
          <w:lang w:val="sq-AL"/>
        </w:rPr>
        <w:t>dhe Infrastrukturës”, shfuqizohet.</w:t>
      </w:r>
    </w:p>
    <w:p w:rsidR="00A14190" w:rsidRDefault="00A14190" w:rsidP="00A14190">
      <w:pPr>
        <w:pStyle w:val="Paragrafi"/>
        <w:rPr>
          <w:lang w:val="sq-AL"/>
        </w:rPr>
      </w:pPr>
      <w:r w:rsidRPr="00A21BEF">
        <w:rPr>
          <w:lang w:val="sq-AL"/>
        </w:rPr>
        <w:t>Ky urdhër hyn në fuqi menjëherë dh</w:t>
      </w:r>
      <w:r>
        <w:rPr>
          <w:lang w:val="sq-AL"/>
        </w:rPr>
        <w:t>e efektet për numrin dhe fondet</w:t>
      </w:r>
      <w:r w:rsidRPr="00A21BEF">
        <w:rPr>
          <w:lang w:val="sq-AL"/>
        </w:rPr>
        <w:t xml:space="preserve"> buxhet</w:t>
      </w:r>
      <w:r>
        <w:rPr>
          <w:lang w:val="sq-AL"/>
        </w:rPr>
        <w:t>ore shtesë i shtrin nga momenti</w:t>
      </w:r>
      <w:r w:rsidRPr="00A21BEF">
        <w:rPr>
          <w:lang w:val="sq-AL"/>
        </w:rPr>
        <w:t xml:space="preserve"> i miratimit të tyre në ligjin për buxhetin e rishikuar të vitit 2014 dhe hyrjen në fuqi të tij.</w:t>
      </w:r>
    </w:p>
    <w:p w:rsidR="00A14190" w:rsidRPr="00951AF0" w:rsidRDefault="00A14190" w:rsidP="00A14190">
      <w:pPr>
        <w:pStyle w:val="Paragrafi"/>
        <w:rPr>
          <w:sz w:val="14"/>
          <w:lang w:val="sq-AL"/>
        </w:rPr>
      </w:pPr>
    </w:p>
    <w:p w:rsidR="00A14190" w:rsidRPr="00870726" w:rsidRDefault="00A14190" w:rsidP="00A14190">
      <w:pPr>
        <w:pStyle w:val="Autoriteti"/>
      </w:pPr>
      <w:r w:rsidRPr="00870726">
        <w:t>KRYEMINISTRI</w:t>
      </w:r>
    </w:p>
    <w:p w:rsidR="00A14190" w:rsidRPr="00A21BEF" w:rsidRDefault="00A14190" w:rsidP="00A14190">
      <w:pPr>
        <w:pStyle w:val="AutoritetiEmer"/>
      </w:pPr>
      <w:r w:rsidRPr="00A21BEF">
        <w:t>Edi Rama</w:t>
      </w:r>
    </w:p>
    <w:p w:rsidR="00A14190" w:rsidRDefault="00A14190" w:rsidP="00A14190">
      <w:pPr>
        <w:pStyle w:val="AutoritetiEmer"/>
        <w:sectPr w:rsidR="00A14190" w:rsidSect="00A14190">
          <w:pgSz w:w="11907" w:h="16840" w:code="9"/>
          <w:pgMar w:top="851" w:right="851" w:bottom="851" w:left="851" w:header="1134" w:footer="1134" w:gutter="0"/>
          <w:cols w:num="2" w:space="454"/>
          <w:docGrid w:linePitch="360"/>
        </w:sectPr>
      </w:pPr>
    </w:p>
    <w:p w:rsidR="00A14190" w:rsidRPr="00A21BEF" w:rsidRDefault="00A14190" w:rsidP="00A14190">
      <w:pPr>
        <w:pStyle w:val="AutoritetiEmer"/>
      </w:pPr>
      <w:r>
        <w:rPr>
          <w:noProof/>
          <w:lang w:val="en-US"/>
        </w:rPr>
        <w:lastRenderedPageBreak/>
        <w:drawing>
          <wp:inline distT="0" distB="0" distL="0" distR="0">
            <wp:extent cx="6464300" cy="8587105"/>
            <wp:effectExtent l="19050" t="0" r="0" b="0"/>
            <wp:docPr id="8" name="Picture 8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ntitled-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0" cy="8587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190" w:rsidRDefault="00A14190" w:rsidP="00A14190">
      <w:pPr>
        <w:pStyle w:val="Akti"/>
        <w:jc w:val="left"/>
        <w:rPr>
          <w:lang w:val="sq-AL"/>
        </w:rPr>
        <w:sectPr w:rsidR="00A14190" w:rsidSect="00415A02">
          <w:type w:val="continuous"/>
          <w:pgSz w:w="11907" w:h="16840" w:code="9"/>
          <w:pgMar w:top="851" w:right="851" w:bottom="851" w:left="851" w:header="1134" w:footer="1134" w:gutter="0"/>
          <w:cols w:space="454"/>
          <w:docGrid w:linePitch="360"/>
        </w:sectPr>
      </w:pPr>
    </w:p>
    <w:p w:rsidR="00A14190" w:rsidRPr="00A21BEF" w:rsidRDefault="00A14190" w:rsidP="00A14190">
      <w:pPr>
        <w:pStyle w:val="Akti"/>
        <w:jc w:val="left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6401435" cy="2862580"/>
            <wp:effectExtent l="19050" t="0" r="0" b="0"/>
            <wp:docPr id="3" name="Picture 3" descr="Untitled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0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2753" r="12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435" cy="286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>
            <wp:extent cx="6480175" cy="3978275"/>
            <wp:effectExtent l="19050" t="0" r="0" b="0"/>
            <wp:docPr id="4" name="Picture 4" descr="Untitled-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titled-0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97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479540" cy="2942590"/>
            <wp:effectExtent l="19050" t="0" r="0" b="0"/>
            <wp:docPr id="5" name="Picture 5" descr="Untitled-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titled-0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1456" b="4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94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>
            <wp:extent cx="6313170" cy="3550285"/>
            <wp:effectExtent l="19050" t="0" r="0" b="0"/>
            <wp:docPr id="6" name="Picture 6" descr="Untitled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titled-0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1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170" cy="355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6340475" cy="3739515"/>
            <wp:effectExtent l="19050" t="0" r="3175" b="0"/>
            <wp:docPr id="7" name="Picture 7" descr="Untitled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titled-0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1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475" cy="3739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>
            <wp:extent cx="6296025" cy="3070225"/>
            <wp:effectExtent l="19050" t="0" r="9525" b="0"/>
            <wp:docPr id="1" name="Picture 8" descr="Untitled-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ntitled-0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7070" b="2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07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190" w:rsidRPr="00A21BEF" w:rsidRDefault="00A14190" w:rsidP="00A14190">
      <w:pPr>
        <w:pStyle w:val="Akti"/>
        <w:jc w:val="left"/>
        <w:rPr>
          <w:lang w:val="sq-AL"/>
        </w:rPr>
      </w:pPr>
      <w:r>
        <w:rPr>
          <w:noProof/>
          <w:lang w:val="en-US"/>
        </w:rPr>
        <w:drawing>
          <wp:inline distT="0" distB="0" distL="0" distR="0">
            <wp:extent cx="6376670" cy="707390"/>
            <wp:effectExtent l="19050" t="0" r="5080" b="0"/>
            <wp:docPr id="2" name="Picture 2" descr="Untitled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0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6518" b="56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67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190" w:rsidRPr="00A21BEF" w:rsidRDefault="00A14190" w:rsidP="00A14190">
      <w:pPr>
        <w:pStyle w:val="Akti"/>
        <w:jc w:val="left"/>
        <w:rPr>
          <w:lang w:val="sq-AL"/>
        </w:rPr>
      </w:pPr>
    </w:p>
    <w:p w:rsidR="00A14190" w:rsidRPr="00A21BEF" w:rsidRDefault="00A14190" w:rsidP="00A14190">
      <w:pPr>
        <w:pStyle w:val="Akti"/>
        <w:jc w:val="left"/>
        <w:rPr>
          <w:lang w:val="sq-AL"/>
        </w:rPr>
      </w:pPr>
    </w:p>
    <w:p w:rsidR="00A14190" w:rsidRPr="00A21BEF" w:rsidRDefault="00A14190" w:rsidP="00A14190">
      <w:pPr>
        <w:pStyle w:val="Akti"/>
        <w:ind w:firstLine="0"/>
        <w:jc w:val="left"/>
        <w:rPr>
          <w:lang w:val="sq-AL"/>
        </w:rPr>
      </w:pPr>
    </w:p>
    <w:p w:rsidR="00000000" w:rsidRDefault="00A14190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A14190"/>
    <w:rsid w:val="00A14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14190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A14190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A14190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A14190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A14190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A14190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A14190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A14190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A1419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A14190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A14190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A14190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A14190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A14190"/>
    <w:rPr>
      <w:rFonts w:ascii="CG Times" w:eastAsia="MS Mincho" w:hAnsi="CG Times" w:cs="Times New Roman"/>
      <w:b/>
      <w:bCs/>
      <w:sz w:val="21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4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1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193</Words>
  <Characters>1105</Characters>
  <Application>Microsoft Office Word</Application>
  <DocSecurity>0</DocSecurity>
  <Lines>9</Lines>
  <Paragraphs>2</Paragraphs>
  <ScaleCrop>false</ScaleCrop>
  <Company>Grizli777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2014-09-30T13:12:00Z</dcterms:created>
  <dcterms:modified xsi:type="dcterms:W3CDTF">2014-09-30T13:12:00Z</dcterms:modified>
</cp:coreProperties>
</file>