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2E19B" w14:textId="06762684" w:rsidR="006F2451" w:rsidRPr="00B52D69" w:rsidRDefault="00B52D69" w:rsidP="00B52D69">
      <w:pPr>
        <w:ind w:firstLine="284"/>
        <w:jc w:val="center"/>
        <w:rPr>
          <w:rFonts w:ascii="Garamond" w:hAnsi="Garamond"/>
          <w:b/>
          <w:bCs/>
        </w:rPr>
      </w:pPr>
      <w:r w:rsidRPr="00B52D69">
        <w:rPr>
          <w:rFonts w:ascii="Garamond" w:hAnsi="Garamond"/>
          <w:b/>
          <w:bCs/>
        </w:rPr>
        <w:t>URDHËR</w:t>
      </w:r>
    </w:p>
    <w:p w14:paraId="01C2E19D" w14:textId="7EB2B406" w:rsidR="006F2451" w:rsidRPr="00B52D69" w:rsidRDefault="006F2451" w:rsidP="00B52D69">
      <w:pPr>
        <w:ind w:firstLine="284"/>
        <w:jc w:val="center"/>
        <w:rPr>
          <w:rFonts w:ascii="Garamond" w:hAnsi="Garamond"/>
          <w:b/>
        </w:rPr>
      </w:pPr>
      <w:r w:rsidRPr="00B52D69">
        <w:rPr>
          <w:rFonts w:ascii="Garamond" w:hAnsi="Garamond"/>
          <w:b/>
        </w:rPr>
        <w:t>Nr.</w:t>
      </w:r>
      <w:r w:rsidR="00B52D69">
        <w:rPr>
          <w:rFonts w:ascii="Garamond" w:hAnsi="Garamond"/>
          <w:b/>
        </w:rPr>
        <w:t xml:space="preserve"> 76</w:t>
      </w:r>
      <w:r w:rsidRPr="00B52D69">
        <w:rPr>
          <w:rFonts w:ascii="Garamond" w:hAnsi="Garamond"/>
          <w:b/>
        </w:rPr>
        <w:t>, datë</w:t>
      </w:r>
      <w:r w:rsidR="00B52D69">
        <w:rPr>
          <w:rFonts w:ascii="Garamond" w:hAnsi="Garamond"/>
          <w:b/>
        </w:rPr>
        <w:t xml:space="preserve"> 7.5.2024</w:t>
      </w:r>
    </w:p>
    <w:p w14:paraId="01C2E19E" w14:textId="77777777" w:rsidR="006F2451" w:rsidRPr="00FF0BD0" w:rsidRDefault="006F2451" w:rsidP="00B52D69">
      <w:pPr>
        <w:ind w:firstLine="284"/>
        <w:rPr>
          <w:rFonts w:ascii="Garamond" w:hAnsi="Garamond"/>
          <w:b/>
          <w:bCs/>
        </w:rPr>
      </w:pPr>
    </w:p>
    <w:p w14:paraId="01C2E1A1" w14:textId="76E95673" w:rsidR="006F2451" w:rsidRPr="00FF0BD0" w:rsidRDefault="006F2451" w:rsidP="00FF0BD0">
      <w:pPr>
        <w:jc w:val="center"/>
        <w:rPr>
          <w:rFonts w:ascii="Garamond" w:hAnsi="Garamond"/>
          <w:b/>
        </w:rPr>
      </w:pPr>
      <w:r w:rsidRPr="00FF0BD0">
        <w:rPr>
          <w:rFonts w:ascii="Garamond" w:hAnsi="Garamond"/>
          <w:b/>
        </w:rPr>
        <w:t>PËR</w:t>
      </w:r>
      <w:r w:rsidRPr="00FF0BD0">
        <w:rPr>
          <w:rFonts w:ascii="Garamond" w:hAnsi="Garamond"/>
        </w:rPr>
        <w:t xml:space="preserve"> </w:t>
      </w:r>
      <w:r w:rsidRPr="00FF0BD0">
        <w:rPr>
          <w:rFonts w:ascii="Garamond" w:hAnsi="Garamond"/>
          <w:b/>
        </w:rPr>
        <w:t>DISA NDRYSHIME NË URDHRIN NR.</w:t>
      </w:r>
      <w:r w:rsidR="00FF0BD0" w:rsidRPr="00FF0BD0">
        <w:rPr>
          <w:rFonts w:ascii="Garamond" w:hAnsi="Garamond"/>
          <w:b/>
        </w:rPr>
        <w:t xml:space="preserve"> </w:t>
      </w:r>
      <w:r w:rsidRPr="00FF0BD0">
        <w:rPr>
          <w:rFonts w:ascii="Garamond" w:hAnsi="Garamond"/>
          <w:b/>
        </w:rPr>
        <w:t xml:space="preserve">82, DATË </w:t>
      </w:r>
      <w:r w:rsidR="00D36F36" w:rsidRPr="00FF0BD0">
        <w:rPr>
          <w:rFonts w:ascii="Garamond" w:hAnsi="Garamond"/>
          <w:b/>
        </w:rPr>
        <w:t>17</w:t>
      </w:r>
      <w:r w:rsidRPr="00FF0BD0">
        <w:rPr>
          <w:rFonts w:ascii="Garamond" w:hAnsi="Garamond"/>
          <w:b/>
        </w:rPr>
        <w:t>.6.</w:t>
      </w:r>
      <w:r w:rsidR="00D36F36" w:rsidRPr="00FF0BD0">
        <w:rPr>
          <w:rFonts w:ascii="Garamond" w:hAnsi="Garamond"/>
          <w:b/>
        </w:rPr>
        <w:t>2015</w:t>
      </w:r>
      <w:r w:rsidRPr="00FF0BD0">
        <w:rPr>
          <w:rFonts w:ascii="Garamond" w:hAnsi="Garamond"/>
          <w:b/>
        </w:rPr>
        <w:t>,</w:t>
      </w:r>
      <w:r w:rsidR="00B52D69" w:rsidRPr="00FF0BD0">
        <w:rPr>
          <w:rFonts w:ascii="Garamond" w:hAnsi="Garamond"/>
          <w:b/>
        </w:rPr>
        <w:t xml:space="preserve"> </w:t>
      </w:r>
      <w:r w:rsidRPr="00FF0BD0">
        <w:rPr>
          <w:rFonts w:ascii="Garamond" w:hAnsi="Garamond"/>
          <w:b/>
        </w:rPr>
        <w:t xml:space="preserve">TË KRYEMINISTRIT, </w:t>
      </w:r>
      <w:r w:rsidRPr="00FF0BD0">
        <w:rPr>
          <w:b/>
        </w:rPr>
        <w:t>‟</w:t>
      </w:r>
      <w:r w:rsidRPr="00FF0BD0">
        <w:rPr>
          <w:rFonts w:ascii="Garamond" w:hAnsi="Garamond"/>
          <w:b/>
        </w:rPr>
        <w:t>P</w:t>
      </w:r>
      <w:r w:rsidRPr="00FF0BD0">
        <w:rPr>
          <w:rFonts w:ascii="Garamond" w:hAnsi="Garamond" w:cs="Garamond"/>
          <w:b/>
        </w:rPr>
        <w:t>Ë</w:t>
      </w:r>
      <w:r w:rsidRPr="00FF0BD0">
        <w:rPr>
          <w:rFonts w:ascii="Garamond" w:hAnsi="Garamond"/>
          <w:b/>
        </w:rPr>
        <w:t>R MIRATIMIN E STRUKTUR</w:t>
      </w:r>
      <w:r w:rsidRPr="00FF0BD0">
        <w:rPr>
          <w:rFonts w:ascii="Garamond" w:hAnsi="Garamond" w:cs="Garamond"/>
          <w:b/>
        </w:rPr>
        <w:t>Ë</w:t>
      </w:r>
      <w:r w:rsidRPr="00FF0BD0">
        <w:rPr>
          <w:rFonts w:ascii="Garamond" w:hAnsi="Garamond"/>
          <w:b/>
        </w:rPr>
        <w:t>S</w:t>
      </w:r>
      <w:r w:rsidR="00B52D69" w:rsidRPr="00FF0BD0">
        <w:rPr>
          <w:rFonts w:ascii="Garamond" w:hAnsi="Garamond"/>
          <w:b/>
        </w:rPr>
        <w:t xml:space="preserve"> </w:t>
      </w:r>
      <w:r w:rsidRPr="00FF0BD0">
        <w:rPr>
          <w:rFonts w:ascii="Garamond" w:hAnsi="Garamond"/>
          <w:b/>
        </w:rPr>
        <w:t>DHE TË ORGANIKËS SË QENDRËS SË BOTIMEVE ZYRTARE”</w:t>
      </w:r>
      <w:r w:rsidR="00C633F3" w:rsidRPr="00FF0BD0">
        <w:rPr>
          <w:rFonts w:ascii="Garamond" w:hAnsi="Garamond"/>
          <w:b/>
        </w:rPr>
        <w:t>,</w:t>
      </w:r>
      <w:r w:rsidR="00B52D69" w:rsidRPr="00FF0BD0">
        <w:rPr>
          <w:rFonts w:ascii="Garamond" w:hAnsi="Garamond"/>
          <w:b/>
        </w:rPr>
        <w:t xml:space="preserve"> </w:t>
      </w:r>
      <w:r w:rsidR="00C633F3" w:rsidRPr="00FF0BD0">
        <w:rPr>
          <w:rFonts w:ascii="Garamond" w:hAnsi="Garamond"/>
          <w:b/>
        </w:rPr>
        <w:t>TË NDRYSHUAR</w:t>
      </w:r>
    </w:p>
    <w:p w14:paraId="01C2E1A2" w14:textId="77777777" w:rsidR="006F2451" w:rsidRPr="00B52D69" w:rsidRDefault="006F2451" w:rsidP="00B52D69">
      <w:pPr>
        <w:pStyle w:val="Header"/>
        <w:tabs>
          <w:tab w:val="clear" w:pos="4680"/>
        </w:tabs>
        <w:ind w:firstLine="284"/>
        <w:rPr>
          <w:rFonts w:ascii="Garamond" w:hAnsi="Garamond"/>
        </w:rPr>
      </w:pPr>
    </w:p>
    <w:p w14:paraId="01C2E1A3" w14:textId="6EE3ADAE" w:rsidR="006F2451" w:rsidRPr="00B52D69" w:rsidRDefault="006F2451" w:rsidP="00B52D69">
      <w:pPr>
        <w:pStyle w:val="Header"/>
        <w:tabs>
          <w:tab w:val="clear" w:pos="4680"/>
        </w:tabs>
        <w:ind w:firstLine="284"/>
        <w:jc w:val="both"/>
        <w:rPr>
          <w:rFonts w:ascii="Garamond" w:hAnsi="Garamond"/>
        </w:rPr>
      </w:pPr>
      <w:r w:rsidRPr="00B52D69">
        <w:rPr>
          <w:rFonts w:ascii="Garamond" w:hAnsi="Garamond"/>
        </w:rPr>
        <w:t xml:space="preserve">Në mbështetje të pikës 3, të nenit 102, të Kushtetutës, </w:t>
      </w:r>
      <w:r w:rsidR="00D36F36" w:rsidRPr="00B52D69">
        <w:rPr>
          <w:rFonts w:ascii="Garamond" w:hAnsi="Garamond"/>
        </w:rPr>
        <w:t>të nenit 7, të</w:t>
      </w:r>
      <w:r w:rsidR="00B52D69" w:rsidRPr="00B52D69">
        <w:rPr>
          <w:rFonts w:ascii="Garamond" w:hAnsi="Garamond"/>
        </w:rPr>
        <w:t xml:space="preserve"> </w:t>
      </w:r>
      <w:r w:rsidR="00D36F36" w:rsidRPr="00B52D69">
        <w:rPr>
          <w:rFonts w:ascii="Garamond" w:hAnsi="Garamond"/>
        </w:rPr>
        <w:t>ligjit nr.</w:t>
      </w:r>
      <w:r w:rsidR="00FF0BD0">
        <w:rPr>
          <w:rFonts w:ascii="Garamond" w:hAnsi="Garamond"/>
        </w:rPr>
        <w:t xml:space="preserve"> </w:t>
      </w:r>
      <w:r w:rsidR="00D36F36" w:rsidRPr="00B52D69">
        <w:rPr>
          <w:rFonts w:ascii="Garamond" w:hAnsi="Garamond"/>
        </w:rPr>
        <w:t xml:space="preserve">152/2013, “Për nëpunësin civil”, të ndryshuar, </w:t>
      </w:r>
      <w:r w:rsidRPr="00B52D69">
        <w:rPr>
          <w:rFonts w:ascii="Garamond" w:hAnsi="Garamond"/>
        </w:rPr>
        <w:t>të nenit 10, të ligjit nr.</w:t>
      </w:r>
      <w:r w:rsidR="00FF0BD0">
        <w:rPr>
          <w:rFonts w:ascii="Garamond" w:hAnsi="Garamond"/>
        </w:rPr>
        <w:t xml:space="preserve"> </w:t>
      </w:r>
      <w:r w:rsidRPr="00B52D69">
        <w:rPr>
          <w:rFonts w:ascii="Garamond" w:hAnsi="Garamond"/>
        </w:rPr>
        <w:t>9000, datë 30.1.2003, “Për organizimin dhe funksionimin e Këshillit të Ministrave”, dhe të nenit 21, të ligjit nr.</w:t>
      </w:r>
      <w:r w:rsidR="00FF0BD0">
        <w:rPr>
          <w:rFonts w:ascii="Garamond" w:hAnsi="Garamond"/>
        </w:rPr>
        <w:t xml:space="preserve"> </w:t>
      </w:r>
      <w:r w:rsidRPr="00B52D69">
        <w:rPr>
          <w:rFonts w:ascii="Garamond" w:hAnsi="Garamond"/>
        </w:rPr>
        <w:t>90/2012, “Për organizimin dhe funksionim</w:t>
      </w:r>
      <w:r w:rsidR="00572086" w:rsidRPr="00B52D69">
        <w:rPr>
          <w:rFonts w:ascii="Garamond" w:hAnsi="Garamond"/>
        </w:rPr>
        <w:t>in e administratës shtetërore”,</w:t>
      </w:r>
    </w:p>
    <w:p w14:paraId="01C2E1A4" w14:textId="77777777" w:rsidR="00572086" w:rsidRPr="00B52D69" w:rsidRDefault="00572086" w:rsidP="00B52D69">
      <w:pPr>
        <w:pStyle w:val="Header"/>
        <w:tabs>
          <w:tab w:val="clear" w:pos="4680"/>
        </w:tabs>
        <w:ind w:firstLine="284"/>
        <w:jc w:val="both"/>
        <w:rPr>
          <w:rFonts w:ascii="Garamond" w:hAnsi="Garamond"/>
        </w:rPr>
      </w:pPr>
    </w:p>
    <w:p w14:paraId="01C2E1A5" w14:textId="22CC0C10" w:rsidR="006F2451" w:rsidRPr="00B52D69" w:rsidRDefault="006F2451" w:rsidP="00B52D69">
      <w:pPr>
        <w:pStyle w:val="Header"/>
        <w:ind w:firstLine="284"/>
        <w:jc w:val="center"/>
        <w:rPr>
          <w:rFonts w:ascii="Garamond" w:hAnsi="Garamond"/>
        </w:rPr>
      </w:pPr>
      <w:r w:rsidRPr="00B52D69">
        <w:rPr>
          <w:rFonts w:ascii="Garamond" w:hAnsi="Garamond"/>
        </w:rPr>
        <w:t>URDH</w:t>
      </w:r>
      <w:r w:rsidR="00B52D69" w:rsidRPr="00B52D69">
        <w:rPr>
          <w:rFonts w:ascii="Garamond" w:hAnsi="Garamond"/>
        </w:rPr>
        <w:t>Ë</w:t>
      </w:r>
      <w:r w:rsidRPr="00B52D69">
        <w:rPr>
          <w:rFonts w:ascii="Garamond" w:hAnsi="Garamond"/>
        </w:rPr>
        <w:t>ROJ:</w:t>
      </w:r>
    </w:p>
    <w:p w14:paraId="01C2E1A6" w14:textId="77777777" w:rsidR="006F2451" w:rsidRPr="00B52D69" w:rsidRDefault="006F2451" w:rsidP="00B52D69">
      <w:pPr>
        <w:pStyle w:val="Header"/>
        <w:ind w:firstLine="284"/>
        <w:jc w:val="both"/>
        <w:rPr>
          <w:rFonts w:ascii="Garamond" w:hAnsi="Garamond"/>
        </w:rPr>
      </w:pPr>
    </w:p>
    <w:p w14:paraId="01C2E1A7" w14:textId="2F8AE153" w:rsidR="006F2451" w:rsidRPr="00B52D69" w:rsidRDefault="006F2451" w:rsidP="00B52D69">
      <w:pPr>
        <w:pStyle w:val="Header"/>
        <w:tabs>
          <w:tab w:val="clear" w:pos="4680"/>
          <w:tab w:val="clear" w:pos="9360"/>
          <w:tab w:val="center" w:pos="4513"/>
          <w:tab w:val="right" w:pos="9026"/>
        </w:tabs>
        <w:ind w:firstLine="284"/>
        <w:jc w:val="both"/>
        <w:rPr>
          <w:rFonts w:ascii="Garamond" w:hAnsi="Garamond"/>
        </w:rPr>
      </w:pPr>
      <w:r w:rsidRPr="00B52D69">
        <w:rPr>
          <w:rFonts w:ascii="Garamond" w:hAnsi="Garamond"/>
        </w:rPr>
        <w:t>Në urdhrin nr.</w:t>
      </w:r>
      <w:r w:rsidR="00FF0BD0">
        <w:rPr>
          <w:rFonts w:ascii="Garamond" w:hAnsi="Garamond"/>
        </w:rPr>
        <w:t xml:space="preserve"> </w:t>
      </w:r>
      <w:r w:rsidRPr="00B52D69">
        <w:rPr>
          <w:rFonts w:ascii="Garamond" w:hAnsi="Garamond"/>
        </w:rPr>
        <w:t>82, datë 17.6.201</w:t>
      </w:r>
      <w:r w:rsidR="00D36F36" w:rsidRPr="00B52D69">
        <w:rPr>
          <w:rFonts w:ascii="Garamond" w:hAnsi="Garamond"/>
        </w:rPr>
        <w:t>5</w:t>
      </w:r>
      <w:r w:rsidRPr="00B52D69">
        <w:rPr>
          <w:rFonts w:ascii="Garamond" w:hAnsi="Garamond"/>
        </w:rPr>
        <w:t xml:space="preserve">, të Kryeministrit, </w:t>
      </w:r>
      <w:r w:rsidR="00AF0239" w:rsidRPr="00B52D69">
        <w:rPr>
          <w:rFonts w:ascii="Garamond" w:hAnsi="Garamond"/>
        </w:rPr>
        <w:t xml:space="preserve">të ndryshuar, </w:t>
      </w:r>
      <w:r w:rsidRPr="00B52D69">
        <w:rPr>
          <w:rFonts w:ascii="Garamond" w:hAnsi="Garamond"/>
        </w:rPr>
        <w:t>të bëhen këto ndryshime:</w:t>
      </w:r>
    </w:p>
    <w:p w14:paraId="01C2E1AA" w14:textId="00AD9CFB" w:rsidR="006F2451" w:rsidRPr="00B52D69" w:rsidRDefault="00B52D69" w:rsidP="00B52D69">
      <w:pPr>
        <w:pStyle w:val="Header"/>
        <w:tabs>
          <w:tab w:val="clear" w:pos="4680"/>
          <w:tab w:val="clear" w:pos="9360"/>
          <w:tab w:val="center" w:pos="4513"/>
          <w:tab w:val="right" w:pos="9026"/>
        </w:tabs>
        <w:ind w:firstLine="284"/>
        <w:jc w:val="both"/>
        <w:rPr>
          <w:rFonts w:ascii="Garamond" w:hAnsi="Garamond"/>
        </w:rPr>
      </w:pPr>
      <w:r w:rsidRPr="00B52D69">
        <w:rPr>
          <w:rFonts w:ascii="Garamond" w:hAnsi="Garamond"/>
        </w:rPr>
        <w:t xml:space="preserve">1. </w:t>
      </w:r>
      <w:r w:rsidR="00AF0239" w:rsidRPr="00B52D69">
        <w:rPr>
          <w:rFonts w:ascii="Garamond" w:hAnsi="Garamond"/>
        </w:rPr>
        <w:t>S</w:t>
      </w:r>
      <w:r w:rsidR="006F2451" w:rsidRPr="00B52D69">
        <w:rPr>
          <w:rFonts w:ascii="Garamond" w:hAnsi="Garamond"/>
        </w:rPr>
        <w:t>kem</w:t>
      </w:r>
      <w:r w:rsidR="00AF0239" w:rsidRPr="00B52D69">
        <w:rPr>
          <w:rFonts w:ascii="Garamond" w:hAnsi="Garamond"/>
        </w:rPr>
        <w:t>a</w:t>
      </w:r>
      <w:r w:rsidR="006F2451" w:rsidRPr="00B52D69">
        <w:rPr>
          <w:rFonts w:ascii="Garamond" w:hAnsi="Garamond"/>
        </w:rPr>
        <w:t xml:space="preserve"> 2, që përmendet në pikën 2, </w:t>
      </w:r>
      <w:r w:rsidR="00AF0239" w:rsidRPr="00B52D69">
        <w:rPr>
          <w:rFonts w:ascii="Garamond" w:hAnsi="Garamond"/>
        </w:rPr>
        <w:t>të zëvendësohet me skemën me të njëjtin numër dhe titull, që i bashkëlidhet këtij urdhri dhe është pjesë përbërëse e tij.</w:t>
      </w:r>
      <w:r w:rsidR="008D4912">
        <w:rPr>
          <w:rFonts w:ascii="Garamond" w:hAnsi="Garamond"/>
        </w:rPr>
        <w:t xml:space="preserve"> </w:t>
      </w:r>
    </w:p>
    <w:p w14:paraId="01C2E1AB" w14:textId="13A035B2" w:rsidR="006F2451" w:rsidRPr="00B52D69" w:rsidRDefault="00B52D69" w:rsidP="00B52D69">
      <w:pPr>
        <w:pStyle w:val="Header"/>
        <w:ind w:firstLine="284"/>
        <w:rPr>
          <w:rFonts w:ascii="Garamond" w:hAnsi="Garamond"/>
        </w:rPr>
      </w:pPr>
      <w:r w:rsidRPr="00B52D69">
        <w:rPr>
          <w:rFonts w:ascii="Garamond" w:hAnsi="Garamond"/>
        </w:rPr>
        <w:t xml:space="preserve">2. </w:t>
      </w:r>
      <w:r w:rsidR="006F2451" w:rsidRPr="00B52D69">
        <w:rPr>
          <w:rFonts w:ascii="Garamond" w:hAnsi="Garamond"/>
        </w:rPr>
        <w:t>Pika 3 të ndryshohet, si më poshtë vijon:</w:t>
      </w:r>
    </w:p>
    <w:p w14:paraId="01C2E1AD" w14:textId="65D8E968" w:rsidR="006F2451" w:rsidRPr="00B52D69" w:rsidRDefault="006F2451" w:rsidP="00B52D69">
      <w:pPr>
        <w:pStyle w:val="Header"/>
        <w:tabs>
          <w:tab w:val="clear" w:pos="4680"/>
          <w:tab w:val="clear" w:pos="9360"/>
        </w:tabs>
        <w:ind w:firstLine="284"/>
        <w:jc w:val="both"/>
        <w:rPr>
          <w:rFonts w:ascii="Garamond" w:hAnsi="Garamond"/>
        </w:rPr>
      </w:pPr>
      <w:r w:rsidRPr="00B52D69">
        <w:rPr>
          <w:rFonts w:ascii="Garamond" w:hAnsi="Garamond"/>
        </w:rPr>
        <w:t>“3. Numri i punonjësve të Qendrës së Botimeve Zyrtare të jetë, gjithsej,</w:t>
      </w:r>
      <w:r w:rsidR="00897DBF" w:rsidRPr="00B52D69">
        <w:rPr>
          <w:rFonts w:ascii="Garamond" w:hAnsi="Garamond"/>
        </w:rPr>
        <w:t xml:space="preserve"> </w:t>
      </w:r>
      <w:r w:rsidRPr="00B52D69">
        <w:rPr>
          <w:rFonts w:ascii="Garamond" w:hAnsi="Garamond"/>
        </w:rPr>
        <w:t>3</w:t>
      </w:r>
      <w:r w:rsidR="00AF0239" w:rsidRPr="00B52D69">
        <w:rPr>
          <w:rFonts w:ascii="Garamond" w:hAnsi="Garamond"/>
        </w:rPr>
        <w:t>4</w:t>
      </w:r>
      <w:r w:rsidRPr="00B52D69">
        <w:rPr>
          <w:rFonts w:ascii="Garamond" w:hAnsi="Garamond"/>
        </w:rPr>
        <w:t xml:space="preserve"> veta.”.</w:t>
      </w:r>
    </w:p>
    <w:p w14:paraId="01C2E1AF" w14:textId="77777777" w:rsidR="006F2451" w:rsidRPr="00B52D69" w:rsidRDefault="006F2451" w:rsidP="00B52D69">
      <w:pPr>
        <w:pStyle w:val="Header"/>
        <w:tabs>
          <w:tab w:val="clear" w:pos="4680"/>
          <w:tab w:val="clear" w:pos="9360"/>
        </w:tabs>
        <w:ind w:firstLine="284"/>
        <w:jc w:val="both"/>
        <w:rPr>
          <w:rFonts w:ascii="Garamond" w:hAnsi="Garamond"/>
        </w:rPr>
      </w:pPr>
      <w:r w:rsidRPr="00B52D69">
        <w:rPr>
          <w:rFonts w:ascii="Garamond" w:hAnsi="Garamond"/>
        </w:rPr>
        <w:t>Ky urdhër hyn në fuqi menjëherë.</w:t>
      </w:r>
    </w:p>
    <w:p w14:paraId="01C2E1B0" w14:textId="77777777" w:rsidR="006F2451" w:rsidRPr="00B52D69" w:rsidRDefault="006F2451" w:rsidP="00B52D69">
      <w:pPr>
        <w:pStyle w:val="Header"/>
        <w:tabs>
          <w:tab w:val="clear" w:pos="4680"/>
          <w:tab w:val="clear" w:pos="9360"/>
        </w:tabs>
        <w:ind w:firstLine="284"/>
        <w:jc w:val="both"/>
        <w:rPr>
          <w:rFonts w:ascii="Garamond" w:hAnsi="Garamond"/>
        </w:rPr>
      </w:pPr>
    </w:p>
    <w:p w14:paraId="01C2E1B1" w14:textId="4C2B58A0" w:rsidR="006F2451" w:rsidRPr="00B52D69" w:rsidRDefault="00B52D69" w:rsidP="00B52D69">
      <w:pPr>
        <w:pStyle w:val="Header"/>
        <w:tabs>
          <w:tab w:val="clear" w:pos="4680"/>
          <w:tab w:val="clear" w:pos="9360"/>
        </w:tabs>
        <w:ind w:firstLine="284"/>
        <w:jc w:val="right"/>
        <w:rPr>
          <w:rFonts w:ascii="Garamond" w:hAnsi="Garamond"/>
        </w:rPr>
      </w:pPr>
      <w:r w:rsidRPr="00B52D69">
        <w:rPr>
          <w:rFonts w:ascii="Garamond" w:hAnsi="Garamond"/>
        </w:rPr>
        <w:t>KRYEMINISTËR</w:t>
      </w:r>
    </w:p>
    <w:p w14:paraId="01C2E1B4" w14:textId="34C87596" w:rsidR="00E63553" w:rsidRDefault="00B52D69" w:rsidP="00B52D69">
      <w:pPr>
        <w:pStyle w:val="Header"/>
        <w:ind w:firstLine="284"/>
        <w:jc w:val="right"/>
        <w:rPr>
          <w:rFonts w:ascii="Garamond" w:hAnsi="Garamond"/>
          <w:b/>
        </w:rPr>
      </w:pPr>
      <w:r w:rsidRPr="00B52D69">
        <w:rPr>
          <w:rFonts w:ascii="Garamond" w:hAnsi="Garamond"/>
          <w:b/>
        </w:rPr>
        <w:t>Edi Rama</w:t>
      </w:r>
    </w:p>
    <w:p w14:paraId="0953CA65" w14:textId="6E88426E" w:rsidR="00CC50CE" w:rsidRDefault="00CC50CE" w:rsidP="00B52D69">
      <w:pPr>
        <w:pStyle w:val="Header"/>
        <w:ind w:firstLine="284"/>
        <w:jc w:val="right"/>
        <w:rPr>
          <w:rFonts w:ascii="Garamond" w:hAnsi="Garamond"/>
        </w:rPr>
      </w:pPr>
    </w:p>
    <w:p w14:paraId="7C696992" w14:textId="58EF6CC5" w:rsidR="00CC50CE" w:rsidRPr="00B52D69" w:rsidRDefault="00CC50CE" w:rsidP="00B52D69">
      <w:pPr>
        <w:pStyle w:val="Header"/>
        <w:ind w:firstLine="284"/>
        <w:jc w:val="right"/>
        <w:rPr>
          <w:rFonts w:ascii="Garamond" w:hAnsi="Garamond"/>
        </w:rPr>
      </w:pPr>
      <w:r>
        <w:rPr>
          <w:rFonts w:ascii="Garamond" w:hAnsi="Garamond"/>
          <w:noProof/>
        </w:rPr>
        <w:lastRenderedPageBreak/>
        <w:drawing>
          <wp:inline distT="0" distB="0" distL="0" distR="0" wp14:anchorId="0340F10A" wp14:editId="28D5BA55">
            <wp:extent cx="5943600" cy="37414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Xerox Scan 20240508 14281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742C9B67" wp14:editId="72690A5E">
            <wp:extent cx="5943600" cy="2286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22Xerox Scan 20240508 143338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531"/>
                    <a:stretch/>
                  </pic:blipFill>
                  <pic:spPr bwMode="auto"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50CE" w:rsidRPr="00B52D69" w:rsidSect="003C6FCC">
      <w:headerReference w:type="default" r:id="rId14"/>
      <w:footerReference w:type="default" r:id="rId15"/>
      <w:pgSz w:w="12240" w:h="15840"/>
      <w:pgMar w:top="1080" w:right="1440" w:bottom="0" w:left="1440" w:header="180" w:footer="6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4C157" w14:textId="77777777" w:rsidR="00A60861" w:rsidRDefault="00A60861">
      <w:r>
        <w:separator/>
      </w:r>
    </w:p>
  </w:endnote>
  <w:endnote w:type="continuationSeparator" w:id="0">
    <w:p w14:paraId="57FC7A48" w14:textId="77777777" w:rsidR="00A60861" w:rsidRDefault="00A60861">
      <w:r>
        <w:continuationSeparator/>
      </w:r>
    </w:p>
  </w:endnote>
  <w:endnote w:type="continuationNotice" w:id="1">
    <w:p w14:paraId="785151E6" w14:textId="77777777" w:rsidR="00A60861" w:rsidRDefault="00A608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7667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C2E1BF" w14:textId="77777777" w:rsidR="00A60861" w:rsidRDefault="00A608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C2E1C0" w14:textId="77777777" w:rsidR="00A60861" w:rsidRDefault="00A60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A8012" w14:textId="77777777" w:rsidR="00A60861" w:rsidRDefault="00A60861">
      <w:r>
        <w:separator/>
      </w:r>
    </w:p>
  </w:footnote>
  <w:footnote w:type="continuationSeparator" w:id="0">
    <w:p w14:paraId="4366AD99" w14:textId="77777777" w:rsidR="00A60861" w:rsidRDefault="00A60861">
      <w:r>
        <w:continuationSeparator/>
      </w:r>
    </w:p>
  </w:footnote>
  <w:footnote w:type="continuationNotice" w:id="1">
    <w:p w14:paraId="1472DB90" w14:textId="77777777" w:rsidR="00A60861" w:rsidRDefault="00A608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2E1BD" w14:textId="77777777" w:rsidR="00A60861" w:rsidRDefault="00A60861">
    <w:pPr>
      <w:pStyle w:val="Header"/>
    </w:pPr>
  </w:p>
  <w:p w14:paraId="01C2E1BE" w14:textId="77777777" w:rsidR="00A60861" w:rsidRDefault="00A608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D55A7"/>
    <w:multiLevelType w:val="hybridMultilevel"/>
    <w:tmpl w:val="6E16C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33485"/>
    <w:multiLevelType w:val="hybridMultilevel"/>
    <w:tmpl w:val="4B6CFD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451"/>
    <w:rsid w:val="000016C9"/>
    <w:rsid w:val="00101F90"/>
    <w:rsid w:val="00112BF6"/>
    <w:rsid w:val="0012704E"/>
    <w:rsid w:val="00204182"/>
    <w:rsid w:val="002046C1"/>
    <w:rsid w:val="002735B8"/>
    <w:rsid w:val="00316AA4"/>
    <w:rsid w:val="00375F4A"/>
    <w:rsid w:val="003C6FCC"/>
    <w:rsid w:val="003E4926"/>
    <w:rsid w:val="004305EF"/>
    <w:rsid w:val="00441D04"/>
    <w:rsid w:val="00507E05"/>
    <w:rsid w:val="00510A8E"/>
    <w:rsid w:val="00551B2E"/>
    <w:rsid w:val="00572086"/>
    <w:rsid w:val="005C75D2"/>
    <w:rsid w:val="006116A9"/>
    <w:rsid w:val="006F2451"/>
    <w:rsid w:val="00750B32"/>
    <w:rsid w:val="00814B20"/>
    <w:rsid w:val="00883037"/>
    <w:rsid w:val="00897DBF"/>
    <w:rsid w:val="008D4912"/>
    <w:rsid w:val="00A60861"/>
    <w:rsid w:val="00A617D1"/>
    <w:rsid w:val="00AF0239"/>
    <w:rsid w:val="00B21981"/>
    <w:rsid w:val="00B52D69"/>
    <w:rsid w:val="00B80D50"/>
    <w:rsid w:val="00BB4801"/>
    <w:rsid w:val="00C633F3"/>
    <w:rsid w:val="00CB1556"/>
    <w:rsid w:val="00CC50CE"/>
    <w:rsid w:val="00D36F36"/>
    <w:rsid w:val="00E63553"/>
    <w:rsid w:val="00E97900"/>
    <w:rsid w:val="00EA2A03"/>
    <w:rsid w:val="00FB0FAE"/>
    <w:rsid w:val="00FF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2E19A"/>
  <w15:chartTrackingRefBased/>
  <w15:docId w15:val="{50802D69-4747-4CFD-9EB0-19EA943D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F24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F245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F24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45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0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086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863C646904029A9173E3F9BF76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2024-05-08T12:04:12Z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2024-05-08T00:00:00Z</Date_x0020_protokolli>
    <Titulli xmlns="0e656187-b300-4fb0-8bf4-3a50f872073c">Për disa ndryshime në urdhrin nr. 82, datë 17.6.2015, të Kryeministrit, "Për miratimin e strukturës dhe të organikës së Qendrës së Botimeve Zyrtare", të ndryshuar</Titulli>
    <Modifikuesi xmlns="0e656187-b300-4fb0-8bf4-3a50f872073c">jorina.kryeziu</Modifikuesi>
    <Nr_x002e__x0020_prot_x0020_QBZ xmlns="0e656187-b300-4fb0-8bf4-3a50f872073c">806</Nr_x002e__x0020_prot_x0020_QBZ>
    <Data_x0020_e_x0020_Modifikimit xmlns="0e656187-b300-4fb0-8bf4-3a50f872073c">2024-05-08T14:36:02Z</Data_x0020_e_x0020_Modifikimit>
    <Dekretuar xmlns="0e656187-b300-4fb0-8bf4-3a50f872073c">false</Dekretuar>
    <Data xmlns="0e656187-b300-4fb0-8bf4-3a50f872073c">2024-05-07T00:00:00Z</Data>
    <Nr_x002e__x0020_protokolli_x0020_i_x0020_aktit xmlns="0e656187-b300-4fb0-8bf4-3a50f872073c">2417-1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863C646904029A9173E3F9BF76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0C0A29-4AF0-4A1B-B782-44ED32E7B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080184-7F96-435D-8D12-8DC2C7A69ADA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389CF7F-7CB9-4375-8207-1BDA3CE4BB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E6C8D5-595A-4EB9-BD88-9FCBF7A2DE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F0D8E4-52CA-4AFB-A332-3F3FF554F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82, datë 17.6.2015, të Kryeministrit, "Për miratimin e strukturës dhe të organikës së Qendrës së Botimeve Zyrtare", të ndryshuar</vt:lpstr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82, datë 17.6.2015, të Kryeministrit, "Për miratimin e strukturës dhe të organikës së Qendrës së Botimeve Zyrtare", të ndryshuar</dc:title>
  <dc:creator>Sara Kosova</dc:creator>
  <cp:lastModifiedBy>Amarilda Muja</cp:lastModifiedBy>
  <cp:revision>4</cp:revision>
  <cp:lastPrinted>2024-05-03T12:08:00Z</cp:lastPrinted>
  <dcterms:created xsi:type="dcterms:W3CDTF">2024-05-08T12:38:00Z</dcterms:created>
  <dcterms:modified xsi:type="dcterms:W3CDTF">2024-05-09T07:51:00Z</dcterms:modified>
</cp:coreProperties>
</file>