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099" w:rsidRPr="00216ACB" w:rsidRDefault="00247099" w:rsidP="00247099">
      <w:pPr>
        <w:pStyle w:val="Akti"/>
        <w:keepNext w:val="0"/>
        <w:rPr>
          <w:sz w:val="20"/>
          <w:szCs w:val="20"/>
          <w:lang w:val="sq-AL"/>
        </w:rPr>
      </w:pPr>
      <w:bookmarkStart w:id="0" w:name="_GoBack"/>
      <w:bookmarkEnd w:id="0"/>
      <w:r w:rsidRPr="00216ACB">
        <w:rPr>
          <w:sz w:val="20"/>
          <w:szCs w:val="20"/>
          <w:lang w:val="sq-AL"/>
        </w:rPr>
        <w:t>URDHËR</w:t>
      </w:r>
    </w:p>
    <w:p w:rsidR="00247099" w:rsidRPr="00216ACB" w:rsidRDefault="00247099" w:rsidP="00247099">
      <w:pPr>
        <w:pStyle w:val="NumriData"/>
        <w:keepNext w:val="0"/>
        <w:rPr>
          <w:sz w:val="20"/>
          <w:lang w:val="sq-AL"/>
        </w:rPr>
      </w:pPr>
      <w:r w:rsidRPr="00216ACB">
        <w:rPr>
          <w:sz w:val="20"/>
          <w:lang w:val="sq-AL"/>
        </w:rPr>
        <w:t>Nr.371, datë 28.7.2011</w:t>
      </w:r>
    </w:p>
    <w:p w:rsidR="00247099" w:rsidRPr="00216ACB" w:rsidRDefault="00247099" w:rsidP="00247099">
      <w:pPr>
        <w:pStyle w:val="Paragrafi"/>
        <w:rPr>
          <w:sz w:val="20"/>
          <w:lang w:val="sq-AL"/>
        </w:rPr>
      </w:pPr>
    </w:p>
    <w:p w:rsidR="00247099" w:rsidRPr="00216ACB" w:rsidRDefault="00247099" w:rsidP="00247099">
      <w:pPr>
        <w:pStyle w:val="Titulli"/>
        <w:keepNext w:val="0"/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PËR KRIJIMIN E INSTITUTIT TË GJEoSHKENCAVE DHE ENERGJISË, UJIT DHE MJEDISIT (IGJEUM), PRANË UNIVERSITETIT POLITEKNIK TË TIRANËS</w:t>
      </w:r>
    </w:p>
    <w:p w:rsidR="00247099" w:rsidRPr="00216ACB" w:rsidRDefault="00247099" w:rsidP="00247099">
      <w:pPr>
        <w:pStyle w:val="Paragrafi"/>
        <w:rPr>
          <w:sz w:val="20"/>
          <w:lang w:val="sq-AL"/>
        </w:rPr>
      </w:pPr>
    </w:p>
    <w:p w:rsidR="00247099" w:rsidRPr="00216ACB" w:rsidRDefault="00247099" w:rsidP="00247099">
      <w:pPr>
        <w:pStyle w:val="Paragrafi"/>
        <w:rPr>
          <w:sz w:val="20"/>
          <w:lang w:val="sq-AL"/>
        </w:rPr>
      </w:pPr>
      <w:r w:rsidRPr="00216ACB">
        <w:rPr>
          <w:sz w:val="20"/>
          <w:lang w:val="sq-AL"/>
        </w:rPr>
        <w:t>Në mbështetje të nenit 102 të Kushtetutës, të pikës 5 të nenit 4 të ligjit nr.9741, datë 21.5.2007 “Për arsimin e lartë në Republikën e Shqipërisë”, të ndryshuar dhe vendimit nr.490, datë 6.7.2011 të Këshillit të Ministrave “Për shfuqizimin e vendimeve nr.560 dhe nr.561, datë 22.8.2007 të Këshillit të Ministrave “Për bashkimin e disa instituteve dhe njësive kërkimore, organizimin e tyre në Institutin e Energjisë, Ujit dhe Mjedisit pranë Universitetit Politeknik të Tiranës dhe funksionimin e Institutit në periudhën kalimtare” dhe “Për bashkimin e disa instituteve dhe njësive kërkimore, organizimin e tyre n</w:t>
      </w:r>
      <w:r>
        <w:rPr>
          <w:sz w:val="20"/>
          <w:lang w:val="sq-AL"/>
        </w:rPr>
        <w:t>ë Institutin e Gjeoshkencave</w:t>
      </w:r>
      <w:r w:rsidRPr="00216ACB">
        <w:rPr>
          <w:sz w:val="20"/>
          <w:lang w:val="sq-AL"/>
        </w:rPr>
        <w:t xml:space="preserve"> pranë Universitetit Politeknik të Tiranës</w:t>
      </w:r>
      <w:r>
        <w:rPr>
          <w:sz w:val="20"/>
          <w:lang w:val="sq-AL"/>
        </w:rPr>
        <w:t xml:space="preserve"> dhe funksionimin e Institutit në</w:t>
      </w:r>
      <w:r w:rsidRPr="00216ACB">
        <w:rPr>
          <w:sz w:val="20"/>
          <w:lang w:val="sq-AL"/>
        </w:rPr>
        <w:t xml:space="preserve"> periudhën kalimtare””,</w:t>
      </w:r>
    </w:p>
    <w:p w:rsidR="00247099" w:rsidRPr="00216ACB" w:rsidRDefault="00247099" w:rsidP="00247099">
      <w:pPr>
        <w:pStyle w:val="Paragrafi"/>
        <w:rPr>
          <w:sz w:val="20"/>
          <w:lang w:val="sq-AL"/>
        </w:rPr>
      </w:pPr>
    </w:p>
    <w:p w:rsidR="00247099" w:rsidRPr="00216ACB" w:rsidRDefault="00247099" w:rsidP="00247099">
      <w:pPr>
        <w:pStyle w:val="VENDOSI"/>
        <w:keepNext w:val="0"/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URDHËROJ:</w:t>
      </w:r>
    </w:p>
    <w:p w:rsidR="00247099" w:rsidRPr="00216ACB" w:rsidRDefault="00247099" w:rsidP="00247099">
      <w:pPr>
        <w:pStyle w:val="Paragrafi"/>
        <w:rPr>
          <w:sz w:val="20"/>
          <w:lang w:val="sq-AL"/>
        </w:rPr>
      </w:pPr>
    </w:p>
    <w:p w:rsidR="00247099" w:rsidRPr="00216ACB" w:rsidRDefault="00247099" w:rsidP="00247099">
      <w:pPr>
        <w:pStyle w:val="Paragrafi"/>
        <w:rPr>
          <w:sz w:val="20"/>
          <w:lang w:val="sq-AL"/>
        </w:rPr>
      </w:pPr>
      <w:r w:rsidRPr="00216ACB">
        <w:rPr>
          <w:sz w:val="20"/>
          <w:lang w:val="sq-AL"/>
        </w:rPr>
        <w:t>1. Krijimin e Institutin e Gjeoshkencave dhe Energjisë, Ujit dhe Mjedisit, si njësi kryesore, pranë Universitetit Politeknik të Tiranës nga bashkimi dhe riorganizimi i Institutit të Gjeoshkencave dhe Institutit të Energjisë, Ujit dhe Mjedisit.</w:t>
      </w:r>
    </w:p>
    <w:p w:rsidR="00247099" w:rsidRPr="00216ACB" w:rsidRDefault="00247099" w:rsidP="00247099">
      <w:pPr>
        <w:pStyle w:val="Paragrafi"/>
        <w:rPr>
          <w:sz w:val="20"/>
          <w:lang w:val="sq-AL"/>
        </w:rPr>
      </w:pPr>
      <w:r w:rsidRPr="00216ACB">
        <w:rPr>
          <w:sz w:val="20"/>
          <w:lang w:val="sq-AL"/>
        </w:rPr>
        <w:t>2. Instituti i Gjeoshkencave dhe Energjisë, Ujit dhe Mjedisit (IGJEUM) ka për mision:</w:t>
      </w:r>
    </w:p>
    <w:p w:rsidR="00247099" w:rsidRPr="00216ACB" w:rsidRDefault="00247099" w:rsidP="00247099">
      <w:pPr>
        <w:pStyle w:val="Paragrafi"/>
        <w:rPr>
          <w:sz w:val="20"/>
          <w:lang w:val="sq-AL"/>
        </w:rPr>
      </w:pPr>
      <w:r w:rsidRPr="00216ACB">
        <w:rPr>
          <w:sz w:val="20"/>
          <w:lang w:val="sq-AL"/>
        </w:rPr>
        <w:t>a) kërkimin shkencor, bazë dhe të aplikuar;</w:t>
      </w:r>
    </w:p>
    <w:p w:rsidR="00247099" w:rsidRPr="00216ACB" w:rsidRDefault="00247099" w:rsidP="00247099">
      <w:pPr>
        <w:pStyle w:val="Paragrafi"/>
        <w:rPr>
          <w:sz w:val="20"/>
          <w:lang w:val="sq-AL"/>
        </w:rPr>
      </w:pPr>
      <w:r w:rsidRPr="00216ACB">
        <w:rPr>
          <w:sz w:val="20"/>
          <w:lang w:val="sq-AL"/>
        </w:rPr>
        <w:t>b) formimin universitar të thelluar të studentëve dhe shkencëtarëve të rinj;</w:t>
      </w:r>
    </w:p>
    <w:p w:rsidR="00247099" w:rsidRPr="00216ACB" w:rsidRDefault="00247099" w:rsidP="00247099">
      <w:pPr>
        <w:pStyle w:val="Paragrafi"/>
        <w:rPr>
          <w:sz w:val="20"/>
          <w:lang w:val="sq-AL"/>
        </w:rPr>
      </w:pPr>
      <w:r w:rsidRPr="00216ACB">
        <w:rPr>
          <w:sz w:val="20"/>
          <w:lang w:val="sq-AL"/>
        </w:rPr>
        <w:t>c) transferimin e njohurive dhe teknologjive, si dhe monitorimet në shkallë kombëtare në fushat e sizmologjisë, hidrometeorologjisë, pasurive natyrore, të gjeoriskut, gjeoinxhinierisë, gjeoinformacionit, klimës dhe mjedisit.</w:t>
      </w:r>
    </w:p>
    <w:p w:rsidR="00247099" w:rsidRPr="00216ACB" w:rsidRDefault="00247099" w:rsidP="00247099">
      <w:pPr>
        <w:pStyle w:val="Paragrafi"/>
        <w:rPr>
          <w:sz w:val="20"/>
          <w:lang w:val="sq-AL"/>
        </w:rPr>
      </w:pPr>
      <w:r w:rsidRPr="00216ACB">
        <w:rPr>
          <w:sz w:val="20"/>
          <w:lang w:val="sq-AL"/>
        </w:rPr>
        <w:t>3. Detyrat kryesore të Institutit janë:</w:t>
      </w:r>
    </w:p>
    <w:p w:rsidR="00247099" w:rsidRPr="00216ACB" w:rsidRDefault="00247099" w:rsidP="00247099">
      <w:pPr>
        <w:pStyle w:val="Paragrafi"/>
        <w:rPr>
          <w:sz w:val="20"/>
          <w:lang w:val="sq-AL"/>
        </w:rPr>
      </w:pPr>
      <w:r w:rsidRPr="00216ACB">
        <w:rPr>
          <w:sz w:val="20"/>
          <w:lang w:val="sq-AL"/>
        </w:rPr>
        <w:t>a) Monitorimi, regjistrimi dhe analizimi i vazhdueshëm i aktivitetit sizmik të vendit, nëpërmjet rrjeteve kombëtare të monitorimit sizmologjik dhe gjeodinamik, si dhe njoftimi në kohë reale i organizmave shtetërorë përgjegjës për emergjencat civile dhe i publikut për rreziqet nga tërmetet;</w:t>
      </w:r>
    </w:p>
    <w:p w:rsidR="00247099" w:rsidRPr="00216ACB" w:rsidRDefault="00247099" w:rsidP="00247099">
      <w:pPr>
        <w:pStyle w:val="Paragrafi"/>
        <w:rPr>
          <w:sz w:val="20"/>
          <w:lang w:val="sq-AL"/>
        </w:rPr>
      </w:pPr>
      <w:r w:rsidRPr="00216ACB">
        <w:rPr>
          <w:sz w:val="20"/>
          <w:lang w:val="sq-AL"/>
        </w:rPr>
        <w:t>b) Studime të thelluara në fushën e sizmologjisë dhe të sizmotektonikës për tërmetet që godasin vendin tonë;</w:t>
      </w:r>
    </w:p>
    <w:p w:rsidR="00247099" w:rsidRPr="00216ACB" w:rsidRDefault="00247099" w:rsidP="00247099">
      <w:pPr>
        <w:pStyle w:val="Paragrafi"/>
        <w:rPr>
          <w:sz w:val="20"/>
          <w:lang w:val="sq-AL"/>
        </w:rPr>
      </w:pPr>
      <w:r w:rsidRPr="00216ACB">
        <w:rPr>
          <w:sz w:val="20"/>
          <w:lang w:val="sq-AL"/>
        </w:rPr>
        <w:t>c) Studimi dhe monitorimi i vazhdueshëm i dukurive dhe veprimtarisë hidrologjike, si dhe njoftimi, në kohë reale, i organizmave shtetërorë përgjegjës për emergjencat civile dhe i publikut për rreziqet nga përmbytjet;</w:t>
      </w:r>
    </w:p>
    <w:p w:rsidR="00247099" w:rsidRPr="00216ACB" w:rsidRDefault="00247099" w:rsidP="00247099">
      <w:pPr>
        <w:pStyle w:val="Paragrafi"/>
        <w:rPr>
          <w:sz w:val="20"/>
          <w:lang w:val="sq-AL"/>
        </w:rPr>
      </w:pPr>
      <w:r w:rsidRPr="00216ACB">
        <w:rPr>
          <w:sz w:val="20"/>
          <w:lang w:val="sq-AL"/>
        </w:rPr>
        <w:t>d) Studimi i fenomeneve gjeologjike (gjeofizike, gjeokimike, gjeomekanike etj.) dhe ndërtimi i hartave gjeologjike tematike;</w:t>
      </w:r>
    </w:p>
    <w:p w:rsidR="00247099" w:rsidRPr="00216ACB" w:rsidRDefault="00247099" w:rsidP="00247099">
      <w:pPr>
        <w:pStyle w:val="Paragrafi"/>
        <w:rPr>
          <w:sz w:val="20"/>
          <w:lang w:val="sq-AL"/>
        </w:rPr>
      </w:pPr>
      <w:r w:rsidRPr="00216ACB">
        <w:rPr>
          <w:sz w:val="20"/>
          <w:lang w:val="sq-AL"/>
        </w:rPr>
        <w:t>e) Studimi dhe vlerësimi i pasurive minerale, të materialeve të ndërtimit, burimeve nëntokësore, të energjisë, resurseve ujore nëntokësore;</w:t>
      </w:r>
    </w:p>
    <w:p w:rsidR="00247099" w:rsidRPr="00216ACB" w:rsidRDefault="00247099" w:rsidP="00247099">
      <w:pPr>
        <w:pStyle w:val="Paragrafi"/>
        <w:rPr>
          <w:sz w:val="20"/>
          <w:lang w:val="sq-AL"/>
        </w:rPr>
      </w:pPr>
      <w:r w:rsidRPr="00216ACB">
        <w:rPr>
          <w:sz w:val="20"/>
          <w:lang w:val="sq-AL"/>
        </w:rPr>
        <w:t xml:space="preserve">f) Studimi i rreziqeve natyrore (gjeoriskut) dhe të atyre të shkaktuara nga veprimtaria e njeriut (rrëshqitjet, erozionet, përmbytjet, tërmetet, ndotjet, venddepozitat, subsidencat minerare etj.); </w:t>
      </w:r>
    </w:p>
    <w:p w:rsidR="00247099" w:rsidRPr="00216ACB" w:rsidRDefault="00247099" w:rsidP="00247099">
      <w:pPr>
        <w:pStyle w:val="Paragrafi"/>
        <w:rPr>
          <w:sz w:val="20"/>
          <w:lang w:val="sq-AL"/>
        </w:rPr>
      </w:pPr>
      <w:r w:rsidRPr="00216ACB">
        <w:rPr>
          <w:sz w:val="20"/>
          <w:lang w:val="sq-AL"/>
        </w:rPr>
        <w:t>g) Zhvillimi i modeleve gjeoinformatike;</w:t>
      </w:r>
    </w:p>
    <w:p w:rsidR="00247099" w:rsidRPr="00216ACB" w:rsidRDefault="00247099" w:rsidP="00247099">
      <w:pPr>
        <w:pStyle w:val="Paragrafi"/>
        <w:rPr>
          <w:sz w:val="20"/>
          <w:lang w:val="sq-AL"/>
        </w:rPr>
      </w:pPr>
      <w:r w:rsidRPr="00216ACB">
        <w:rPr>
          <w:sz w:val="20"/>
          <w:lang w:val="sq-AL"/>
        </w:rPr>
        <w:t>h) Studimi dhe monitorimi i dukurive atmosferike të motit dhe ndryshimeve klimatike, si dhe njoftimi, në kohë reale, i organizmave shtetërorë përgjegjës për emergjencat civile dhe i publikut për rreziqet nga ngjarjet e jashtëzakonshme atmosferike;</w:t>
      </w:r>
    </w:p>
    <w:p w:rsidR="00247099" w:rsidRPr="00216ACB" w:rsidRDefault="00247099" w:rsidP="00247099">
      <w:pPr>
        <w:pStyle w:val="Paragrafi"/>
        <w:rPr>
          <w:sz w:val="20"/>
          <w:lang w:val="sq-AL"/>
        </w:rPr>
      </w:pPr>
      <w:r w:rsidRPr="00216ACB">
        <w:rPr>
          <w:sz w:val="20"/>
          <w:lang w:val="sq-AL"/>
        </w:rPr>
        <w:t>i) Studimi i gjendjes së mjedisit natyror, nivelit të erozionit dhe të ndotjes së ajrit e të ujërave në tërësi si ato sipërfaqësore dhe nëntokësore;</w:t>
      </w:r>
    </w:p>
    <w:p w:rsidR="00247099" w:rsidRPr="00216ACB" w:rsidRDefault="00247099" w:rsidP="00247099">
      <w:pPr>
        <w:pStyle w:val="Paragrafi"/>
        <w:rPr>
          <w:sz w:val="20"/>
          <w:lang w:val="sq-AL"/>
        </w:rPr>
      </w:pPr>
      <w:r w:rsidRPr="00216ACB">
        <w:rPr>
          <w:sz w:val="20"/>
          <w:lang w:val="sq-AL"/>
        </w:rPr>
        <w:t>j) Implementimi dhe përdorimi i teknologjive të informacionit dhe të telekomunikacionit  për mbledhjen, transmetimin dhe përpunimin e informacionit të sistemeve digjitale në fushat e sizmologjisë e të hidrometereologjisë;</w:t>
      </w:r>
    </w:p>
    <w:p w:rsidR="00247099" w:rsidRPr="00216ACB" w:rsidRDefault="00247099" w:rsidP="00247099">
      <w:pPr>
        <w:pStyle w:val="Paragrafi"/>
        <w:rPr>
          <w:sz w:val="20"/>
          <w:lang w:val="sq-AL"/>
        </w:rPr>
      </w:pPr>
      <w:r w:rsidRPr="00216ACB">
        <w:rPr>
          <w:sz w:val="20"/>
          <w:lang w:val="sq-AL"/>
        </w:rPr>
        <w:t>k) Formimi universitar, kryesisht në ciklin e dytë dhe të tretë të studimeve, dhe kualifikimi i thelluar i shkencëtarëve të rinj.</w:t>
      </w:r>
    </w:p>
    <w:p w:rsidR="00247099" w:rsidRPr="00216ACB" w:rsidRDefault="00247099" w:rsidP="00247099">
      <w:pPr>
        <w:pStyle w:val="Paragrafi"/>
        <w:rPr>
          <w:sz w:val="20"/>
          <w:lang w:val="sq-AL"/>
        </w:rPr>
      </w:pPr>
      <w:r w:rsidRPr="00216ACB">
        <w:rPr>
          <w:sz w:val="20"/>
          <w:lang w:val="sq-AL"/>
        </w:rPr>
        <w:t>4. Struktura e institutit, përbërja, funksionimi, si edhe drejtimi i tij përcaktohen në statutin dhe rregulloret e institucionit të arsimit të lartë.</w:t>
      </w:r>
    </w:p>
    <w:p w:rsidR="00247099" w:rsidRPr="00216ACB" w:rsidRDefault="00247099" w:rsidP="00247099">
      <w:pPr>
        <w:pStyle w:val="Paragrafi"/>
        <w:rPr>
          <w:sz w:val="20"/>
          <w:lang w:val="sq-AL"/>
        </w:rPr>
      </w:pPr>
      <w:r w:rsidRPr="00216ACB">
        <w:rPr>
          <w:sz w:val="20"/>
          <w:lang w:val="sq-AL"/>
        </w:rPr>
        <w:t xml:space="preserve">IGJEUM, për shkak të misionit dhe shërbimeve që ofron, fton në mbledhjet e këshillit të institutit një përfaqësues nga Ministria e Punëve Publike dhe Transportit, një përfaqësues nga Ministria e Bujqësisë, </w:t>
      </w:r>
      <w:r w:rsidRPr="00216ACB">
        <w:rPr>
          <w:sz w:val="20"/>
          <w:lang w:val="sq-AL"/>
        </w:rPr>
        <w:lastRenderedPageBreak/>
        <w:t>Ushqimit dhe Mbrojtjes së Konsumatorit, një nga Ministria e Mjedisit, një nga Ministria e Ekonomisë, Tregtisë dhe Energjetikës, si dhe një përfaqësues nga Ministria e Brendshme. Këta anëtarë të ftuar marrin pjesë në mbledhjet e këshillit të institutit, pa të drejtë vote.</w:t>
      </w:r>
    </w:p>
    <w:p w:rsidR="00247099" w:rsidRPr="00216ACB" w:rsidRDefault="00247099" w:rsidP="00247099">
      <w:pPr>
        <w:pStyle w:val="Paragrafi"/>
        <w:rPr>
          <w:sz w:val="20"/>
          <w:lang w:val="sq-AL"/>
        </w:rPr>
      </w:pPr>
      <w:r w:rsidRPr="00216ACB">
        <w:rPr>
          <w:sz w:val="20"/>
          <w:lang w:val="sq-AL"/>
        </w:rPr>
        <w:t>5. Procesi i bashkimit dhe riorganizimit të Institutit të Gjeoshkencave dhe Institutit të Energjisë, Ujit dhe Mjedisit në Institutin e Gjeoshkencave, Energjisë, Ujit dhe Mjedisit të përfundojë brenda datës 15.9.2011.</w:t>
      </w:r>
    </w:p>
    <w:p w:rsidR="00247099" w:rsidRPr="00216ACB" w:rsidRDefault="00247099" w:rsidP="00247099">
      <w:pPr>
        <w:pStyle w:val="Paragrafi"/>
        <w:rPr>
          <w:sz w:val="20"/>
          <w:lang w:val="sq-AL"/>
        </w:rPr>
      </w:pPr>
      <w:r w:rsidRPr="00216ACB">
        <w:rPr>
          <w:sz w:val="20"/>
          <w:lang w:val="sq-AL"/>
        </w:rPr>
        <w:t>6. Instituti i Energjisë, Ujit dhe Mjedisit të lirojë objektin “Ndërtesa Qendrore e Institutit të Hidrometereologjisë”, Tiranë dhe të transferohet në godinën ekzistuese të Institutit të Gjeoshkencave, brenda datës 31.8.2011.</w:t>
      </w:r>
    </w:p>
    <w:p w:rsidR="00247099" w:rsidRPr="00216ACB" w:rsidRDefault="00247099" w:rsidP="00247099">
      <w:pPr>
        <w:pStyle w:val="Paragrafi"/>
        <w:rPr>
          <w:sz w:val="20"/>
          <w:lang w:val="sq-AL"/>
        </w:rPr>
      </w:pPr>
      <w:r w:rsidRPr="00216ACB">
        <w:rPr>
          <w:sz w:val="20"/>
          <w:lang w:val="sq-AL"/>
        </w:rPr>
        <w:t>7. Ngarkohet Sekretari i Përgjithshëm, Drejtoria e Arsimit të Lartë dhe Kërkimit Shkencor në Ministrinë e Arsimit dhe Shkencës, Instituti i Gjeoshkencave dhe Energjisë, Ujit dhe Mjedisit dhe Universiteti Politeknik i Tiranës për zbatimin e këtij urdhri.</w:t>
      </w:r>
    </w:p>
    <w:p w:rsidR="00247099" w:rsidRPr="00216ACB" w:rsidRDefault="00247099" w:rsidP="00247099">
      <w:pPr>
        <w:pStyle w:val="Paragrafi"/>
        <w:rPr>
          <w:sz w:val="20"/>
          <w:lang w:val="sq-AL"/>
        </w:rPr>
      </w:pPr>
      <w:r w:rsidRPr="00216ACB">
        <w:rPr>
          <w:sz w:val="20"/>
          <w:lang w:val="sq-AL"/>
        </w:rPr>
        <w:t>Ky urdhër hyn në fuqi menjëherë dhe botohet në Fletoren Zyrtare.</w:t>
      </w:r>
    </w:p>
    <w:p w:rsidR="00247099" w:rsidRPr="00216ACB" w:rsidRDefault="00247099" w:rsidP="00247099">
      <w:pPr>
        <w:pStyle w:val="Paragrafi"/>
        <w:rPr>
          <w:sz w:val="20"/>
          <w:lang w:val="sq-AL"/>
        </w:rPr>
      </w:pPr>
    </w:p>
    <w:p w:rsidR="00247099" w:rsidRPr="00216ACB" w:rsidRDefault="00247099" w:rsidP="00247099">
      <w:pPr>
        <w:pStyle w:val="Autoriteti"/>
        <w:keepNext w:val="0"/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MINISTRI I ARSIMIT DHE SHKENCËS</w:t>
      </w:r>
    </w:p>
    <w:p w:rsidR="00247099" w:rsidRPr="00216ACB" w:rsidRDefault="00247099" w:rsidP="00247099">
      <w:pPr>
        <w:pStyle w:val="AutoritetiEmer"/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 xml:space="preserve">Myqerem Tafaj </w:t>
      </w:r>
    </w:p>
    <w:sectPr w:rsidR="00247099" w:rsidRPr="00216AC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47099"/>
    <w:rsid w:val="0000709E"/>
    <w:rsid w:val="000168D2"/>
    <w:rsid w:val="00034533"/>
    <w:rsid w:val="00074ECB"/>
    <w:rsid w:val="00086B00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4709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C429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016071-0434-4258-9526-AF2FAFDA3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24709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247099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24709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4925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QBZ Admin</cp:lastModifiedBy>
  <cp:revision>2</cp:revision>
  <dcterms:created xsi:type="dcterms:W3CDTF">2019-03-19T14:34:00Z</dcterms:created>
  <dcterms:modified xsi:type="dcterms:W3CDTF">2019-03-19T14:34:00Z</dcterms:modified>
</cp:coreProperties>
</file>