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62C" w:rsidRPr="00353656" w:rsidRDefault="0093562C" w:rsidP="0093562C">
      <w:pPr>
        <w:pStyle w:val="Akti"/>
        <w:rPr>
          <w:sz w:val="21"/>
          <w:szCs w:val="21"/>
        </w:rPr>
      </w:pPr>
      <w:bookmarkStart w:id="0" w:name="_GoBack"/>
      <w:bookmarkEnd w:id="0"/>
      <w:r w:rsidRPr="00353656">
        <w:rPr>
          <w:sz w:val="21"/>
          <w:szCs w:val="21"/>
        </w:rPr>
        <w:t>URDHËR</w:t>
      </w:r>
    </w:p>
    <w:p w:rsidR="0093562C" w:rsidRPr="00353656" w:rsidRDefault="0093562C" w:rsidP="0093562C">
      <w:pPr>
        <w:pStyle w:val="NumriData"/>
        <w:rPr>
          <w:sz w:val="21"/>
          <w:szCs w:val="21"/>
        </w:rPr>
      </w:pPr>
      <w:r w:rsidRPr="00353656">
        <w:rPr>
          <w:sz w:val="21"/>
          <w:szCs w:val="21"/>
        </w:rPr>
        <w:t>Nr.485, datë 3.10.2011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</w:p>
    <w:p w:rsidR="0093562C" w:rsidRPr="00353656" w:rsidRDefault="0093562C" w:rsidP="0093562C">
      <w:pPr>
        <w:pStyle w:val="Titulli"/>
        <w:rPr>
          <w:sz w:val="21"/>
          <w:szCs w:val="21"/>
        </w:rPr>
      </w:pPr>
      <w:r w:rsidRPr="00353656">
        <w:rPr>
          <w:sz w:val="21"/>
          <w:szCs w:val="21"/>
        </w:rPr>
        <w:t>PËR HAPJEN E PROGRAMEVE TË STUDIMIT TË CIKLIT TË PARË “BACHELOR”, PROGRAMEVE TË CIKLIT TË DYTË “MASTER PROFESIONAL” DHE “MASTER I SHKENCAVE”, SI DHE HAPJEN E FAKULTETIT TË SHKENCAVE HUMANE TË ZBATUARA TË EDUKIMIT NË SHKOLLËN E LARTË PRIVATE “JUSTICIA”</w:t>
      </w:r>
    </w:p>
    <w:p w:rsidR="0093562C" w:rsidRPr="00353656" w:rsidRDefault="0093562C" w:rsidP="0093562C">
      <w:pPr>
        <w:pStyle w:val="Paragrafi"/>
        <w:jc w:val="center"/>
        <w:rPr>
          <w:b/>
          <w:sz w:val="21"/>
          <w:szCs w:val="21"/>
          <w:lang w:val="sq-AL"/>
        </w:rPr>
      </w:pP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Në mbështetje të nenit 102 të Kushtetutës së Republikës së Shqipërisë dhe të nenit 44/1 të ligjit nr.9741, datë 21.5.2007 “Për arsimin e lartë në Republikën e Shqipërisë”, të ndryshuar,</w:t>
      </w:r>
    </w:p>
    <w:p w:rsidR="0093562C" w:rsidRPr="00353656" w:rsidRDefault="0093562C" w:rsidP="0093562C">
      <w:pPr>
        <w:pStyle w:val="Paragrafi"/>
        <w:ind w:firstLine="0"/>
        <w:rPr>
          <w:sz w:val="21"/>
          <w:szCs w:val="21"/>
          <w:lang w:val="sq-AL"/>
        </w:rPr>
      </w:pPr>
    </w:p>
    <w:p w:rsidR="0093562C" w:rsidRPr="00353656" w:rsidRDefault="0093562C" w:rsidP="0093562C">
      <w:pPr>
        <w:pStyle w:val="Paragrafi"/>
        <w:jc w:val="center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URDHËROJ: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</w:p>
    <w:p w:rsidR="0093562C" w:rsidRPr="00F5075F" w:rsidRDefault="0093562C" w:rsidP="0093562C">
      <w:pPr>
        <w:pStyle w:val="Paragrafi"/>
        <w:rPr>
          <w:lang w:val="sq-AL"/>
        </w:rPr>
      </w:pPr>
      <w:r w:rsidRPr="00353656">
        <w:rPr>
          <w:sz w:val="21"/>
          <w:szCs w:val="21"/>
          <w:lang w:val="sq-AL"/>
        </w:rPr>
        <w:t>1. Hapjen, në përputhje me vendimin nr.232, datë 16.9.2011 të Këshillit të Akreditimit, në shkollën e lartë private “Justicia”, e programeve të studimit të ciklit të dytë “Master profesional”</w:t>
      </w:r>
      <w:r w:rsidRPr="00F5075F">
        <w:rPr>
          <w:lang w:val="sq-AL"/>
        </w:rPr>
        <w:t xml:space="preserve"> në:</w:t>
      </w:r>
    </w:p>
    <w:p w:rsidR="0093562C" w:rsidRPr="00B9039C" w:rsidRDefault="0093562C" w:rsidP="0093562C">
      <w:pPr>
        <w:pStyle w:val="Paragrafi"/>
        <w:rPr>
          <w:sz w:val="21"/>
          <w:szCs w:val="21"/>
          <w:lang w:val="sq-AL"/>
        </w:rPr>
      </w:pPr>
      <w:r w:rsidRPr="00B9039C">
        <w:rPr>
          <w:sz w:val="21"/>
          <w:szCs w:val="21"/>
          <w:lang w:val="sq-AL"/>
        </w:rPr>
        <w:t>a) Jurist në administratë;</w:t>
      </w:r>
    </w:p>
    <w:p w:rsidR="0093562C" w:rsidRPr="00B9039C" w:rsidRDefault="0093562C" w:rsidP="0093562C">
      <w:pPr>
        <w:pStyle w:val="Paragrafi"/>
        <w:rPr>
          <w:sz w:val="21"/>
          <w:szCs w:val="21"/>
          <w:lang w:val="sq-AL"/>
        </w:rPr>
      </w:pPr>
      <w:r w:rsidRPr="00B9039C">
        <w:rPr>
          <w:sz w:val="21"/>
          <w:szCs w:val="21"/>
          <w:lang w:val="sq-AL"/>
        </w:rPr>
        <w:t>b) E drejtë private, me profile:</w:t>
      </w:r>
    </w:p>
    <w:tbl>
      <w:tblPr>
        <w:tblW w:w="8848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26"/>
        <w:gridCol w:w="8422"/>
      </w:tblGrid>
      <w:tr w:rsidR="0093562C" w:rsidRPr="00B9039C" w:rsidTr="00511D71">
        <w:tc>
          <w:tcPr>
            <w:tcW w:w="426" w:type="dxa"/>
          </w:tcPr>
          <w:p w:rsidR="0093562C" w:rsidRPr="00B9039C" w:rsidRDefault="0093562C" w:rsidP="00511D71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B9039C">
              <w:rPr>
                <w:sz w:val="21"/>
                <w:szCs w:val="21"/>
                <w:lang w:val="sq-AL"/>
              </w:rPr>
              <w:t>i)</w:t>
            </w:r>
          </w:p>
        </w:tc>
        <w:tc>
          <w:tcPr>
            <w:tcW w:w="8422" w:type="dxa"/>
          </w:tcPr>
          <w:p w:rsidR="0093562C" w:rsidRPr="00B9039C" w:rsidRDefault="0093562C" w:rsidP="00511D7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039C">
              <w:rPr>
                <w:sz w:val="21"/>
                <w:szCs w:val="21"/>
                <w:lang w:val="sq-AL"/>
              </w:rPr>
              <w:t>E drejtë biznesi;</w:t>
            </w:r>
          </w:p>
        </w:tc>
      </w:tr>
      <w:tr w:rsidR="0093562C" w:rsidRPr="00353656" w:rsidTr="00511D71">
        <w:tc>
          <w:tcPr>
            <w:tcW w:w="426" w:type="dxa"/>
          </w:tcPr>
          <w:p w:rsidR="0093562C" w:rsidRPr="00353656" w:rsidRDefault="0093562C" w:rsidP="00511D71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353656">
              <w:rPr>
                <w:sz w:val="21"/>
                <w:szCs w:val="21"/>
                <w:lang w:val="sq-AL"/>
              </w:rPr>
              <w:t>ii)</w:t>
            </w:r>
          </w:p>
        </w:tc>
        <w:tc>
          <w:tcPr>
            <w:tcW w:w="8422" w:type="dxa"/>
          </w:tcPr>
          <w:p w:rsidR="0093562C" w:rsidRPr="00353656" w:rsidRDefault="0093562C" w:rsidP="00511D7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53656">
              <w:rPr>
                <w:sz w:val="21"/>
                <w:szCs w:val="21"/>
                <w:lang w:val="sq-AL"/>
              </w:rPr>
              <w:t>E drejtë tregtare.</w:t>
            </w:r>
          </w:p>
        </w:tc>
      </w:tr>
    </w:tbl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2. Hapjen, në përputhje me vendimin nr.232, datë 16.9.2011 të Këshillit të Akreditimit, në shkollën e lartë private “Justicia”, e programeve të studimit të ciklit të dytë “Master i shkencave” në: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a) E drejtë civile;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b) E drejtë penale dhe shkencat penale;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c) E drejtë publike dhe politikat publike;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d) Studime në të drejtën europiane.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3. Hapjen, në përputhje me vendimin nr.253, datë 16.9.2011 të Këshillit të Akreditimit, në shkollën e lartë private “Justicia”, të Fakultetit të Shkencave Humane të Zbatuara dhe Edukimit.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4. Hapjen, në përputhje me vendimin nr.253, datë 16.9.2011 të Këshillit të Akreditimit, në shkollën e lartë private “Justicia”, e programeve të studimit të ciklit të parë bachelor në “Studime për zhvillimin human dhe familjen”.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5. Programet e studimeve, të përcaktuara në pikën 1 të këtij urdhri, realizohen me 90 kredite dhe kohëzgjatja normale e tyre është 1.5 vite akademike. Në përfundim të tyre lëshohet diplomë universitare “Master profesional” në fushën e arsimit të kryer.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6. Programet e studimeve të përcaktuara në pikën 2 të këtij urdhri, realizohen me 120 kredite dhe kohëzgjatja normale e tyre është 2 vite akademike. Në përfundim të tyre lëshohet diplomë universitare “Master i shkencave” në fushën e arsimit të kryer.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7. Programet e studimeve të përcaktuara në pikën 4 të këtij urdhri, realizohen me 180 kredite dhe kohëzgjatja normale e tyre është 3 vite akademike. Në përfundim të tyre lëshohet diplomë universitare “Bachelor” në fushën e arsimit të kryer.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8. Programet e studimeve të fillojnë në vitin akademik 2011-2012.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9. Ngarkohet për zbatimin e këtij urdhri, Agjencia Publike e Akreditimit të Arsimit të Lartë, Këshilli i Akreditimit, Drejtoria e Zhvillimit të Arsimit Privat dhe shkolla e lartë private “Justicia”.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Ky urdhër hyn në fuqi menjëherë.</w:t>
      </w:r>
    </w:p>
    <w:p w:rsidR="0093562C" w:rsidRPr="00353656" w:rsidRDefault="0093562C" w:rsidP="0093562C">
      <w:pPr>
        <w:pStyle w:val="Paragrafi"/>
        <w:rPr>
          <w:sz w:val="21"/>
          <w:szCs w:val="21"/>
          <w:lang w:val="sq-AL"/>
        </w:rPr>
      </w:pPr>
    </w:p>
    <w:p w:rsidR="0093562C" w:rsidRPr="00353656" w:rsidRDefault="0093562C" w:rsidP="0093562C">
      <w:pPr>
        <w:pStyle w:val="Paragrafi"/>
        <w:jc w:val="right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MINISTRI I ARSIMIT DHE SHKENCËS</w:t>
      </w:r>
    </w:p>
    <w:p w:rsidR="00477590" w:rsidRDefault="0093562C" w:rsidP="0093562C">
      <w:pPr>
        <w:pStyle w:val="AutoritetiEmer"/>
      </w:pPr>
      <w:r w:rsidRPr="00353656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562C"/>
    <w:rsid w:val="000277EF"/>
    <w:rsid w:val="000C2ABA"/>
    <w:rsid w:val="00142F5D"/>
    <w:rsid w:val="001D4B57"/>
    <w:rsid w:val="00443285"/>
    <w:rsid w:val="00477590"/>
    <w:rsid w:val="004A533F"/>
    <w:rsid w:val="00511D71"/>
    <w:rsid w:val="00753B45"/>
    <w:rsid w:val="007F6793"/>
    <w:rsid w:val="00802AED"/>
    <w:rsid w:val="008759F1"/>
    <w:rsid w:val="008A6BB5"/>
    <w:rsid w:val="0093562C"/>
    <w:rsid w:val="00946BB9"/>
    <w:rsid w:val="009E2982"/>
    <w:rsid w:val="00A020A7"/>
    <w:rsid w:val="00AD7F1E"/>
    <w:rsid w:val="00B24908"/>
    <w:rsid w:val="00B80BE6"/>
    <w:rsid w:val="00BD5811"/>
    <w:rsid w:val="00D5435B"/>
    <w:rsid w:val="00E8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DFDDE5-5F00-4C00-8616-427E7395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62C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3562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3562C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