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DEB" w:rsidRPr="00353656" w:rsidRDefault="00AC2DEB" w:rsidP="00AC2DEB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353656">
        <w:rPr>
          <w:b/>
          <w:sz w:val="21"/>
          <w:szCs w:val="21"/>
          <w:lang w:val="sq-AL"/>
        </w:rPr>
        <w:t>URDHËR</w:t>
      </w:r>
    </w:p>
    <w:p w:rsidR="00AC2DEB" w:rsidRPr="00353656" w:rsidRDefault="00AC2DEB" w:rsidP="00AC2DEB">
      <w:pPr>
        <w:pStyle w:val="Paragrafi"/>
        <w:jc w:val="center"/>
        <w:rPr>
          <w:b/>
          <w:sz w:val="21"/>
          <w:szCs w:val="21"/>
          <w:lang w:val="sq-AL"/>
        </w:rPr>
      </w:pPr>
      <w:r w:rsidRPr="00353656">
        <w:rPr>
          <w:b/>
          <w:sz w:val="21"/>
          <w:szCs w:val="21"/>
          <w:lang w:val="sq-AL"/>
        </w:rPr>
        <w:t>Nr.487, datë 4.10.2011</w:t>
      </w:r>
    </w:p>
    <w:p w:rsidR="00AC2DEB" w:rsidRPr="00353656" w:rsidRDefault="00AC2DEB" w:rsidP="00AC2DEB">
      <w:pPr>
        <w:pStyle w:val="Paragrafi"/>
        <w:jc w:val="center"/>
        <w:rPr>
          <w:b/>
          <w:sz w:val="21"/>
          <w:szCs w:val="21"/>
          <w:lang w:val="sq-AL"/>
        </w:rPr>
      </w:pPr>
    </w:p>
    <w:p w:rsidR="00AC2DEB" w:rsidRPr="00353656" w:rsidRDefault="00AC2DEB" w:rsidP="00AC2DEB">
      <w:pPr>
        <w:pStyle w:val="Paragrafi"/>
        <w:jc w:val="center"/>
        <w:rPr>
          <w:b/>
          <w:sz w:val="21"/>
          <w:szCs w:val="21"/>
          <w:lang w:val="sq-AL"/>
        </w:rPr>
      </w:pPr>
      <w:r w:rsidRPr="00353656">
        <w:rPr>
          <w:b/>
          <w:sz w:val="21"/>
          <w:szCs w:val="21"/>
          <w:lang w:val="sq-AL"/>
        </w:rPr>
        <w:t>PËR AKREDITIMIN INSTITUCIONAL DHE TË PROGRAMIT TË STUDIMIT TË CIKLIT TË PARË “BACHELOR” NË  “SHKENCA POLITIKE”, TË INSTITUCIONIT PRIVAT TË ARSIMIT TË LARTË “SHKOLLA E LARTË “ILLYRIA””</w:t>
      </w:r>
    </w:p>
    <w:p w:rsidR="00AC2DEB" w:rsidRPr="00353656" w:rsidRDefault="00AC2DEB" w:rsidP="00AC2DEB">
      <w:pPr>
        <w:pStyle w:val="Paragrafi"/>
        <w:rPr>
          <w:sz w:val="21"/>
          <w:szCs w:val="21"/>
          <w:lang w:val="sq-AL"/>
        </w:rPr>
      </w:pPr>
    </w:p>
    <w:p w:rsidR="00AC2DEB" w:rsidRPr="00353656" w:rsidRDefault="00AC2DEB" w:rsidP="00AC2DEB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Në mbështetje të nenit 102 të Kushtetutës së Republikës së Shqipërisë dhe të nenit 62 të ligjit nr.9741, datë 21.5.2007 “Për arsimin e lartë në Republikën e Shqipërisë”, të ndryshuar,</w:t>
      </w:r>
    </w:p>
    <w:p w:rsidR="00AC2DEB" w:rsidRPr="00353656" w:rsidRDefault="00AC2DEB" w:rsidP="00AC2DEB">
      <w:pPr>
        <w:pStyle w:val="Paragrafi"/>
        <w:ind w:firstLine="0"/>
        <w:rPr>
          <w:sz w:val="21"/>
          <w:szCs w:val="21"/>
          <w:lang w:val="sq-AL"/>
        </w:rPr>
      </w:pPr>
    </w:p>
    <w:p w:rsidR="00AC2DEB" w:rsidRPr="00353656" w:rsidRDefault="00AC2DEB" w:rsidP="00AC2DEB">
      <w:pPr>
        <w:pStyle w:val="Paragrafi"/>
        <w:jc w:val="center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URDHËROJ:</w:t>
      </w:r>
    </w:p>
    <w:p w:rsidR="00AC2DEB" w:rsidRPr="00353656" w:rsidRDefault="00AC2DEB" w:rsidP="00AC2DEB">
      <w:pPr>
        <w:pStyle w:val="Paragrafi"/>
        <w:rPr>
          <w:sz w:val="21"/>
          <w:szCs w:val="21"/>
          <w:lang w:val="sq-AL"/>
        </w:rPr>
      </w:pP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353656">
        <w:rPr>
          <w:sz w:val="21"/>
          <w:szCs w:val="21"/>
          <w:lang w:val="sq-AL"/>
        </w:rPr>
        <w:t>1. Akreditimin institucional të Fakultetit të Shkencave Politike të institucionit privat të</w:t>
      </w:r>
      <w:r w:rsidRPr="00F5075F">
        <w:rPr>
          <w:lang w:val="sq-AL"/>
        </w:rPr>
        <w:t xml:space="preserve"> arsimit të </w:t>
      </w:r>
      <w:r w:rsidRPr="005F1AC4">
        <w:rPr>
          <w:sz w:val="21"/>
          <w:szCs w:val="21"/>
          <w:lang w:val="sq-AL"/>
        </w:rPr>
        <w:t>lartë “Shkolla e lartë “Illyria”” në përputhje me vendimin nr.242, datë 16.9.2011 të Këshillit të Akreditimit të Arsimit të Lartë, bashkëlidhur këtij urdhri.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2. Akreditimin e programit të studimit të ciklit të parë, në përfundim të të cilit lëshohet</w:t>
      </w:r>
      <w:r w:rsidRPr="00F5075F">
        <w:rPr>
          <w:lang w:val="sq-AL"/>
        </w:rPr>
        <w:t xml:space="preserve"> diplomë </w:t>
      </w:r>
      <w:r w:rsidRPr="005F1AC4">
        <w:rPr>
          <w:sz w:val="21"/>
          <w:szCs w:val="21"/>
          <w:lang w:val="sq-AL"/>
        </w:rPr>
        <w:t>“Bachelor” në: “Shkenca politike”, në përputhje me vendimin nr.242, datë 16.9.2011 të Këshillit të Akreditimit të Arsimit të Lartë, bashkëlidhur këtij urdhri.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3. Institucioni privat i arsimit të lartë “Shkolla e lartë “Illyria”” të plotësojë rekomandimet e parashikuara në vendimin e Këshillit të Akreditimit të Arsimit të Lartë nr.242, datë 16.9.2011.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4. Institucioni privat i arsimit të lartë “Shkolla e lartë “Illyria””, do t’i nënshtrohet vlerësimit dhe akreditimit periodik institucional dhe të programit të studimit të përcaktuar në pikën 2 të këtij urdhri, çdo 6 vjet, sipas pikës 4, neni 62 i ligjit nr.9741, datë 21.5.2007 “Për arsimin e lartë në Republikën e Shqipërisë”, të ndryshuar.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5. Urdhri bëhet publik në faqen zyrtare të Ministrisë së Arsimit dhe Shkencës.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6. Ngarkohet për zbatimin e këtij urdhri, Agjencia Publike e Akreditimit të Arsimit të Lartë, Këshilli i Akreditimit të Arsimit të Lartë, Drejtoria e Zhvillimit të Arsimit Jopublik, institucioni privat i arsimit të lartë “Shkolla e lartë “Illyria””.</w:t>
      </w:r>
    </w:p>
    <w:p w:rsidR="00AC2DEB" w:rsidRPr="005F1AC4" w:rsidRDefault="00AC2DEB" w:rsidP="00AC2DE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Ky urdhër hyn në fuqi menjëherë.</w:t>
      </w:r>
    </w:p>
    <w:p w:rsidR="00AC2DEB" w:rsidRPr="00141146" w:rsidRDefault="00AC2DEB" w:rsidP="00AC2DEB">
      <w:pPr>
        <w:pStyle w:val="Paragrafi"/>
        <w:rPr>
          <w:sz w:val="16"/>
          <w:szCs w:val="21"/>
          <w:lang w:val="sq-AL"/>
        </w:rPr>
      </w:pPr>
    </w:p>
    <w:p w:rsidR="00AC2DEB" w:rsidRPr="005F1AC4" w:rsidRDefault="00AC2DEB" w:rsidP="00AC2DEB">
      <w:pPr>
        <w:pStyle w:val="Paragrafi"/>
        <w:jc w:val="right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MINISTRI I ARSIMIT DHE SHKENCËS</w:t>
      </w:r>
    </w:p>
    <w:p w:rsidR="00477590" w:rsidRDefault="00AC2DEB" w:rsidP="00AC2DEB">
      <w:pPr>
        <w:pStyle w:val="AutoritetiEmer"/>
      </w:pPr>
      <w:r w:rsidRPr="005F1AC4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2DEB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A79F4"/>
    <w:rsid w:val="00AC2DEB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D0CEF1-BB08-4246-A2A7-51E1F1B8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DE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AC2DEB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