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146" w:rsidRPr="005D5FE8" w:rsidRDefault="008A2146" w:rsidP="008A214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8A2146" w:rsidRPr="005D5FE8" w:rsidRDefault="00C80344" w:rsidP="00C80344">
      <w:pPr>
        <w:pStyle w:val="NumriData"/>
        <w:rPr>
          <w:szCs w:val="21"/>
        </w:rPr>
      </w:pPr>
      <w:r>
        <w:rPr>
          <w:szCs w:val="21"/>
        </w:rPr>
        <w:t>Nr</w:t>
      </w:r>
      <w:r w:rsidR="008A2146" w:rsidRPr="005D5FE8">
        <w:rPr>
          <w:szCs w:val="21"/>
        </w:rPr>
        <w:t>.568, datë 23.11.2011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</w:p>
    <w:p w:rsidR="008A2146" w:rsidRPr="005D5FE8" w:rsidRDefault="008A2146" w:rsidP="008A214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programeve të studimeve të ciklit të dytë “Master profesional” dhe “Master i Shkencave” të universitetit të Tiranës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 të ndryshuar,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</w:p>
    <w:p w:rsidR="008A2146" w:rsidRPr="005D5FE8" w:rsidRDefault="008A2146" w:rsidP="008A214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Fakultetin e Drejtësisë, të Universitetit të Tiranës, të programeve të studimeve të ciklit të dytë “Master profesional”  në: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E drejtë civile, në përfundim të të cilit lëshohet diplomë universitare “Master profesional” në “E drejtë civile”;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E drejtë penale, në përfundim të të cilit lëshohet diplomë universitare “Master profesional” në “E drejtë penale”;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c) E drejtë publike, në përfundim të të cilit lëshohet diplomë universitare “Master profesional” në “E drejtë publike”.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Hapjen në Fakultetin e Drejtësisë, të Universitetit të Tiranës, të programeve të studimeve të ciklit të dytë “Master i shkencave” në: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Drejtësi, me profil: civile, në përfundim të të cilit lëshohet diplomë universitare “Master i shkencave” në “Drejtësi me profil: civile”;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Drejtësi me profil: penale, në përfundim të të cilit lëshohet diplomë universitare “Master i shkencave” në “Drejtësi me profil: penale”;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c) Drejtësi, me profil: publike, në përfundim të të cilit lëshohet diplomë universitare “Master i shkencave” në “Drejtësi me profil: publike”;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Hapjen në Fakultetin e Shkencave Sociale, të Universitetit të Tiranës, programin e studimit të ciklit të dytë “Master profesional” në “Pedagogji e specializuar sociale”, në përfundim, të të cilit lëshohet diplomë universitare “Master profesional” në “Pedagogji e specializuar sociale”.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Programet e studimeve të ciklit të dytë “Master profesional” realizohen me 90 kredite dhe kohëzgjatja normale e tyre është 1.5 (një vit e gjashtë muaj) vit akademik.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Programet e studimeve të ciklit të dytë “Master i shkencave” realizohen me 120 kredite dhe kohëzgjatja normale e tyre është 2 vite akademike.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Programet e studimeve të fillojnë në vitin akademik 2011-2012 dhe brenda 6 muajve nga hyrja në fuqi e këtij urdhri, të jenë plotësuar kushtet, bashkëngjitur këtij urdhri.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7. Efektet financiare, për zbatimin e këtij urdhri, përballohen nga buxheti i Universitetit të Tiranës, pa efekte buxhetore shtesë.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8. Ngarkohen Sekretari i Përgjithshëm, Drejtoria e Arsimit të Lartë dhe Kërkimit Shkencor të Ministrisë së Arsimit dhe Shkencës, si dhe Universiteti i Tiranës, për zbatimin e këtij urdhri.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8A2146" w:rsidRPr="005D5FE8" w:rsidRDefault="008A2146" w:rsidP="008A2146">
      <w:pPr>
        <w:pStyle w:val="Paragrafi"/>
        <w:rPr>
          <w:sz w:val="21"/>
          <w:szCs w:val="21"/>
          <w:lang w:val="sq-AL"/>
        </w:rPr>
      </w:pPr>
    </w:p>
    <w:p w:rsidR="008A2146" w:rsidRPr="005D5FE8" w:rsidRDefault="008A2146" w:rsidP="008A2146">
      <w:pPr>
        <w:pStyle w:val="Autoriteti"/>
        <w:rPr>
          <w:lang w:val="sq-AL"/>
        </w:rPr>
      </w:pPr>
      <w:r w:rsidRPr="005D5FE8">
        <w:rPr>
          <w:lang w:val="sq-AL"/>
        </w:rPr>
        <w:t>Ministri i Arsimit dhe Shkencës</w:t>
      </w:r>
    </w:p>
    <w:p w:rsidR="00477590" w:rsidRDefault="008A2146" w:rsidP="008A2146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10C3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76450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740F8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C44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E2A8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8A1D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707C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249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924E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2146"/>
    <w:rsid w:val="000277EF"/>
    <w:rsid w:val="000C2ABA"/>
    <w:rsid w:val="00142F5D"/>
    <w:rsid w:val="001D4B57"/>
    <w:rsid w:val="00443285"/>
    <w:rsid w:val="00477590"/>
    <w:rsid w:val="004A533F"/>
    <w:rsid w:val="00610C90"/>
    <w:rsid w:val="00753B45"/>
    <w:rsid w:val="007F6793"/>
    <w:rsid w:val="00802AED"/>
    <w:rsid w:val="008759F1"/>
    <w:rsid w:val="008A2146"/>
    <w:rsid w:val="008A6BB5"/>
    <w:rsid w:val="00946BB9"/>
    <w:rsid w:val="009E2982"/>
    <w:rsid w:val="00A020A7"/>
    <w:rsid w:val="00AD7F1E"/>
    <w:rsid w:val="00B24908"/>
    <w:rsid w:val="00B80BE6"/>
    <w:rsid w:val="00C80344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699A3D-02AD-4025-94FB-DB880ACC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14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8A214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A214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A214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2019-03-19T15:03:00Z</dcterms:created>
  <dcterms:modified xsi:type="dcterms:W3CDTF">2019-03-19T15:03:00Z</dcterms:modified>
</cp:coreProperties>
</file>