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5FDA" w:rsidRPr="00283D3F" w:rsidRDefault="00775FDA" w:rsidP="00775FDA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283D3F">
        <w:rPr>
          <w:sz w:val="21"/>
          <w:szCs w:val="21"/>
          <w:lang w:val="sq-AL"/>
        </w:rPr>
        <w:t>Urdhër</w:t>
      </w:r>
    </w:p>
    <w:p w:rsidR="00775FDA" w:rsidRPr="00283D3F" w:rsidRDefault="00775FDA" w:rsidP="00775FDA">
      <w:pPr>
        <w:pStyle w:val="NumriData"/>
        <w:keepNext w:val="0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Nr. 62, datë 17.2.2012</w:t>
      </w:r>
    </w:p>
    <w:p w:rsidR="00775FDA" w:rsidRPr="00283D3F" w:rsidRDefault="00775FDA" w:rsidP="00775FDA">
      <w:pPr>
        <w:pStyle w:val="Paragrafi"/>
        <w:rPr>
          <w:sz w:val="21"/>
          <w:szCs w:val="21"/>
          <w:lang w:val="sq-AL"/>
        </w:rPr>
      </w:pPr>
    </w:p>
    <w:p w:rsidR="00775FDA" w:rsidRPr="00283D3F" w:rsidRDefault="00775FDA" w:rsidP="00775FDA">
      <w:pPr>
        <w:pStyle w:val="Titulli"/>
        <w:keepNext w:val="0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Për lejimin e fillimit të veprimtarisë akademike të programeve të studimit, akademisë së studimeve të aplikuara, Durrës, në përputhje me licencën e dhënë</w:t>
      </w:r>
    </w:p>
    <w:p w:rsidR="00775FDA" w:rsidRPr="00283D3F" w:rsidRDefault="00775FDA" w:rsidP="00775FDA">
      <w:pPr>
        <w:pStyle w:val="Paragrafi"/>
        <w:rPr>
          <w:sz w:val="21"/>
          <w:szCs w:val="21"/>
          <w:lang w:val="sq-AL"/>
        </w:rPr>
      </w:pPr>
    </w:p>
    <w:p w:rsidR="00775FDA" w:rsidRPr="00283D3F" w:rsidRDefault="00775FDA" w:rsidP="00775FDA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 xml:space="preserve">Në mbështetje të nenit 102 të Kushtetutës së Republikës së Shqipërisë, ligjit nr. 9741, datë 21.5.2007 “Për arsimin e lartë në Republikën </w:t>
      </w:r>
      <w:r>
        <w:rPr>
          <w:sz w:val="21"/>
          <w:szCs w:val="21"/>
          <w:lang w:val="sq-AL"/>
        </w:rPr>
        <w:t>e Shqipërisë”</w:t>
      </w:r>
      <w:r w:rsidRPr="00283D3F">
        <w:rPr>
          <w:sz w:val="21"/>
          <w:szCs w:val="21"/>
          <w:lang w:val="sq-AL"/>
        </w:rPr>
        <w:t>, të ndryshuar, vendimit të Këshillit të Ministrave nr. 693, datë 12.10.2011 “Për licencimin e Akademisë së Studimeve të Aplikuara, Durrës</w:t>
      </w:r>
      <w:r>
        <w:rPr>
          <w:sz w:val="21"/>
          <w:szCs w:val="21"/>
          <w:lang w:val="sq-AL"/>
        </w:rPr>
        <w:t>”,</w:t>
      </w:r>
    </w:p>
    <w:p w:rsidR="00775FDA" w:rsidRPr="00283D3F" w:rsidRDefault="00775FDA" w:rsidP="00775FDA">
      <w:pPr>
        <w:pStyle w:val="Paragrafi"/>
        <w:rPr>
          <w:sz w:val="21"/>
          <w:szCs w:val="21"/>
          <w:lang w:val="sq-AL"/>
        </w:rPr>
      </w:pPr>
    </w:p>
    <w:p w:rsidR="00775FDA" w:rsidRPr="00283D3F" w:rsidRDefault="00775FDA" w:rsidP="00775FDA">
      <w:pPr>
        <w:pStyle w:val="VENDOSI"/>
        <w:keepNext w:val="0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Urdhëroj:</w:t>
      </w:r>
    </w:p>
    <w:p w:rsidR="00775FDA" w:rsidRPr="00283D3F" w:rsidRDefault="00775FDA" w:rsidP="00775FDA">
      <w:pPr>
        <w:pStyle w:val="Paragrafi"/>
        <w:rPr>
          <w:sz w:val="21"/>
          <w:szCs w:val="21"/>
          <w:lang w:val="sq-AL"/>
        </w:rPr>
      </w:pPr>
    </w:p>
    <w:p w:rsidR="00775FDA" w:rsidRPr="00283D3F" w:rsidRDefault="00775FDA" w:rsidP="00775FDA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1. Lejimin e fillimit të veprimtarisë akademike të Akademisë së Studimeve të Aplikuara, Durrës, për programet e studimit të ciklit të parë “Bachelor” në:</w:t>
      </w:r>
    </w:p>
    <w:p w:rsidR="00775FDA" w:rsidRPr="00283D3F" w:rsidRDefault="00775FDA" w:rsidP="00775FDA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a) Menaxhim biznesi;</w:t>
      </w:r>
    </w:p>
    <w:p w:rsidR="00775FDA" w:rsidRPr="00283D3F" w:rsidRDefault="00775FDA" w:rsidP="00775FDA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b) Financë;</w:t>
      </w:r>
    </w:p>
    <w:p w:rsidR="00775FDA" w:rsidRPr="00283D3F" w:rsidRDefault="00775FDA" w:rsidP="00775FDA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c) Mësuesi për arsimin fillor;</w:t>
      </w:r>
    </w:p>
    <w:p w:rsidR="00775FDA" w:rsidRDefault="00775FDA" w:rsidP="00775FDA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d) Mësuesi për arsimin parashkollor;</w:t>
      </w:r>
    </w:p>
    <w:p w:rsidR="00775FDA" w:rsidRPr="00283D3F" w:rsidRDefault="00775FDA" w:rsidP="00775FDA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e) Drejtësi;</w:t>
      </w:r>
    </w:p>
    <w:p w:rsidR="00775FDA" w:rsidRPr="00283D3F" w:rsidRDefault="00775FDA" w:rsidP="00775FDA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f) Infermieri.</w:t>
      </w:r>
    </w:p>
    <w:p w:rsidR="00775FDA" w:rsidRPr="00283D3F" w:rsidRDefault="00775FDA" w:rsidP="00775FDA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2. Programet e studimeve “Bachelor” të përcaktuara në pikën 1 të këtij urdhri, realizohen me 180 kredite dhe kohëzgjatja normale e tyre është 3 vite akademike. Në përfundim të tyre lëshohet diplomë “Bachelor” në fushën e arsimit të kryer.</w:t>
      </w:r>
    </w:p>
    <w:p w:rsidR="00775FDA" w:rsidRPr="00283D3F" w:rsidRDefault="00775FDA" w:rsidP="00775FDA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3. Veprimtaria akademike, për programet e studimeve të sipërpërmendura në këtë urdhër, të fillojë në vitin akademik 2011-2012.</w:t>
      </w:r>
    </w:p>
    <w:p w:rsidR="00775FDA" w:rsidRPr="00283D3F" w:rsidRDefault="00775FDA" w:rsidP="00775FDA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4. Ngarkohet për zbatimin e këtij urdhri Sekretari i Përgjithshëm, Drejtoria e Zhvillimit të Arsimit Jopublik dhe Akademia e Studimeve të Aplikuara, Durrës.</w:t>
      </w:r>
    </w:p>
    <w:p w:rsidR="00775FDA" w:rsidRDefault="00775FDA" w:rsidP="00775FDA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Ky urdhër hyn në fuqi menjëherë.</w:t>
      </w:r>
    </w:p>
    <w:p w:rsidR="00775FDA" w:rsidRDefault="00775FDA" w:rsidP="00775FDA">
      <w:pPr>
        <w:pStyle w:val="Paragrafi"/>
        <w:rPr>
          <w:sz w:val="21"/>
          <w:szCs w:val="21"/>
          <w:lang w:val="sq-AL"/>
        </w:rPr>
      </w:pPr>
    </w:p>
    <w:p w:rsidR="00775FDA" w:rsidRDefault="00775FDA" w:rsidP="00775FDA">
      <w:pPr>
        <w:pStyle w:val="Autoriteti"/>
      </w:pPr>
      <w:r>
        <w:t>Ministri i Arsimit dhe Shkencës</w:t>
      </w:r>
    </w:p>
    <w:p w:rsidR="00775FDA" w:rsidRPr="00283D3F" w:rsidRDefault="00775FDA" w:rsidP="00775FDA">
      <w:pPr>
        <w:pStyle w:val="AutoritetiEmer"/>
      </w:pPr>
      <w:r>
        <w:t>Myqerem Tafaj</w:t>
      </w:r>
    </w:p>
    <w:sectPr w:rsidR="00775FDA" w:rsidRPr="00283D3F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4306" w:rsidRDefault="00F34306">
      <w:r>
        <w:separator/>
      </w:r>
    </w:p>
  </w:endnote>
  <w:endnote w:type="continuationSeparator" w:id="0">
    <w:p w:rsidR="00F34306" w:rsidRDefault="00F34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4306" w:rsidRDefault="00F34306">
      <w:r>
        <w:separator/>
      </w:r>
    </w:p>
  </w:footnote>
  <w:footnote w:type="continuationSeparator" w:id="0">
    <w:p w:rsidR="00F34306" w:rsidRDefault="00F343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75FDA"/>
    <w:rsid w:val="000277EF"/>
    <w:rsid w:val="000C2ABA"/>
    <w:rsid w:val="00133687"/>
    <w:rsid w:val="00142F5D"/>
    <w:rsid w:val="001D4B57"/>
    <w:rsid w:val="00322324"/>
    <w:rsid w:val="00443285"/>
    <w:rsid w:val="00477590"/>
    <w:rsid w:val="004A533F"/>
    <w:rsid w:val="00753B45"/>
    <w:rsid w:val="00775FDA"/>
    <w:rsid w:val="007F6793"/>
    <w:rsid w:val="00802AED"/>
    <w:rsid w:val="008759F1"/>
    <w:rsid w:val="008A6BB5"/>
    <w:rsid w:val="00946BB9"/>
    <w:rsid w:val="00966CC7"/>
    <w:rsid w:val="009E2982"/>
    <w:rsid w:val="00A020A7"/>
    <w:rsid w:val="00AD7F1E"/>
    <w:rsid w:val="00B24908"/>
    <w:rsid w:val="00B80BE6"/>
    <w:rsid w:val="00D154AD"/>
    <w:rsid w:val="00D5435B"/>
    <w:rsid w:val="00F34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60B921-9B80-45E9-BF9A-27EB07797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775FDA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775FDA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775FDA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775FDA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2019-03-18T14:18:00Z</dcterms:created>
  <dcterms:modified xsi:type="dcterms:W3CDTF">2019-03-18T14:18:00Z</dcterms:modified>
</cp:coreProperties>
</file>