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E32" w:rsidRPr="00AC7C99" w:rsidRDefault="00C87E32" w:rsidP="00C87E32">
      <w:pPr>
        <w:pStyle w:val="Paragrafi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AC7C99">
        <w:rPr>
          <w:b/>
          <w:sz w:val="21"/>
          <w:szCs w:val="21"/>
          <w:lang w:val="sq-AL"/>
        </w:rPr>
        <w:t>URDHËR</w:t>
      </w:r>
    </w:p>
    <w:p w:rsidR="00C87E32" w:rsidRPr="00AC7C99" w:rsidRDefault="00C87E32" w:rsidP="00C87E32">
      <w:pPr>
        <w:pStyle w:val="Paragrafi"/>
        <w:jc w:val="center"/>
        <w:rPr>
          <w:b/>
          <w:sz w:val="21"/>
          <w:szCs w:val="21"/>
          <w:lang w:val="sq-AL"/>
        </w:rPr>
      </w:pPr>
      <w:r w:rsidRPr="00AC7C99">
        <w:rPr>
          <w:b/>
          <w:sz w:val="21"/>
          <w:szCs w:val="21"/>
          <w:lang w:val="sq-AL"/>
        </w:rPr>
        <w:t>Nr. 344, datë 19.8.2013</w:t>
      </w:r>
    </w:p>
    <w:p w:rsidR="00C87E32" w:rsidRPr="00AC7C99" w:rsidRDefault="00C87E32" w:rsidP="00C87E32">
      <w:pPr>
        <w:pStyle w:val="Paragrafi"/>
        <w:jc w:val="center"/>
        <w:rPr>
          <w:b/>
          <w:sz w:val="21"/>
          <w:szCs w:val="21"/>
          <w:lang w:val="sq-AL"/>
        </w:rPr>
      </w:pPr>
    </w:p>
    <w:p w:rsidR="00C87E32" w:rsidRPr="00AC7C99" w:rsidRDefault="00245DEB" w:rsidP="00C87E32">
      <w:pPr>
        <w:pStyle w:val="Paragrafi"/>
        <w:jc w:val="center"/>
        <w:rPr>
          <w:b/>
          <w:sz w:val="21"/>
          <w:szCs w:val="21"/>
          <w:lang w:val="sq-AL"/>
        </w:rPr>
      </w:pPr>
      <w:r w:rsidRPr="00AC7C99">
        <w:rPr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5951855</wp:posOffset>
                </wp:positionH>
                <wp:positionV relativeFrom="paragraph">
                  <wp:posOffset>139700</wp:posOffset>
                </wp:positionV>
                <wp:extent cx="0" cy="0"/>
                <wp:effectExtent l="8255" t="6350" r="10795" b="127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80422A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8.65pt,11pt" to="468.6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"/>
            </w:pict>
          </mc:Fallback>
        </mc:AlternateContent>
      </w:r>
      <w:r w:rsidR="00C87E32" w:rsidRPr="00AC7C99">
        <w:rPr>
          <w:b/>
          <w:sz w:val="21"/>
          <w:szCs w:val="21"/>
          <w:lang w:val="sq-AL"/>
        </w:rPr>
        <w:t>PËR NGRITJEN E NJËSISË SË SHËRBIMIT PSIKO-SOCIAL</w:t>
      </w:r>
    </w:p>
    <w:p w:rsidR="00C87E32" w:rsidRPr="00AC7C99" w:rsidRDefault="00C87E32" w:rsidP="00C87E32">
      <w:pPr>
        <w:pStyle w:val="Paragrafi"/>
        <w:jc w:val="center"/>
        <w:rPr>
          <w:b/>
          <w:sz w:val="21"/>
          <w:szCs w:val="21"/>
          <w:lang w:val="sq-AL"/>
        </w:rPr>
      </w:pP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 xml:space="preserve">Në mbështetje të nenit 102 të Kushtetutës së Republikës së Shqipërisë dhe të nenit 20 të ligjit nr. 69/2012, datë 21.6.2012 “Për sistemin arsimor parauniversitar në Republikën e Shqipërisë”, 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</w:p>
    <w:p w:rsidR="00C87E32" w:rsidRPr="00AC7C99" w:rsidRDefault="00C87E32" w:rsidP="00C87E32">
      <w:pPr>
        <w:pStyle w:val="Paragrafi"/>
        <w:jc w:val="center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URDHËROJ: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 xml:space="preserve">1. Drejtoria Arsimore Rajonale (DAR)/Zyra Arsimore Rajonale (ZA) të organizojë ngritjen e Njësisë së Shërbimit Psiko-Social. 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2. Shërbimi Psiko-Social (SHPS) vlerëson gjendjen psiko-sociale të nxënësve me probleme të të nxënit ose të sjelljes dhe, në bashkëpunim me mësues e drejtues të institucioneve arsimore dhe prindërit, planifikon dhe realizon shërbime që ndihmojnë në zhvillimin arsimor, social dhe personal të nxënësve.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 xml:space="preserve">3. Numri i psikologëve dhe punonjësve socialë në Njësinë e SHPS-së është brenda numrit të punonjësve buxhetorë të miratuar me vendimin nr. 160, datë 13.2.2008 të Këshillit të Ministrave “Për caktimin e numrit të punonjësve për vitin 2008 në ministritë dhe institucionet qendrore”, për Ministrinë e Arsimit dhe Shkencës. 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4. Numri i psikologëve dhe punonjësve socialë në një SHPS për një DAR/ZA, përcaktohet nga numri i nxënësve në institucionet arsimore (kopshte, shkolla) në juridiksionin e DAR/ZA-së dhe normave të SHPS-së.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5. SHPS-ja ofrohet sipas këtyre normave: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 xml:space="preserve">a) Në kopshtet dhe shkollat e arsimit bazë: Një psikolog dhe një punonjës social për 3000-3500 nxënës; 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 xml:space="preserve">b) Në shkollat e arsimit të mesëm të lartë: Një psikolog dhe një punonjës social për 2800-3500 nxënës; 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c) Në shkollat me arsim fillor dhe arsim të mesëm: Një psikolog dhe një punonjës social për 2500-3000 nxënës;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d) Në shkollat e arsimit special: Një psikolog dhe një punonjës social për 200 nxënës;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6. Psikologu/punonjësi social ka formim fillestar dhe të thelluar si vijon: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a) Psikologu: Diplomë universitare “Bachelor” në degën e “Psikologjisë”, si dhe studime “Master shkencor” në “Psikologjinë shkollore” ose “Psikologji klinike”, ose “Master profesional” “Këshillim psikologjik” ose në drejtime të tjera të përafërta;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b) Psikologu: Vetëm diplomë universitare “Bachelor” në “Psikologji”. Psikologu duhet që, brenda 3 viteve nga data e fillimit të punës, të kryejë studime të thelluara në nivelin master shkencor ose profesional në degën e “Psikologjisë”;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c) Punonjësi social: Diplomë universitare “Bachelor” në degën e “Punës Sociale” dhe studime “Master profesional” në “Punë sociale” ose “Çështje të fëmijës dhe familjes” në drejtime të tjera të përafërta.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d) Punonjësi social: Vetëm diplomë universitare “Bachelor” në “Punë Sociale”. Punonjësi social duhet që, brenda 3 viteve nga data e fillimit të punës të kryejë studime të thelluara në nivelin “Master shkencor” apo “Profesional” në degën e “Punës sociale”.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7. Titullari i DAR/ZA-së emëron psikologun/punonjësin social në Njësinë e SHPS-së me konkurrim të hapur, sipas procedurave të emërimit të specialistëve të DAR/ZA-së.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 xml:space="preserve">8. Drejtuesi i Njësisë së SHPS-së është psikolog ose punonjës social dhe emërohet nga titullari i njësisë arsimore vendore pas propozimit të dy kandidatëve të përzgjedhur me votim të fshehtë nga specialistët (psikologët/punonjësit socialë) të Njësisë së SHPS-së. 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Në përshkrimin e punës së drejtuesit caktohet koha në rolin e drejtuesit dhe koha si psikolog ose punonjës social në institucionet arsimore publike.</w:t>
      </w:r>
    </w:p>
    <w:p w:rsidR="00C87E32" w:rsidRDefault="00C87E32" w:rsidP="00C87E32">
      <w:pPr>
        <w:pStyle w:val="Paragrafi"/>
        <w:rPr>
          <w:sz w:val="21"/>
          <w:szCs w:val="21"/>
          <w:lang w:val="sq-AL"/>
        </w:rPr>
      </w:pP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9. Titullari i DAR/ZA-së, pas këshillimit me kryetarin e Njësisë së SHPS-së, cakton institucionet arsimore për çdo psikolog/punonjësit socialë të Njësisë.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10. Një psikolog/punonjës social mund të mbulojë një ose disa kopshte ose shkolla në varësi të numrit të nxënësve të këtyre institucioneve arsimore.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 xml:space="preserve">11. Njësia e SHPS-së ka në strukturën e saj supervizorin e psikologëve/punonjësve socialë, i cili ka për detyrë kryesore asistencën profesionale të tyre. 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12. Njësia e SHPS-së, që ka më shumë se 30 psikologë/punonjës socialë ka një supervizor të psikologut dhe një supervizor të punonjësit social.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Njësia e SHPS-së, që ka më pak se 30 psikologë/punonjës socialë ka një supervizor të psikologut dhe punonjësit social.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Në përshkrimin e punës së supervizorit caktohet koha në rolin e supervizorit dhe koha si psikolog ose punonjës social në institucionet arsimore publike.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13. Supervizori propozohet nga drejtuesi i SHPS-së dhe miratohet nga titullari i DAR/ZA-së.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14. Supervizori i psikologëve duhet të ketë një diplomë master në “Psikologji” dhe të paktën 5 vite punë si psikolog shkollor.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Supervizori i punonjësve socialë duhet të ketë një diplomë master në “Punë sociale” dhe të paktën 5 vite pune si punonjës social.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Në njësitë e SHPS-së me më pak se 30 specialistë, supervizori duhet të ketë një diplomë master në “Psikologji” dhe të ketë të paktën 5 vite pune si psikolog shkollor.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Ngarkohen për zbatimin e këtij urdhri: Sekretari i Përgjithshëm, Drejtoria e Përgjithshme e Arsimit Parauniversitar dhe drejtoritë arsimore rajonale/zyrat arsimore.</w:t>
      </w:r>
    </w:p>
    <w:p w:rsidR="00C87E32" w:rsidRPr="00AC7C99" w:rsidRDefault="00C87E32" w:rsidP="00C87E32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Ky urdhër hyn në fuqi pasi botohet në Fletoren Zyrtare.</w:t>
      </w:r>
    </w:p>
    <w:p w:rsidR="00C87E32" w:rsidRPr="00967525" w:rsidRDefault="00C87E32" w:rsidP="00C87E32">
      <w:pPr>
        <w:pStyle w:val="Paragrafi"/>
        <w:rPr>
          <w:sz w:val="10"/>
          <w:szCs w:val="21"/>
          <w:lang w:val="sq-AL"/>
        </w:rPr>
      </w:pPr>
    </w:p>
    <w:p w:rsidR="00C87E32" w:rsidRPr="00AC7C99" w:rsidRDefault="00C87E32" w:rsidP="00C87E32">
      <w:pPr>
        <w:pStyle w:val="Paragrafi"/>
        <w:jc w:val="right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 xml:space="preserve">MINISTRI I ARSIMIT DHE SHKENCËS </w:t>
      </w:r>
    </w:p>
    <w:p w:rsidR="00C87E32" w:rsidRPr="00AC7C99" w:rsidRDefault="00C87E32" w:rsidP="00C87E32">
      <w:pPr>
        <w:pStyle w:val="Paragrafi"/>
        <w:jc w:val="right"/>
        <w:rPr>
          <w:b/>
          <w:sz w:val="21"/>
          <w:szCs w:val="21"/>
          <w:lang w:val="sq-AL"/>
        </w:rPr>
      </w:pPr>
      <w:r w:rsidRPr="00AC7C99">
        <w:rPr>
          <w:b/>
          <w:sz w:val="21"/>
          <w:szCs w:val="21"/>
          <w:lang w:val="sq-AL"/>
        </w:rPr>
        <w:t>Myqerem Tafaj</w:t>
      </w:r>
      <w:bookmarkStart w:id="1" w:name="_Hlt507915529"/>
      <w:bookmarkStart w:id="2" w:name="_Hlt509203699"/>
      <w:bookmarkEnd w:id="1"/>
      <w:bookmarkEnd w:id="2"/>
    </w:p>
    <w:sectPr w:rsidR="00C87E32" w:rsidRPr="00AC7C99" w:rsidSect="00C808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7E32"/>
    <w:rsid w:val="00245DEB"/>
    <w:rsid w:val="00C80810"/>
    <w:rsid w:val="00C8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4F122B-A12B-46E2-8ACF-8B06FA36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81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87E3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87E3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