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223" w:rsidRPr="00AC7C99" w:rsidRDefault="00847223" w:rsidP="00847223">
      <w:pPr>
        <w:pStyle w:val="Paragrafi"/>
        <w:jc w:val="center"/>
        <w:rPr>
          <w:b/>
          <w:sz w:val="21"/>
          <w:szCs w:val="21"/>
          <w:lang w:val="sq-AL"/>
        </w:rPr>
      </w:pPr>
      <w:bookmarkStart w:id="0" w:name="_GoBack"/>
      <w:bookmarkEnd w:id="0"/>
      <w:r w:rsidRPr="00AC7C99">
        <w:rPr>
          <w:b/>
          <w:sz w:val="21"/>
          <w:szCs w:val="21"/>
          <w:lang w:val="sq-AL"/>
        </w:rPr>
        <w:t>URDHËR</w:t>
      </w:r>
    </w:p>
    <w:p w:rsidR="00847223" w:rsidRPr="00AC7C99" w:rsidRDefault="00847223" w:rsidP="00847223">
      <w:pPr>
        <w:pStyle w:val="Paragrafi"/>
        <w:jc w:val="center"/>
        <w:rPr>
          <w:b/>
          <w:sz w:val="21"/>
          <w:szCs w:val="21"/>
          <w:lang w:val="sq-AL"/>
        </w:rPr>
      </w:pPr>
      <w:r w:rsidRPr="00AC7C99">
        <w:rPr>
          <w:b/>
          <w:sz w:val="21"/>
          <w:szCs w:val="21"/>
          <w:lang w:val="sq-AL"/>
        </w:rPr>
        <w:t>Nr. 378, datë 6.9.2013</w:t>
      </w:r>
    </w:p>
    <w:p w:rsidR="00847223" w:rsidRPr="00967525" w:rsidRDefault="00847223" w:rsidP="00847223">
      <w:pPr>
        <w:pStyle w:val="Paragrafi"/>
        <w:rPr>
          <w:sz w:val="14"/>
          <w:szCs w:val="21"/>
          <w:lang w:val="sq-AL"/>
        </w:rPr>
      </w:pPr>
    </w:p>
    <w:p w:rsidR="00847223" w:rsidRPr="00AC7C99" w:rsidRDefault="00847223" w:rsidP="00847223">
      <w:pPr>
        <w:pStyle w:val="Titulli"/>
        <w:keepNext w:val="0"/>
        <w:rPr>
          <w:sz w:val="21"/>
          <w:szCs w:val="21"/>
          <w:lang w:val="sq-AL"/>
        </w:rPr>
      </w:pPr>
      <w:r w:rsidRPr="00AC7C99">
        <w:rPr>
          <w:sz w:val="21"/>
          <w:szCs w:val="21"/>
          <w:lang w:val="sq-AL"/>
        </w:rPr>
        <w:t>Për hapjen e programit të studimeve në universitetin politeknik të tiranës</w:t>
      </w:r>
    </w:p>
    <w:p w:rsidR="00847223" w:rsidRPr="00967525" w:rsidRDefault="00847223" w:rsidP="00847223">
      <w:pPr>
        <w:pStyle w:val="Paragrafi"/>
        <w:rPr>
          <w:sz w:val="14"/>
          <w:szCs w:val="21"/>
          <w:lang w:val="sq-AL"/>
        </w:rPr>
      </w:pPr>
    </w:p>
    <w:p w:rsidR="00847223" w:rsidRPr="00AC7C99" w:rsidRDefault="00847223" w:rsidP="00847223">
      <w:pPr>
        <w:pStyle w:val="Paragrafi"/>
        <w:rPr>
          <w:sz w:val="21"/>
          <w:szCs w:val="21"/>
          <w:lang w:val="sq-AL"/>
        </w:rPr>
      </w:pPr>
      <w:r w:rsidRPr="00AC7C99">
        <w:rPr>
          <w:sz w:val="21"/>
          <w:szCs w:val="21"/>
          <w:lang w:val="sq-AL"/>
        </w:rPr>
        <w:t>Në mbështetje të nenit 102 të Kushtetutës, të neneve 26 dhe 42 të ligjit nr. 9741, datë 21.5.2007 “Për arsimin e lartë në Republikën e Shqipërisë”, të ndryshuar,</w:t>
      </w:r>
    </w:p>
    <w:p w:rsidR="00847223" w:rsidRPr="00967525" w:rsidRDefault="00847223" w:rsidP="00847223">
      <w:pPr>
        <w:pStyle w:val="Paragrafi"/>
        <w:rPr>
          <w:sz w:val="12"/>
          <w:szCs w:val="21"/>
          <w:lang w:val="sq-AL"/>
        </w:rPr>
      </w:pPr>
    </w:p>
    <w:p w:rsidR="00847223" w:rsidRPr="00AC7C99" w:rsidRDefault="00847223" w:rsidP="00847223">
      <w:pPr>
        <w:pStyle w:val="VENDOSI"/>
        <w:keepNext w:val="0"/>
        <w:rPr>
          <w:sz w:val="21"/>
          <w:szCs w:val="21"/>
          <w:lang w:val="sq-AL"/>
        </w:rPr>
      </w:pPr>
      <w:r w:rsidRPr="00AC7C99">
        <w:rPr>
          <w:sz w:val="21"/>
          <w:szCs w:val="21"/>
          <w:lang w:val="sq-AL"/>
        </w:rPr>
        <w:t>Urdhëroj:</w:t>
      </w:r>
    </w:p>
    <w:p w:rsidR="00847223" w:rsidRPr="00AC7C99" w:rsidRDefault="00847223" w:rsidP="00847223">
      <w:pPr>
        <w:pStyle w:val="Paragrafi"/>
        <w:rPr>
          <w:sz w:val="10"/>
          <w:szCs w:val="21"/>
          <w:lang w:val="sq-AL"/>
        </w:rPr>
      </w:pPr>
    </w:p>
    <w:p w:rsidR="00847223" w:rsidRPr="00AC7C99" w:rsidRDefault="00847223" w:rsidP="00847223">
      <w:pPr>
        <w:pStyle w:val="Paragrafi"/>
        <w:rPr>
          <w:sz w:val="21"/>
          <w:szCs w:val="21"/>
          <w:lang w:val="sq-AL"/>
        </w:rPr>
      </w:pPr>
      <w:r w:rsidRPr="00AC7C99">
        <w:rPr>
          <w:sz w:val="21"/>
          <w:szCs w:val="21"/>
          <w:lang w:val="sq-AL"/>
        </w:rPr>
        <w:t>1. Hapjen në Universitetin Politeknik të Tiranës të programit të studimeve të ciklit të dytë “Master profesional” në “Inxhinieri mekatronike” në përfundim të të cilit lëshohet diplomë universitare “Master profesional” në “Inxhinieri mekatronike”.</w:t>
      </w:r>
    </w:p>
    <w:p w:rsidR="00847223" w:rsidRPr="00AC7C99" w:rsidRDefault="00847223" w:rsidP="00847223">
      <w:pPr>
        <w:pStyle w:val="Paragrafi"/>
        <w:rPr>
          <w:sz w:val="21"/>
          <w:szCs w:val="21"/>
          <w:lang w:val="sq-AL"/>
        </w:rPr>
      </w:pPr>
      <w:r w:rsidRPr="00AC7C99">
        <w:rPr>
          <w:sz w:val="21"/>
          <w:szCs w:val="21"/>
          <w:lang w:val="sq-AL"/>
        </w:rPr>
        <w:t>2. Programi i studimeve të ciklit të dytë “Master profesional” realizohet me 90 kredite dhe kohëzgjatja normale e tij është 1.5 vite akademike.</w:t>
      </w:r>
    </w:p>
    <w:p w:rsidR="00847223" w:rsidRPr="00AC7C99" w:rsidRDefault="00847223" w:rsidP="00847223">
      <w:pPr>
        <w:pStyle w:val="Paragrafi"/>
        <w:rPr>
          <w:sz w:val="21"/>
          <w:szCs w:val="21"/>
          <w:lang w:val="sq-AL"/>
        </w:rPr>
      </w:pPr>
      <w:r w:rsidRPr="00AC7C99">
        <w:rPr>
          <w:sz w:val="21"/>
          <w:szCs w:val="21"/>
          <w:lang w:val="sq-AL"/>
        </w:rPr>
        <w:t>3. Programi i studimeve, përcaktuar në pikën 1 të këtij urdhri, të fillojë në vitin akademik 2013-2014.</w:t>
      </w:r>
    </w:p>
    <w:p w:rsidR="00847223" w:rsidRPr="00AC7C99" w:rsidRDefault="00847223" w:rsidP="00847223">
      <w:pPr>
        <w:pStyle w:val="Paragrafi"/>
        <w:rPr>
          <w:sz w:val="21"/>
          <w:szCs w:val="21"/>
          <w:lang w:val="sq-AL"/>
        </w:rPr>
      </w:pPr>
      <w:r w:rsidRPr="00AC7C99">
        <w:rPr>
          <w:sz w:val="21"/>
          <w:szCs w:val="21"/>
          <w:lang w:val="sq-AL"/>
        </w:rPr>
        <w:t>4. Efektet financiare për zbatimin e këtij urdhri, përballohen nga buxheti i Universitetit Politeknik i Tiranës pa efekte buxhetore shtesë.</w:t>
      </w:r>
    </w:p>
    <w:p w:rsidR="00847223" w:rsidRPr="00AC7C99" w:rsidRDefault="00847223" w:rsidP="00847223">
      <w:pPr>
        <w:pStyle w:val="Paragrafi"/>
        <w:rPr>
          <w:sz w:val="21"/>
          <w:szCs w:val="21"/>
          <w:lang w:val="sq-AL"/>
        </w:rPr>
      </w:pPr>
      <w:r w:rsidRPr="00AC7C99">
        <w:rPr>
          <w:sz w:val="21"/>
          <w:szCs w:val="21"/>
          <w:lang w:val="sq-AL"/>
        </w:rPr>
        <w:t>5. Ngarkohen Sekretari i Përgjithshëm, Drejtoria e Përgjithshme e Arsimit të Lartë në Ministrinë e Arsimit dhe Shkencës, si dhe Universiteti Politeknik i Tiranës për zbatimin e këtij urdhri.</w:t>
      </w:r>
    </w:p>
    <w:p w:rsidR="00847223" w:rsidRPr="00AC7C99" w:rsidRDefault="00847223" w:rsidP="00847223">
      <w:pPr>
        <w:pStyle w:val="Paragrafi"/>
        <w:rPr>
          <w:sz w:val="21"/>
          <w:szCs w:val="21"/>
          <w:lang w:val="sq-AL"/>
        </w:rPr>
      </w:pPr>
      <w:r w:rsidRPr="00AC7C99">
        <w:rPr>
          <w:sz w:val="21"/>
          <w:szCs w:val="21"/>
          <w:lang w:val="sq-AL"/>
        </w:rPr>
        <w:t>Ky urdhër hyn në fuqi menjëherë dhe botohet në Fletoren Zyrtare.</w:t>
      </w:r>
    </w:p>
    <w:p w:rsidR="00847223" w:rsidRPr="00AC7C99" w:rsidRDefault="00847223" w:rsidP="00847223">
      <w:pPr>
        <w:pStyle w:val="Paragrafi"/>
        <w:rPr>
          <w:sz w:val="21"/>
          <w:szCs w:val="21"/>
          <w:lang w:val="sq-AL"/>
        </w:rPr>
      </w:pPr>
    </w:p>
    <w:p w:rsidR="00847223" w:rsidRPr="00AC7C99" w:rsidRDefault="00847223" w:rsidP="00847223">
      <w:pPr>
        <w:pStyle w:val="Paragrafi"/>
        <w:jc w:val="right"/>
        <w:rPr>
          <w:sz w:val="21"/>
          <w:szCs w:val="21"/>
          <w:lang w:val="sq-AL"/>
        </w:rPr>
      </w:pPr>
      <w:r w:rsidRPr="00AC7C99">
        <w:rPr>
          <w:sz w:val="21"/>
          <w:szCs w:val="21"/>
          <w:lang w:val="sq-AL"/>
        </w:rPr>
        <w:t xml:space="preserve">MINISTRI I ARSIMIT DHE SHKENCËS </w:t>
      </w:r>
    </w:p>
    <w:p w:rsidR="00847223" w:rsidRPr="00AC7C99" w:rsidRDefault="00847223" w:rsidP="00847223">
      <w:pPr>
        <w:pStyle w:val="Paragrafi"/>
        <w:jc w:val="right"/>
        <w:rPr>
          <w:b/>
          <w:sz w:val="21"/>
          <w:szCs w:val="21"/>
          <w:lang w:val="sq-AL"/>
        </w:rPr>
      </w:pPr>
      <w:r w:rsidRPr="00AC7C99">
        <w:rPr>
          <w:b/>
          <w:sz w:val="21"/>
          <w:szCs w:val="21"/>
          <w:lang w:val="sq-AL"/>
        </w:rPr>
        <w:t>Myqerem Tafaj</w:t>
      </w:r>
    </w:p>
    <w:sectPr w:rsidR="00847223" w:rsidRPr="00AC7C99" w:rsidSect="00C808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47223"/>
    <w:rsid w:val="00797A99"/>
    <w:rsid w:val="00847223"/>
    <w:rsid w:val="00C80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DDDE242-BBA4-4103-B19D-D757F2C67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81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4722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847223"/>
    <w:rPr>
      <w:rFonts w:ascii="CG Times" w:eastAsia="MS Mincho" w:hAnsi="CG Times" w:cs="CG Times"/>
      <w:sz w:val="22"/>
      <w:szCs w:val="22"/>
      <w:lang w:val="en-US" w:eastAsia="en-US" w:bidi="ar-SA"/>
    </w:rPr>
  </w:style>
  <w:style w:type="paragraph" w:customStyle="1" w:styleId="Titulli">
    <w:name w:val="Titulli"/>
    <w:next w:val="Normal"/>
    <w:link w:val="TitulliChar"/>
    <w:rsid w:val="00847223"/>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847223"/>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847223"/>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847223"/>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2019-03-18T14:13:00Z</dcterms:created>
  <dcterms:modified xsi:type="dcterms:W3CDTF">2019-03-18T14:13:00Z</dcterms:modified>
</cp:coreProperties>
</file>