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3FF" w:rsidRPr="001A45F0" w:rsidRDefault="004E13FF" w:rsidP="004E13FF">
      <w:pPr>
        <w:pStyle w:val="Akti"/>
        <w:rPr>
          <w:lang w:val="sq-AL"/>
        </w:rPr>
      </w:pPr>
      <w:bookmarkStart w:id="0" w:name="_GoBack"/>
      <w:bookmarkEnd w:id="0"/>
      <w:r w:rsidRPr="001A45F0">
        <w:rPr>
          <w:lang w:val="sq-AL"/>
        </w:rPr>
        <w:t>URDHËR</w:t>
      </w:r>
    </w:p>
    <w:p w:rsidR="004E13FF" w:rsidRPr="001A45F0" w:rsidRDefault="004E13FF" w:rsidP="004E13FF">
      <w:pPr>
        <w:pStyle w:val="NumriData"/>
        <w:rPr>
          <w:lang w:val="sq-AL"/>
        </w:rPr>
      </w:pPr>
      <w:r w:rsidRPr="001A45F0">
        <w:rPr>
          <w:lang w:val="sq-AL"/>
        </w:rPr>
        <w:t>Nr.</w:t>
      </w:r>
      <w:r>
        <w:rPr>
          <w:lang w:val="sq-AL"/>
        </w:rPr>
        <w:t xml:space="preserve"> </w:t>
      </w:r>
      <w:r w:rsidRPr="001A45F0">
        <w:rPr>
          <w:lang w:val="sq-AL"/>
        </w:rPr>
        <w:t>314, datë 1.9.2015</w:t>
      </w:r>
    </w:p>
    <w:p w:rsidR="004E13FF" w:rsidRPr="001A45F0" w:rsidRDefault="004E13FF" w:rsidP="004E13FF">
      <w:pPr>
        <w:pStyle w:val="Hapesira7"/>
        <w:rPr>
          <w:lang w:val="sq-AL"/>
        </w:rPr>
      </w:pPr>
    </w:p>
    <w:p w:rsidR="004E13FF" w:rsidRPr="001A45F0" w:rsidRDefault="004E13FF" w:rsidP="004E13FF">
      <w:pPr>
        <w:pStyle w:val="Titulli"/>
        <w:rPr>
          <w:lang w:val="sq-AL"/>
        </w:rPr>
      </w:pPr>
      <w:r>
        <w:rPr>
          <w:lang w:val="sq-AL"/>
        </w:rPr>
        <w:t xml:space="preserve">PËR </w:t>
      </w:r>
      <w:r w:rsidRPr="001A45F0">
        <w:rPr>
          <w:lang w:val="sq-AL"/>
        </w:rPr>
        <w:t>MBYLLJEN E VEPRIMTARISË MËSIMORE TË</w:t>
      </w:r>
      <w:r>
        <w:rPr>
          <w:lang w:val="sq-AL"/>
        </w:rPr>
        <w:t xml:space="preserve"> </w:t>
      </w:r>
      <w:r w:rsidRPr="001A45F0">
        <w:rPr>
          <w:lang w:val="sq-AL"/>
        </w:rPr>
        <w:t>DISA INSTITUCIONEVE TË ARSIM</w:t>
      </w:r>
      <w:r>
        <w:rPr>
          <w:lang w:val="sq-AL"/>
        </w:rPr>
        <w:t>IT PARAUNIVERSITAR PRIVAT</w:t>
      </w:r>
    </w:p>
    <w:p w:rsidR="004E13FF" w:rsidRPr="001A45F0" w:rsidRDefault="004E13FF" w:rsidP="004E13FF">
      <w:pPr>
        <w:pStyle w:val="Hapesira7"/>
        <w:rPr>
          <w:lang w:val="sq-AL"/>
        </w:rPr>
      </w:pPr>
    </w:p>
    <w:p w:rsidR="004E13FF" w:rsidRPr="001A45F0" w:rsidRDefault="004E13FF" w:rsidP="004E13FF">
      <w:pPr>
        <w:pStyle w:val="Paragrafi"/>
        <w:rPr>
          <w:lang w:val="sq-AL"/>
        </w:rPr>
      </w:pPr>
      <w:r w:rsidRPr="001A45F0">
        <w:rPr>
          <w:lang w:val="sq-AL"/>
        </w:rPr>
        <w:t xml:space="preserve">Në mbështetje të nenit 102, të Kushtetutës së Republikës së </w:t>
      </w:r>
      <w:r>
        <w:rPr>
          <w:lang w:val="sq-AL"/>
        </w:rPr>
        <w:t>Shqipërisë,</w:t>
      </w:r>
      <w:r w:rsidRPr="001A45F0">
        <w:rPr>
          <w:lang w:val="sq-AL"/>
        </w:rPr>
        <w:t xml:space="preserve"> ligjit nr.</w:t>
      </w:r>
      <w:r>
        <w:rPr>
          <w:lang w:val="sq-AL"/>
        </w:rPr>
        <w:t xml:space="preserve"> </w:t>
      </w:r>
      <w:r w:rsidRPr="001A45F0">
        <w:rPr>
          <w:lang w:val="sq-AL"/>
        </w:rPr>
        <w:t xml:space="preserve">10081, datë 23.2.2009, “Për licencat, autorizimet dhe lejet në Republikën e Shqipërisë”, </w:t>
      </w:r>
      <w:r>
        <w:rPr>
          <w:lang w:val="sq-AL"/>
        </w:rPr>
        <w:t>të</w:t>
      </w:r>
      <w:r w:rsidRPr="001A45F0">
        <w:rPr>
          <w:lang w:val="sq-AL"/>
        </w:rPr>
        <w:t xml:space="preserve"> ndryshuar, nenit 70 të ligjit</w:t>
      </w:r>
      <w:r>
        <w:rPr>
          <w:lang w:val="sq-AL"/>
        </w:rPr>
        <w:t xml:space="preserve"> </w:t>
      </w:r>
      <w:r w:rsidRPr="001A45F0">
        <w:rPr>
          <w:lang w:val="sq-AL"/>
        </w:rPr>
        <w:t xml:space="preserve">nr. 69/2012, datë 21.6.2012 “Për sistemin arsimor parauniversitar në </w:t>
      </w:r>
      <w:r>
        <w:rPr>
          <w:lang w:val="sq-AL"/>
        </w:rPr>
        <w:t>Republikën e Shqipërisë”</w:t>
      </w:r>
    </w:p>
    <w:p w:rsidR="004E13FF" w:rsidRDefault="004E13FF" w:rsidP="004E13FF">
      <w:pPr>
        <w:pStyle w:val="Hapesira7"/>
        <w:ind w:firstLine="0"/>
        <w:rPr>
          <w:lang w:val="sq-AL"/>
        </w:rPr>
        <w:sectPr w:rsidR="004E13FF" w:rsidSect="004E13FF">
          <w:pgSz w:w="11907" w:h="16840" w:code="9"/>
          <w:pgMar w:top="720" w:right="1138" w:bottom="720" w:left="1138" w:header="850" w:footer="850" w:gutter="0"/>
          <w:pgNumType w:start="11598"/>
          <w:cols w:space="720"/>
          <w:docGrid w:linePitch="360"/>
        </w:sectPr>
      </w:pPr>
    </w:p>
    <w:p w:rsidR="004E13FF" w:rsidRDefault="004E13FF" w:rsidP="004E13FF">
      <w:pPr>
        <w:pStyle w:val="Vendosi"/>
        <w:rPr>
          <w:lang w:val="sq-AL"/>
        </w:rPr>
      </w:pPr>
    </w:p>
    <w:p w:rsidR="004E13FF" w:rsidRDefault="004E13FF" w:rsidP="004E13FF">
      <w:pPr>
        <w:pStyle w:val="Vendosi"/>
        <w:rPr>
          <w:lang w:val="sq-AL"/>
        </w:rPr>
      </w:pPr>
      <w:r w:rsidRPr="001A45F0">
        <w:rPr>
          <w:lang w:val="sq-AL"/>
        </w:rPr>
        <w:t>URDHËROJ:</w:t>
      </w:r>
    </w:p>
    <w:p w:rsidR="004E13FF" w:rsidRPr="001A45F0" w:rsidRDefault="004E13FF" w:rsidP="004E13FF">
      <w:pPr>
        <w:pStyle w:val="Hapesira7"/>
        <w:rPr>
          <w:lang w:val="sq-AL"/>
        </w:rPr>
      </w:pPr>
    </w:p>
    <w:p w:rsidR="004E13FF" w:rsidRPr="001A45F0" w:rsidRDefault="004E13FF" w:rsidP="004E13FF">
      <w:pPr>
        <w:pStyle w:val="Paragrafi"/>
        <w:rPr>
          <w:lang w:val="sq-AL"/>
        </w:rPr>
      </w:pPr>
      <w:r w:rsidRPr="001A45F0">
        <w:rPr>
          <w:lang w:val="sq-AL"/>
        </w:rPr>
        <w:t>1. Mbylljen e veprimtarisë mësimore të institucioneve të arsimit parauniversitar privat,  si më poshtë:</w:t>
      </w:r>
    </w:p>
    <w:p w:rsidR="004E13FF" w:rsidRDefault="004E13FF" w:rsidP="004E13FF">
      <w:pPr>
        <w:pStyle w:val="Paragrafi"/>
        <w:ind w:firstLine="0"/>
        <w:rPr>
          <w:lang w:val="sq-AL"/>
        </w:rPr>
        <w:sectPr w:rsidR="004E13FF" w:rsidSect="004E13FF">
          <w:type w:val="continuous"/>
          <w:pgSz w:w="11907" w:h="16840" w:code="9"/>
          <w:pgMar w:top="720" w:right="1138" w:bottom="720" w:left="1138" w:header="850" w:footer="850" w:gutter="0"/>
          <w:pgNumType w:start="11603"/>
          <w:cols w:space="720"/>
          <w:docGrid w:linePitch="360"/>
        </w:sectPr>
      </w:pPr>
    </w:p>
    <w:p w:rsidR="004E13FF" w:rsidRPr="001A45F0" w:rsidRDefault="004E13FF" w:rsidP="004E13FF">
      <w:pPr>
        <w:pStyle w:val="Paragrafi"/>
        <w:ind w:firstLine="0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1448"/>
        <w:gridCol w:w="6479"/>
        <w:gridCol w:w="1369"/>
      </w:tblGrid>
      <w:tr w:rsidR="004E13FF" w:rsidRPr="001A45F0" w:rsidTr="00FC18B5">
        <w:trPr>
          <w:trHeight w:val="773"/>
        </w:trPr>
        <w:tc>
          <w:tcPr>
            <w:tcW w:w="280" w:type="pct"/>
            <w:shd w:val="clear" w:color="auto" w:fill="auto"/>
            <w:noWrap/>
            <w:vAlign w:val="center"/>
            <w:hideMark/>
          </w:tcPr>
          <w:p w:rsidR="004E13FF" w:rsidRPr="001A45F0" w:rsidRDefault="004E13FF" w:rsidP="00FC18B5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A45F0">
              <w:rPr>
                <w:b/>
                <w:lang w:val="sq-AL"/>
              </w:rPr>
              <w:t>Nr</w:t>
            </w:r>
          </w:p>
        </w:tc>
        <w:tc>
          <w:tcPr>
            <w:tcW w:w="735" w:type="pct"/>
            <w:shd w:val="clear" w:color="auto" w:fill="auto"/>
            <w:noWrap/>
            <w:vAlign w:val="center"/>
            <w:hideMark/>
          </w:tcPr>
          <w:p w:rsidR="004E13FF" w:rsidRPr="001A45F0" w:rsidRDefault="004E13FF" w:rsidP="00FC18B5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A45F0">
              <w:rPr>
                <w:b/>
                <w:lang w:val="sq-AL"/>
              </w:rPr>
              <w:t>Emri i shkollës</w:t>
            </w:r>
          </w:p>
        </w:tc>
        <w:tc>
          <w:tcPr>
            <w:tcW w:w="3290" w:type="pct"/>
            <w:shd w:val="clear" w:color="auto" w:fill="auto"/>
            <w:noWrap/>
            <w:vAlign w:val="center"/>
            <w:hideMark/>
          </w:tcPr>
          <w:p w:rsidR="004E13FF" w:rsidRPr="001A45F0" w:rsidRDefault="004E13FF" w:rsidP="00FC18B5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A45F0">
              <w:rPr>
                <w:b/>
                <w:lang w:val="sq-AL"/>
              </w:rPr>
              <w:t>Akti i licencimit</w:t>
            </w:r>
          </w:p>
        </w:tc>
        <w:tc>
          <w:tcPr>
            <w:tcW w:w="695" w:type="pct"/>
            <w:shd w:val="clear" w:color="auto" w:fill="auto"/>
            <w:vAlign w:val="center"/>
            <w:hideMark/>
          </w:tcPr>
          <w:p w:rsidR="004E13FF" w:rsidRPr="001A45F0" w:rsidRDefault="004E13FF" w:rsidP="00FC18B5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A45F0">
              <w:rPr>
                <w:b/>
                <w:lang w:val="sq-AL"/>
              </w:rPr>
              <w:t>Njësia arsimore vendore</w:t>
            </w:r>
          </w:p>
        </w:tc>
      </w:tr>
      <w:tr w:rsidR="004E13FF" w:rsidRPr="001A45F0" w:rsidTr="00FC18B5">
        <w:trPr>
          <w:trHeight w:val="1043"/>
        </w:trPr>
        <w:tc>
          <w:tcPr>
            <w:tcW w:w="280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1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Shkolla “ToleAlba”</w:t>
            </w:r>
          </w:p>
        </w:tc>
        <w:tc>
          <w:tcPr>
            <w:tcW w:w="3290" w:type="pct"/>
            <w:shd w:val="clear" w:color="auto" w:fill="auto"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Urdhri nr. 297, datë 11.9.2009 “Për dhënien e lejes së funksionimit të institucionit arsimor privat “Shkollë nëntëvjeçare</w:t>
            </w:r>
            <w:r>
              <w:rPr>
                <w:lang w:val="sq-AL"/>
              </w:rPr>
              <w:t>””</w:t>
            </w:r>
            <w:r w:rsidRPr="001A45F0">
              <w:rPr>
                <w:lang w:val="sq-AL"/>
              </w:rPr>
              <w:t>.</w:t>
            </w:r>
          </w:p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Licenca</w:t>
            </w:r>
            <w:r w:rsidRPr="001A45F0">
              <w:rPr>
                <w:lang w:val="sq-AL"/>
              </w:rPr>
              <w:t xml:space="preserve"> </w:t>
            </w:r>
            <w:r>
              <w:rPr>
                <w:lang w:val="sq-AL"/>
              </w:rPr>
              <w:t xml:space="preserve">e </w:t>
            </w:r>
            <w:r w:rsidRPr="001A45F0">
              <w:rPr>
                <w:lang w:val="sq-AL"/>
              </w:rPr>
              <w:t>QKL</w:t>
            </w:r>
            <w:r>
              <w:rPr>
                <w:lang w:val="sq-AL"/>
              </w:rPr>
              <w:t>-së</w:t>
            </w:r>
            <w:r w:rsidRPr="001A45F0">
              <w:rPr>
                <w:lang w:val="sq-AL"/>
              </w:rPr>
              <w:t xml:space="preserve">, LC-5886-11-2010 </w:t>
            </w:r>
            <w:r>
              <w:rPr>
                <w:lang w:val="sq-AL"/>
              </w:rPr>
              <w:t>“</w:t>
            </w:r>
            <w:r w:rsidRPr="001A45F0">
              <w:rPr>
                <w:lang w:val="sq-AL"/>
              </w:rPr>
              <w:t>Arsimi i mesëm i përgjithshëm dhe sportiv</w:t>
            </w:r>
            <w:r>
              <w:rPr>
                <w:lang w:val="sq-AL"/>
              </w:rPr>
              <w:t>”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Fier</w:t>
            </w:r>
          </w:p>
        </w:tc>
      </w:tr>
      <w:tr w:rsidR="004E13FF" w:rsidRPr="001A45F0" w:rsidTr="00FC18B5">
        <w:trPr>
          <w:trHeight w:val="416"/>
        </w:trPr>
        <w:tc>
          <w:tcPr>
            <w:tcW w:w="280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2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Shkolla “Universh”</w:t>
            </w:r>
          </w:p>
        </w:tc>
        <w:tc>
          <w:tcPr>
            <w:tcW w:w="3290" w:type="pct"/>
            <w:shd w:val="clear" w:color="auto" w:fill="auto"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Urdhri nr. 34, datë 17.1.2008, “Për dhënien e lejes së funksionimit të institucionit arsimor parauniversitar “</w:t>
            </w:r>
            <w:r>
              <w:rPr>
                <w:lang w:val="sq-AL"/>
              </w:rPr>
              <w:t>Shkolla e mesme e përgjith</w:t>
            </w:r>
            <w:r w:rsidRPr="001A45F0">
              <w:rPr>
                <w:lang w:val="sq-AL"/>
              </w:rPr>
              <w:t>shme Universh”</w:t>
            </w:r>
            <w:r>
              <w:rPr>
                <w:lang w:val="sq-AL"/>
              </w:rPr>
              <w:t>”</w:t>
            </w:r>
            <w:r w:rsidRPr="001A45F0">
              <w:rPr>
                <w:lang w:val="sq-AL"/>
              </w:rPr>
              <w:t>.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Fier</w:t>
            </w:r>
          </w:p>
        </w:tc>
      </w:tr>
      <w:tr w:rsidR="004E13FF" w:rsidRPr="001A45F0" w:rsidTr="00FC18B5">
        <w:trPr>
          <w:trHeight w:val="305"/>
        </w:trPr>
        <w:tc>
          <w:tcPr>
            <w:tcW w:w="280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3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Shkolla “Dituria”</w:t>
            </w:r>
          </w:p>
        </w:tc>
        <w:tc>
          <w:tcPr>
            <w:tcW w:w="3290" w:type="pct"/>
            <w:shd w:val="clear" w:color="auto" w:fill="auto"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Urdhri nr. 299, datë 12.9.2009  “Për dhënien e lejes së funksionimit të shkollës 9-vje</w:t>
            </w:r>
            <w:r>
              <w:rPr>
                <w:lang w:val="sq-AL"/>
              </w:rPr>
              <w:t>ç</w:t>
            </w:r>
            <w:r w:rsidRPr="001A45F0">
              <w:rPr>
                <w:lang w:val="sq-AL"/>
              </w:rPr>
              <w:t>are “</w:t>
            </w:r>
            <w:r>
              <w:rPr>
                <w:lang w:val="sq-AL"/>
              </w:rPr>
              <w:t>Dituria””</w:t>
            </w:r>
            <w:r w:rsidRPr="001A45F0">
              <w:rPr>
                <w:lang w:val="sq-AL"/>
              </w:rPr>
              <w:t>.</w:t>
            </w:r>
          </w:p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Licen</w:t>
            </w:r>
            <w:r>
              <w:rPr>
                <w:lang w:val="sq-AL"/>
              </w:rPr>
              <w:t>c</w:t>
            </w:r>
            <w:r w:rsidRPr="001A45F0">
              <w:rPr>
                <w:lang w:val="sq-AL"/>
              </w:rPr>
              <w:t>a e QKL</w:t>
            </w:r>
            <w:r>
              <w:rPr>
                <w:lang w:val="sq-AL"/>
              </w:rPr>
              <w:t>-së</w:t>
            </w:r>
            <w:r w:rsidRPr="001A45F0">
              <w:rPr>
                <w:lang w:val="sq-AL"/>
              </w:rPr>
              <w:t>, LC-5031-04-2012 “Arsim i mesëm i përgjithshëm”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Fier</w:t>
            </w:r>
          </w:p>
        </w:tc>
      </w:tr>
      <w:tr w:rsidR="004E13FF" w:rsidRPr="001A45F0" w:rsidTr="00FC18B5">
        <w:trPr>
          <w:trHeight w:val="416"/>
        </w:trPr>
        <w:tc>
          <w:tcPr>
            <w:tcW w:w="280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 xml:space="preserve">4          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Shkolla</w:t>
            </w:r>
          </w:p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“Vitrina”</w:t>
            </w:r>
          </w:p>
        </w:tc>
        <w:tc>
          <w:tcPr>
            <w:tcW w:w="3290" w:type="pct"/>
            <w:shd w:val="clear" w:color="auto" w:fill="auto"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1-Licenca e QKL, LC-3413-04-2010</w:t>
            </w:r>
            <w:r>
              <w:rPr>
                <w:lang w:val="sq-AL"/>
              </w:rPr>
              <w:t>,</w:t>
            </w:r>
            <w:r w:rsidRPr="001A45F0">
              <w:rPr>
                <w:lang w:val="sq-AL"/>
              </w:rPr>
              <w:t xml:space="preserve"> gjimnaz me kohë të plotë “Vitrina”</w:t>
            </w:r>
          </w:p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2-Licenca e QKL nr. 3411-04-2010</w:t>
            </w:r>
            <w:r>
              <w:rPr>
                <w:lang w:val="sq-AL"/>
              </w:rPr>
              <w:t>,</w:t>
            </w:r>
            <w:r w:rsidRPr="001A45F0">
              <w:rPr>
                <w:lang w:val="sq-AL"/>
              </w:rPr>
              <w:t xml:space="preserve"> shkollë e mesme </w:t>
            </w:r>
            <w:r>
              <w:rPr>
                <w:lang w:val="sq-AL"/>
              </w:rPr>
              <w:t>e</w:t>
            </w:r>
            <w:r w:rsidRPr="001A45F0">
              <w:rPr>
                <w:lang w:val="sq-AL"/>
              </w:rPr>
              <w:t>lektronike “Vitrina”</w:t>
            </w:r>
          </w:p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 xml:space="preserve">3-Licenca QKL, nr. 3397-04-2010 </w:t>
            </w:r>
          </w:p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Shkollë e mesme ekonomi-biznes “Vitrina”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Tiranë</w:t>
            </w:r>
          </w:p>
        </w:tc>
      </w:tr>
      <w:tr w:rsidR="004E13FF" w:rsidRPr="001A45F0" w:rsidTr="00FC18B5">
        <w:trPr>
          <w:trHeight w:val="416"/>
        </w:trPr>
        <w:tc>
          <w:tcPr>
            <w:tcW w:w="280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5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Shkolla</w:t>
            </w:r>
          </w:p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“Dyrrahu”</w:t>
            </w:r>
          </w:p>
        </w:tc>
        <w:tc>
          <w:tcPr>
            <w:tcW w:w="3290" w:type="pct"/>
            <w:shd w:val="clear" w:color="auto" w:fill="auto"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1-Urdhri nr. 260, datë 3.8.2009 “Për funksionimin e institucionit arsimor privat parauniversitar  Gjimnazi “Dyrrahu”</w:t>
            </w:r>
            <w:r>
              <w:rPr>
                <w:lang w:val="sq-AL"/>
              </w:rPr>
              <w:t>”</w:t>
            </w:r>
          </w:p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 xml:space="preserve">2- Urdhri nr. 259, datë 3.8.2009 “Për funksionimin e institucionit arsimor privat parauniversitar  Shkolla nëntëvjeçare “Dyrrahu” 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Durrës</w:t>
            </w:r>
          </w:p>
        </w:tc>
      </w:tr>
      <w:tr w:rsidR="004E13FF" w:rsidRPr="001A45F0" w:rsidTr="00FC18B5">
        <w:trPr>
          <w:trHeight w:val="1080"/>
        </w:trPr>
        <w:tc>
          <w:tcPr>
            <w:tcW w:w="280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6</w:t>
            </w:r>
          </w:p>
        </w:tc>
        <w:tc>
          <w:tcPr>
            <w:tcW w:w="735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Shkolla me kohë të pjesshme “Pavar</w:t>
            </w:r>
            <w:r>
              <w:rPr>
                <w:lang w:val="sq-AL"/>
              </w:rPr>
              <w:t>ë</w:t>
            </w:r>
            <w:r w:rsidRPr="001A45F0">
              <w:rPr>
                <w:lang w:val="sq-AL"/>
              </w:rPr>
              <w:t>sia”</w:t>
            </w:r>
          </w:p>
        </w:tc>
        <w:tc>
          <w:tcPr>
            <w:tcW w:w="3290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Urdhri nr. 4265, datë 20.6.2014 “Për dhënien e lejes së funksionimit të institucionit arsimor privat parauniversitar shkollës së mesme me kohë të pjesshme “Pavar</w:t>
            </w:r>
            <w:r>
              <w:rPr>
                <w:lang w:val="sq-AL"/>
              </w:rPr>
              <w:t>ë</w:t>
            </w:r>
            <w:r w:rsidRPr="001A45F0">
              <w:rPr>
                <w:lang w:val="sq-AL"/>
              </w:rPr>
              <w:t>sia”</w:t>
            </w:r>
            <w:r>
              <w:rPr>
                <w:lang w:val="sq-AL"/>
              </w:rPr>
              <w:t>”</w:t>
            </w:r>
          </w:p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Licenca e QKL</w:t>
            </w:r>
            <w:r>
              <w:rPr>
                <w:lang w:val="sq-AL"/>
              </w:rPr>
              <w:t>-së</w:t>
            </w:r>
            <w:r w:rsidRPr="001A45F0">
              <w:rPr>
                <w:lang w:val="sq-AL"/>
              </w:rPr>
              <w:t>, LC-5358-05-2014</w:t>
            </w:r>
          </w:p>
        </w:tc>
        <w:tc>
          <w:tcPr>
            <w:tcW w:w="695" w:type="pct"/>
            <w:shd w:val="clear" w:color="auto" w:fill="auto"/>
            <w:noWrap/>
            <w:vAlign w:val="bottom"/>
            <w:hideMark/>
          </w:tcPr>
          <w:p w:rsidR="004E13FF" w:rsidRPr="001A45F0" w:rsidRDefault="004E13FF" w:rsidP="00FC18B5">
            <w:pPr>
              <w:pStyle w:val="Paragrafi"/>
              <w:ind w:firstLine="0"/>
              <w:rPr>
                <w:lang w:val="sq-AL"/>
              </w:rPr>
            </w:pPr>
            <w:r w:rsidRPr="001A45F0">
              <w:rPr>
                <w:lang w:val="sq-AL"/>
              </w:rPr>
              <w:t>Durrës</w:t>
            </w:r>
          </w:p>
        </w:tc>
      </w:tr>
    </w:tbl>
    <w:p w:rsidR="004E13FF" w:rsidRPr="001A45F0" w:rsidRDefault="004E13FF" w:rsidP="004E13FF">
      <w:pPr>
        <w:pStyle w:val="Paragrafi"/>
        <w:ind w:firstLine="0"/>
        <w:rPr>
          <w:lang w:val="sq-AL"/>
        </w:rPr>
      </w:pPr>
    </w:p>
    <w:p w:rsidR="004E13FF" w:rsidRDefault="004E13FF" w:rsidP="004E13FF">
      <w:pPr>
        <w:pStyle w:val="Paragrafi"/>
        <w:rPr>
          <w:lang w:val="sq-AL"/>
        </w:rPr>
        <w:sectPr w:rsidR="004E13FF" w:rsidSect="004E13FF">
          <w:type w:val="continuous"/>
          <w:pgSz w:w="11907" w:h="16840" w:code="9"/>
          <w:pgMar w:top="720" w:right="1138" w:bottom="720" w:left="1138" w:header="850" w:footer="850" w:gutter="0"/>
          <w:pgNumType w:start="11599"/>
          <w:cols w:space="720"/>
          <w:docGrid w:linePitch="360"/>
        </w:sectPr>
      </w:pPr>
    </w:p>
    <w:p w:rsidR="004E13FF" w:rsidRPr="001A45F0" w:rsidRDefault="004E13FF" w:rsidP="004E13FF">
      <w:pPr>
        <w:pStyle w:val="Paragrafi"/>
        <w:rPr>
          <w:lang w:val="sq-AL"/>
        </w:rPr>
      </w:pPr>
      <w:r w:rsidRPr="001A45F0">
        <w:rPr>
          <w:lang w:val="sq-AL"/>
        </w:rPr>
        <w:lastRenderedPageBreak/>
        <w:t>2. Institucionet arsimore të përcaktuara në pikën 1 të këtij urdhri, kanë këto detyrime:</w:t>
      </w:r>
    </w:p>
    <w:p w:rsidR="004E13FF" w:rsidRPr="001A45F0" w:rsidRDefault="004E13FF" w:rsidP="004E13FF">
      <w:pPr>
        <w:pStyle w:val="Paragrafi"/>
        <w:rPr>
          <w:lang w:val="sq-AL"/>
        </w:rPr>
      </w:pPr>
      <w:r w:rsidRPr="001A45F0">
        <w:rPr>
          <w:lang w:val="sq-AL"/>
        </w:rPr>
        <w:t>a) Të mbyllin të gjitha detyrimet lidhur me veprimtarinë mësimore për vitin akademik 2014-2015, brenda afateve të përcaktuara në aktet ligjore dhe nënligjore në fuqi.</w:t>
      </w:r>
    </w:p>
    <w:p w:rsidR="004E13FF" w:rsidRPr="001A45F0" w:rsidRDefault="004E13FF" w:rsidP="004E13FF">
      <w:pPr>
        <w:pStyle w:val="Paragrafi"/>
        <w:rPr>
          <w:lang w:val="sq-AL"/>
        </w:rPr>
      </w:pPr>
      <w:r w:rsidRPr="001A45F0">
        <w:rPr>
          <w:lang w:val="sq-AL"/>
        </w:rPr>
        <w:t>b) Të pajisin çdo nxënës me të gjithë dokumentacionin  e nevojshëm shkollor, që do të shërbejë për transferimin e tij në një institucion tjetër të arsimit parauniversitar, brenda datës 10.9.2015.</w:t>
      </w:r>
    </w:p>
    <w:p w:rsidR="004E13FF" w:rsidRPr="001A45F0" w:rsidRDefault="004E13FF" w:rsidP="004E13FF">
      <w:pPr>
        <w:pStyle w:val="Paragrafi"/>
        <w:rPr>
          <w:lang w:val="sq-AL"/>
        </w:rPr>
      </w:pPr>
      <w:r w:rsidRPr="001A45F0">
        <w:rPr>
          <w:lang w:val="sq-AL"/>
        </w:rPr>
        <w:t>c) Të vënë në dispozicion të njësisë arsimore vendore përkatëse,</w:t>
      </w:r>
      <w:r>
        <w:rPr>
          <w:lang w:val="sq-AL"/>
        </w:rPr>
        <w:t xml:space="preserve"> ç</w:t>
      </w:r>
      <w:r w:rsidRPr="001A45F0">
        <w:rPr>
          <w:lang w:val="sq-AL"/>
        </w:rPr>
        <w:t>do informacion të kërkuar dhe të</w:t>
      </w:r>
      <w:r>
        <w:rPr>
          <w:lang w:val="sq-AL"/>
        </w:rPr>
        <w:t xml:space="preserve"> </w:t>
      </w:r>
      <w:r w:rsidRPr="001A45F0">
        <w:rPr>
          <w:lang w:val="sq-AL"/>
        </w:rPr>
        <w:t>komunikojnë me to deri në plotësimin dhe mbylljen e të gjitha kërkesave të përcaktuara në këtë urdhër.</w:t>
      </w:r>
    </w:p>
    <w:p w:rsidR="004E13FF" w:rsidRPr="001A45F0" w:rsidRDefault="004E13FF" w:rsidP="004E13FF">
      <w:pPr>
        <w:pStyle w:val="Paragrafi"/>
        <w:rPr>
          <w:lang w:val="sq-AL"/>
        </w:rPr>
      </w:pPr>
      <w:r w:rsidRPr="001A45F0">
        <w:rPr>
          <w:lang w:val="sq-AL"/>
        </w:rPr>
        <w:t>d) Të kthejnë pagesat e kryera nga nxënësit për pjesën e papërfunduar të shkollimit, si dhe çdo detyrim tjetër të papërmbushur që mund të kenë ndaj nxënësit.</w:t>
      </w:r>
    </w:p>
    <w:p w:rsidR="004E13FF" w:rsidRPr="001A45F0" w:rsidRDefault="004E13FF" w:rsidP="004E13FF">
      <w:pPr>
        <w:pStyle w:val="Paragrafi"/>
        <w:rPr>
          <w:lang w:val="sq-AL"/>
        </w:rPr>
      </w:pPr>
      <w:r w:rsidRPr="001A45F0">
        <w:rPr>
          <w:lang w:val="sq-AL"/>
        </w:rPr>
        <w:t>e) Të dorëzojnë në njësinë arsimore vendore përkatëse të gjithë dokumentacionin lidhur me veprimtarinë mësimore të kryer.</w:t>
      </w:r>
    </w:p>
    <w:p w:rsidR="004E13FF" w:rsidRPr="001A45F0" w:rsidRDefault="004E13FF" w:rsidP="004E13FF">
      <w:pPr>
        <w:pStyle w:val="Paragrafi"/>
        <w:rPr>
          <w:lang w:val="sq-AL"/>
        </w:rPr>
      </w:pPr>
      <w:r w:rsidRPr="001A45F0">
        <w:rPr>
          <w:lang w:val="sq-AL"/>
        </w:rPr>
        <w:t>f) Të</w:t>
      </w:r>
      <w:r>
        <w:rPr>
          <w:lang w:val="sq-AL"/>
        </w:rPr>
        <w:t xml:space="preserve"> </w:t>
      </w:r>
      <w:r w:rsidRPr="001A45F0">
        <w:rPr>
          <w:lang w:val="sq-AL"/>
        </w:rPr>
        <w:t>gjitha shpenzimet për kryerjen e procedurave për transferimin e nxënësve, në zbatim të këtij urdhri, të përballohen nga institucioni përkatës i arsimit parauniversitar privat.</w:t>
      </w:r>
    </w:p>
    <w:p w:rsidR="004E13FF" w:rsidRPr="001A45F0" w:rsidRDefault="004E13FF" w:rsidP="004E13FF">
      <w:pPr>
        <w:pStyle w:val="Paragrafi"/>
        <w:rPr>
          <w:lang w:val="sq-AL"/>
        </w:rPr>
      </w:pPr>
      <w:r w:rsidRPr="001A45F0">
        <w:rPr>
          <w:lang w:val="sq-AL"/>
        </w:rPr>
        <w:t>3. Njësitë a</w:t>
      </w:r>
      <w:r>
        <w:rPr>
          <w:lang w:val="sq-AL"/>
        </w:rPr>
        <w:t>rsimore vendore kanë për detyrë:</w:t>
      </w:r>
    </w:p>
    <w:p w:rsidR="004E13FF" w:rsidRPr="001A45F0" w:rsidRDefault="004E13FF" w:rsidP="004E13FF">
      <w:pPr>
        <w:pStyle w:val="Paragrafi"/>
        <w:rPr>
          <w:lang w:val="sq-AL"/>
        </w:rPr>
      </w:pPr>
      <w:r w:rsidRPr="001A45F0">
        <w:rPr>
          <w:lang w:val="sq-AL"/>
        </w:rPr>
        <w:t>a) Të ngrenë brenda datës 4.9.2015 një grup pune për ndjekjen e zbatimit të këtij urdhri nga institucionet e përcaktuara në pikën 1. Grupi i punës të menaxhojë transferimin e nxënësve në institucione të tjera të arsimit parauniversitar publik ose privat.</w:t>
      </w:r>
    </w:p>
    <w:p w:rsidR="004E13FF" w:rsidRPr="001A45F0" w:rsidRDefault="004E13FF" w:rsidP="004E13FF">
      <w:pPr>
        <w:pStyle w:val="Paragrafi"/>
        <w:rPr>
          <w:lang w:val="sq-AL"/>
        </w:rPr>
      </w:pPr>
      <w:r w:rsidRPr="001A45F0">
        <w:rPr>
          <w:lang w:val="sq-AL"/>
        </w:rPr>
        <w:t>b) Të ruajnë në arkivin e tyre dhe në vijim të arkivojnë sipas ligjit për arkivat, të gjithë dokumentacionin e dorëzuar nga institucionet e përcaktuara në pikën 1.</w:t>
      </w:r>
    </w:p>
    <w:p w:rsidR="004E13FF" w:rsidRPr="001A45F0" w:rsidRDefault="004E13FF" w:rsidP="004E13FF">
      <w:pPr>
        <w:pStyle w:val="Paragrafi"/>
        <w:rPr>
          <w:lang w:val="sq-AL"/>
        </w:rPr>
      </w:pPr>
      <w:r w:rsidRPr="001A45F0">
        <w:rPr>
          <w:lang w:val="sq-AL"/>
        </w:rPr>
        <w:t>4. Ministria e Arsimit dhe Sportit të marrë të gjitha masat sipas parashikimeve të Kodit Civil, ligjit nr.</w:t>
      </w:r>
      <w:r>
        <w:rPr>
          <w:lang w:val="sq-AL"/>
        </w:rPr>
        <w:t xml:space="preserve"> </w:t>
      </w:r>
      <w:r w:rsidRPr="001A45F0">
        <w:rPr>
          <w:lang w:val="sq-AL"/>
        </w:rPr>
        <w:t xml:space="preserve">9901, datë 14.4.2008, “Për tregtarët dhe shoqëritë tregtare”, </w:t>
      </w:r>
      <w:r>
        <w:rPr>
          <w:lang w:val="sq-AL"/>
        </w:rPr>
        <w:t>të</w:t>
      </w:r>
      <w:r w:rsidRPr="001A45F0">
        <w:rPr>
          <w:lang w:val="sq-AL"/>
        </w:rPr>
        <w:t xml:space="preserve"> ndryshuar, si dhe akteve ligjore e nënligjore në fuqi, për të  gjithë personat juridikë, që përfaqësojnë institucionet e përcaktuara në pikën 1, të cilët nuk zbatojnë këtë urdhër.</w:t>
      </w:r>
    </w:p>
    <w:p w:rsidR="004E13FF" w:rsidRPr="001A45F0" w:rsidRDefault="004E13FF" w:rsidP="004E13FF">
      <w:pPr>
        <w:pStyle w:val="Paragrafi"/>
        <w:rPr>
          <w:lang w:val="sq-AL"/>
        </w:rPr>
      </w:pPr>
      <w:r w:rsidRPr="001A45F0">
        <w:rPr>
          <w:lang w:val="sq-AL"/>
        </w:rPr>
        <w:t>5. Ministria e Arsimit dhe Sportit, t’i kërkojë Qendrës Kombëtare të Licencimit kryerjen e veprimeve ligjore për çregjistrimin e subjekteve në fjalë.</w:t>
      </w:r>
    </w:p>
    <w:p w:rsidR="004E13FF" w:rsidRPr="001A45F0" w:rsidRDefault="004E13FF" w:rsidP="004E13FF">
      <w:pPr>
        <w:pStyle w:val="Paragrafi"/>
        <w:rPr>
          <w:lang w:val="sq-AL"/>
        </w:rPr>
      </w:pPr>
      <w:r w:rsidRPr="001A45F0">
        <w:rPr>
          <w:lang w:val="sq-AL"/>
        </w:rPr>
        <w:t>6. Ngarkohen për zbatimin e urdhrit:</w:t>
      </w:r>
      <w:r>
        <w:rPr>
          <w:lang w:val="sq-AL"/>
        </w:rPr>
        <w:t xml:space="preserve"> Sekretari i Përgjithshëm,</w:t>
      </w:r>
      <w:r w:rsidRPr="001A45F0">
        <w:rPr>
          <w:lang w:val="sq-AL"/>
        </w:rPr>
        <w:t xml:space="preserve"> Drej</w:t>
      </w:r>
      <w:r>
        <w:rPr>
          <w:lang w:val="sq-AL"/>
        </w:rPr>
        <w:t xml:space="preserve">toria e Arsimit Parauniversitar, </w:t>
      </w:r>
      <w:r w:rsidRPr="001A45F0">
        <w:rPr>
          <w:lang w:val="sq-AL"/>
        </w:rPr>
        <w:t xml:space="preserve">njësitë arsimore vendore përkatëse dhe të gjitha subjektet juridike përfaqësuese të institucioneve të përcaktuara në pikën 1 të këtij urdhri. </w:t>
      </w:r>
    </w:p>
    <w:p w:rsidR="004E13FF" w:rsidRPr="001A45F0" w:rsidRDefault="004E13FF" w:rsidP="004E13FF">
      <w:pPr>
        <w:pStyle w:val="Paragrafi"/>
        <w:rPr>
          <w:lang w:val="sq-AL"/>
        </w:rPr>
      </w:pPr>
      <w:r w:rsidRPr="001A45F0">
        <w:rPr>
          <w:lang w:val="sq-AL"/>
        </w:rPr>
        <w:t>Ky urdhër hyn në fuqi menjëherë dhe botohet në Fletoren Zyrtare.</w:t>
      </w:r>
    </w:p>
    <w:p w:rsidR="004E13FF" w:rsidRPr="001A45F0" w:rsidRDefault="004E13FF" w:rsidP="004E13FF">
      <w:pPr>
        <w:pStyle w:val="Hapesira7"/>
        <w:rPr>
          <w:lang w:val="sq-AL"/>
        </w:rPr>
      </w:pPr>
    </w:p>
    <w:p w:rsidR="004E13FF" w:rsidRPr="001A45F0" w:rsidRDefault="004E13FF" w:rsidP="004E13FF">
      <w:pPr>
        <w:pStyle w:val="Autoriteti"/>
        <w:rPr>
          <w:lang w:val="sq-AL"/>
        </w:rPr>
      </w:pPr>
      <w:r w:rsidRPr="001A45F0">
        <w:rPr>
          <w:lang w:val="sq-AL"/>
        </w:rPr>
        <w:t>MINISTRI I ARSIMIT DHE SPORTIT</w:t>
      </w:r>
    </w:p>
    <w:p w:rsidR="004E13FF" w:rsidRDefault="004E13FF" w:rsidP="004E13FF">
      <w:pPr>
        <w:pStyle w:val="AutoritetiEmer"/>
        <w:rPr>
          <w:lang w:val="sq-AL"/>
        </w:rPr>
      </w:pPr>
      <w:r w:rsidRPr="001A45F0">
        <w:rPr>
          <w:lang w:val="sq-AL"/>
        </w:rPr>
        <w:t>Lindita Nikolla</w:t>
      </w:r>
    </w:p>
    <w:p w:rsidR="004E13FF" w:rsidRDefault="004E13FF" w:rsidP="004E13FF">
      <w:pPr>
        <w:rPr>
          <w:lang w:val="sq-AL"/>
        </w:rPr>
      </w:pPr>
    </w:p>
    <w:p w:rsidR="004E13FF" w:rsidRDefault="004E13FF" w:rsidP="004E13FF">
      <w:pPr>
        <w:rPr>
          <w:lang w:val="sq-AL"/>
        </w:rPr>
      </w:pPr>
    </w:p>
    <w:p w:rsidR="004E13FF" w:rsidRDefault="004E13FF" w:rsidP="004E13FF">
      <w:pPr>
        <w:rPr>
          <w:lang w:val="sq-AL"/>
        </w:rPr>
      </w:pPr>
    </w:p>
    <w:p w:rsidR="004E13FF" w:rsidRDefault="004E13FF" w:rsidP="004E13FF">
      <w:pPr>
        <w:rPr>
          <w:lang w:val="sq-AL"/>
        </w:rPr>
        <w:sectPr w:rsidR="004E13FF" w:rsidSect="004E13FF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:rsidR="004E13FF" w:rsidRDefault="004E13FF" w:rsidP="004E13FF">
      <w:pPr>
        <w:rPr>
          <w:lang w:val="sq-AL"/>
        </w:rPr>
      </w:pPr>
    </w:p>
    <w:p w:rsidR="004E13FF" w:rsidRDefault="004E13FF" w:rsidP="004E13FF">
      <w:pPr>
        <w:rPr>
          <w:lang w:val="sq-AL"/>
        </w:rPr>
      </w:pPr>
    </w:p>
    <w:p w:rsidR="004E13FF" w:rsidRDefault="004E13FF" w:rsidP="004E13FF">
      <w:pPr>
        <w:rPr>
          <w:lang w:val="sq-AL"/>
        </w:rPr>
      </w:pPr>
    </w:p>
    <w:p w:rsidR="000F6EA9" w:rsidRDefault="000F6EA9"/>
    <w:sectPr w:rsidR="000F6EA9" w:rsidSect="004E13FF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3FF"/>
    <w:rsid w:val="000F6EA9"/>
    <w:rsid w:val="004E13FF"/>
    <w:rsid w:val="00CF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3FF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E13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4E13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4E13FF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4E13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E13F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E13F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4E13FF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4E13FF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4E13F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4E13F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4E13FF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4E13FF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4E13FF"/>
    <w:pPr>
      <w:widowControl w:val="0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E13F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3FF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E13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4E13F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4E13FF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4E13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E13F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E13F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4E13FF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4E13FF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4E13F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4E13F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4E13FF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4E13FF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4E13FF"/>
    <w:pPr>
      <w:widowControl w:val="0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E13F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2019-01-31T08:47:00Z</cp:lastPrinted>
  <dcterms:created xsi:type="dcterms:W3CDTF">2016-01-21T13:38:00Z</dcterms:created>
  <dcterms:modified xsi:type="dcterms:W3CDTF">2019-01-31T08:47:00Z</dcterms:modified>
</cp:coreProperties>
</file>