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E3005" w14:textId="35AACB01" w:rsidR="00E50E93" w:rsidRPr="001146AE" w:rsidRDefault="001A48B0" w:rsidP="001146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46AE">
        <w:rPr>
          <w:rFonts w:ascii="Garamond" w:hAnsi="Garamond"/>
          <w:b/>
          <w:sz w:val="24"/>
          <w:szCs w:val="24"/>
        </w:rPr>
        <w:t>URDHËR</w:t>
      </w:r>
    </w:p>
    <w:p w14:paraId="2A8E3007" w14:textId="47793695" w:rsidR="00E50E93" w:rsidRPr="001146AE" w:rsidRDefault="00E50E93" w:rsidP="001146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46AE">
        <w:rPr>
          <w:rFonts w:ascii="Garamond" w:hAnsi="Garamond"/>
          <w:b/>
          <w:sz w:val="24"/>
          <w:szCs w:val="24"/>
        </w:rPr>
        <w:t>Nr.</w:t>
      </w:r>
      <w:r w:rsidR="005A367A">
        <w:rPr>
          <w:rFonts w:ascii="Garamond" w:hAnsi="Garamond"/>
          <w:b/>
          <w:sz w:val="24"/>
          <w:szCs w:val="24"/>
        </w:rPr>
        <w:t xml:space="preserve"> </w:t>
      </w:r>
      <w:r w:rsidR="00652E88" w:rsidRPr="001146AE">
        <w:rPr>
          <w:rFonts w:ascii="Garamond" w:hAnsi="Garamond"/>
          <w:b/>
          <w:sz w:val="24"/>
          <w:szCs w:val="24"/>
        </w:rPr>
        <w:t>358</w:t>
      </w:r>
      <w:r w:rsidRPr="001146AE">
        <w:rPr>
          <w:rFonts w:ascii="Garamond" w:hAnsi="Garamond"/>
          <w:b/>
          <w:sz w:val="24"/>
          <w:szCs w:val="24"/>
        </w:rPr>
        <w:t>, datë</w:t>
      </w:r>
      <w:r w:rsidR="005A367A">
        <w:rPr>
          <w:rFonts w:ascii="Garamond" w:hAnsi="Garamond"/>
          <w:b/>
          <w:sz w:val="24"/>
          <w:szCs w:val="24"/>
        </w:rPr>
        <w:t xml:space="preserve"> </w:t>
      </w:r>
      <w:r w:rsidR="00652E88" w:rsidRPr="001146AE">
        <w:rPr>
          <w:rFonts w:ascii="Garamond" w:hAnsi="Garamond"/>
          <w:b/>
          <w:sz w:val="24"/>
          <w:szCs w:val="24"/>
        </w:rPr>
        <w:t>23.12</w:t>
      </w:r>
      <w:r w:rsidRPr="001146AE">
        <w:rPr>
          <w:rFonts w:ascii="Garamond" w:hAnsi="Garamond"/>
          <w:b/>
          <w:sz w:val="24"/>
          <w:szCs w:val="24"/>
        </w:rPr>
        <w:t>.2020</w:t>
      </w:r>
    </w:p>
    <w:p w14:paraId="2A8E3008" w14:textId="77777777" w:rsidR="00E50E93" w:rsidRPr="001146AE" w:rsidRDefault="00E50E93" w:rsidP="001146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A8E300A" w14:textId="45151509" w:rsidR="004C0D4F" w:rsidRPr="001146AE" w:rsidRDefault="005239E6" w:rsidP="001146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46AE">
        <w:rPr>
          <w:rFonts w:ascii="Garamond" w:hAnsi="Garamond"/>
          <w:b/>
          <w:sz w:val="24"/>
          <w:szCs w:val="24"/>
        </w:rPr>
        <w:t>PËR DISA NDRYSHIME NË URDHRIN NR. 313</w:t>
      </w:r>
      <w:r w:rsidR="00965F11" w:rsidRPr="001146AE">
        <w:rPr>
          <w:rFonts w:ascii="Garamond" w:hAnsi="Garamond"/>
          <w:b/>
          <w:sz w:val="24"/>
          <w:szCs w:val="24"/>
        </w:rPr>
        <w:t>,</w:t>
      </w:r>
      <w:r w:rsidRPr="001146AE">
        <w:rPr>
          <w:rFonts w:ascii="Garamond" w:hAnsi="Garamond"/>
          <w:b/>
          <w:sz w:val="24"/>
          <w:szCs w:val="24"/>
        </w:rPr>
        <w:t xml:space="preserve"> DATË 20.10.2020</w:t>
      </w:r>
      <w:r w:rsidR="005A367A">
        <w:rPr>
          <w:rFonts w:ascii="Garamond" w:hAnsi="Garamond"/>
          <w:b/>
          <w:sz w:val="24"/>
          <w:szCs w:val="24"/>
        </w:rPr>
        <w:t>,</w:t>
      </w:r>
      <w:r w:rsidRPr="001146AE">
        <w:rPr>
          <w:rFonts w:ascii="Garamond" w:hAnsi="Garamond"/>
          <w:b/>
          <w:sz w:val="24"/>
          <w:szCs w:val="24"/>
        </w:rPr>
        <w:t xml:space="preserve"> TË MINISTRIT TË ARSIMIT, SPORTIT DHE RINISË </w:t>
      </w:r>
      <w:r w:rsidR="00132A39" w:rsidRPr="001146AE">
        <w:rPr>
          <w:rFonts w:ascii="Garamond" w:hAnsi="Garamond"/>
          <w:b/>
          <w:sz w:val="24"/>
          <w:szCs w:val="24"/>
        </w:rPr>
        <w:t>“</w:t>
      </w:r>
      <w:r w:rsidR="005A367A" w:rsidRPr="001146AE">
        <w:rPr>
          <w:rFonts w:ascii="Garamond" w:hAnsi="Garamond"/>
          <w:b/>
          <w:sz w:val="24"/>
          <w:szCs w:val="24"/>
        </w:rPr>
        <w:t xml:space="preserve">PËR </w:t>
      </w:r>
      <w:r w:rsidR="00A24A30" w:rsidRPr="001146AE">
        <w:rPr>
          <w:rFonts w:ascii="Garamond" w:hAnsi="Garamond"/>
          <w:b/>
          <w:sz w:val="24"/>
          <w:szCs w:val="24"/>
        </w:rPr>
        <w:t>ORGANIZIMIN DHE FUNKSIONIMIN E SHËRBIMIT PSIKOSO</w:t>
      </w:r>
      <w:r w:rsidRPr="001146AE">
        <w:rPr>
          <w:rFonts w:ascii="Garamond" w:hAnsi="Garamond"/>
          <w:b/>
          <w:sz w:val="24"/>
          <w:szCs w:val="24"/>
        </w:rPr>
        <w:t xml:space="preserve">CIAL NË INSTITUCIONET E ARSIMIT </w:t>
      </w:r>
      <w:r w:rsidR="00A24A30" w:rsidRPr="001146AE">
        <w:rPr>
          <w:rFonts w:ascii="Garamond" w:hAnsi="Garamond"/>
          <w:b/>
          <w:sz w:val="24"/>
          <w:szCs w:val="24"/>
        </w:rPr>
        <w:t xml:space="preserve">PARAUNIVERSITAR </w:t>
      </w:r>
      <w:r w:rsidR="004C67D8" w:rsidRPr="001146AE">
        <w:rPr>
          <w:rFonts w:ascii="Garamond" w:hAnsi="Garamond"/>
          <w:b/>
          <w:sz w:val="24"/>
          <w:szCs w:val="24"/>
        </w:rPr>
        <w:t>DHE PROCEDURAT E EMËRIMIT</w:t>
      </w:r>
      <w:r w:rsidR="000B3651" w:rsidRPr="001146AE">
        <w:rPr>
          <w:rFonts w:ascii="Garamond" w:hAnsi="Garamond"/>
          <w:b/>
          <w:sz w:val="24"/>
          <w:szCs w:val="24"/>
        </w:rPr>
        <w:t>, PEZULLIMIT DHE LARGIMIT</w:t>
      </w:r>
      <w:r w:rsidR="004C67D8" w:rsidRPr="001146AE">
        <w:rPr>
          <w:rFonts w:ascii="Garamond" w:hAnsi="Garamond"/>
          <w:b/>
          <w:sz w:val="24"/>
          <w:szCs w:val="24"/>
        </w:rPr>
        <w:t xml:space="preserve"> NË SHËRBIMIN PSIKOSOCIAL</w:t>
      </w:r>
      <w:r w:rsidR="00132A39" w:rsidRPr="001146AE">
        <w:rPr>
          <w:rFonts w:ascii="Garamond" w:hAnsi="Garamond"/>
          <w:b/>
          <w:sz w:val="24"/>
          <w:szCs w:val="24"/>
        </w:rPr>
        <w:t>”</w:t>
      </w:r>
    </w:p>
    <w:p w14:paraId="2A8E300B" w14:textId="77777777" w:rsidR="00331091" w:rsidRPr="001146AE" w:rsidRDefault="00331091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8E300C" w14:textId="6B457E06" w:rsidR="00E50E93" w:rsidRPr="001146AE" w:rsidRDefault="00E50E93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 xml:space="preserve">Në mbështetje të </w:t>
      </w:r>
      <w:r w:rsidR="00A47C64" w:rsidRPr="001146AE">
        <w:rPr>
          <w:rFonts w:ascii="Garamond" w:hAnsi="Garamond"/>
          <w:sz w:val="24"/>
          <w:szCs w:val="24"/>
        </w:rPr>
        <w:t xml:space="preserve">pikës 4, të </w:t>
      </w:r>
      <w:r w:rsidRPr="001146AE">
        <w:rPr>
          <w:rFonts w:ascii="Garamond" w:hAnsi="Garamond"/>
          <w:sz w:val="24"/>
          <w:szCs w:val="24"/>
        </w:rPr>
        <w:t>nenit 102</w:t>
      </w:r>
      <w:r w:rsidR="00895F81">
        <w:rPr>
          <w:rFonts w:ascii="Garamond" w:hAnsi="Garamond"/>
          <w:sz w:val="24"/>
          <w:szCs w:val="24"/>
        </w:rPr>
        <w:t>,</w:t>
      </w:r>
      <w:r w:rsidRPr="001146AE">
        <w:rPr>
          <w:rFonts w:ascii="Garamond" w:hAnsi="Garamond"/>
          <w:sz w:val="24"/>
          <w:szCs w:val="24"/>
        </w:rPr>
        <w:t xml:space="preserve"> të Kushtetutës, </w:t>
      </w:r>
      <w:r w:rsidR="00C8453C" w:rsidRPr="001146AE">
        <w:rPr>
          <w:rFonts w:ascii="Garamond" w:hAnsi="Garamond"/>
          <w:sz w:val="24"/>
          <w:szCs w:val="24"/>
        </w:rPr>
        <w:t>nenit 20</w:t>
      </w:r>
      <w:r w:rsidR="0033456F">
        <w:rPr>
          <w:rFonts w:ascii="Garamond" w:hAnsi="Garamond"/>
          <w:sz w:val="24"/>
          <w:szCs w:val="24"/>
        </w:rPr>
        <w:t>,</w:t>
      </w:r>
      <w:r w:rsidR="00C8453C" w:rsidRPr="001146AE">
        <w:rPr>
          <w:rFonts w:ascii="Garamond" w:hAnsi="Garamond"/>
          <w:sz w:val="24"/>
          <w:szCs w:val="24"/>
        </w:rPr>
        <w:t xml:space="preserve"> </w:t>
      </w:r>
      <w:r w:rsidR="00760EC2" w:rsidRPr="001146AE">
        <w:rPr>
          <w:rFonts w:ascii="Garamond" w:hAnsi="Garamond"/>
          <w:sz w:val="24"/>
          <w:szCs w:val="24"/>
        </w:rPr>
        <w:t xml:space="preserve">dhe </w:t>
      </w:r>
      <w:r w:rsidRPr="001146AE">
        <w:rPr>
          <w:rFonts w:ascii="Garamond" w:hAnsi="Garamond"/>
          <w:sz w:val="24"/>
          <w:szCs w:val="24"/>
        </w:rPr>
        <w:t>të</w:t>
      </w:r>
      <w:r w:rsidR="00A24A30" w:rsidRPr="001146AE">
        <w:rPr>
          <w:rFonts w:ascii="Garamond" w:hAnsi="Garamond"/>
          <w:sz w:val="24"/>
          <w:szCs w:val="24"/>
        </w:rPr>
        <w:t xml:space="preserve"> </w:t>
      </w:r>
      <w:r w:rsidR="004C0D4F" w:rsidRPr="001146AE">
        <w:rPr>
          <w:rFonts w:ascii="Garamond" w:hAnsi="Garamond"/>
          <w:sz w:val="24"/>
          <w:szCs w:val="24"/>
        </w:rPr>
        <w:t>shkronjës</w:t>
      </w:r>
      <w:r w:rsidR="00A24A30" w:rsidRPr="001146AE">
        <w:rPr>
          <w:rFonts w:ascii="Garamond" w:hAnsi="Garamond"/>
          <w:sz w:val="24"/>
          <w:szCs w:val="24"/>
        </w:rPr>
        <w:t xml:space="preserve"> “a”, të pikës 2, të nenit 26</w:t>
      </w:r>
      <w:r w:rsidR="005A367A">
        <w:rPr>
          <w:rFonts w:ascii="Garamond" w:hAnsi="Garamond"/>
          <w:sz w:val="24"/>
          <w:szCs w:val="24"/>
        </w:rPr>
        <w:t>, të</w:t>
      </w:r>
      <w:r w:rsidR="00A24A30" w:rsidRPr="001146AE">
        <w:rPr>
          <w:rFonts w:ascii="Garamond" w:hAnsi="Garamond"/>
          <w:sz w:val="24"/>
          <w:szCs w:val="24"/>
        </w:rPr>
        <w:t xml:space="preserve"> </w:t>
      </w:r>
      <w:r w:rsidRPr="001146AE">
        <w:rPr>
          <w:rFonts w:ascii="Garamond" w:hAnsi="Garamond"/>
          <w:sz w:val="24"/>
          <w:szCs w:val="24"/>
        </w:rPr>
        <w:t xml:space="preserve">ligjit nr. </w:t>
      </w:r>
      <w:r w:rsidR="00A24A30" w:rsidRPr="001146AE">
        <w:rPr>
          <w:rFonts w:ascii="Garamond" w:hAnsi="Garamond"/>
          <w:sz w:val="24"/>
          <w:szCs w:val="24"/>
        </w:rPr>
        <w:t>69/2012</w:t>
      </w:r>
      <w:r w:rsidR="005A367A">
        <w:rPr>
          <w:rFonts w:ascii="Garamond" w:hAnsi="Garamond"/>
          <w:sz w:val="24"/>
          <w:szCs w:val="24"/>
        </w:rPr>
        <w:t>,</w:t>
      </w:r>
      <w:r w:rsidR="00A24A30" w:rsidRPr="001146AE">
        <w:rPr>
          <w:rFonts w:ascii="Garamond" w:hAnsi="Garamond"/>
          <w:sz w:val="24"/>
          <w:szCs w:val="24"/>
        </w:rPr>
        <w:t xml:space="preserve"> “Për sistemin arsimor parauniversitar në Republikën e Shqipërisë</w:t>
      </w:r>
      <w:r w:rsidRPr="001146AE">
        <w:rPr>
          <w:rFonts w:ascii="Garamond" w:hAnsi="Garamond"/>
          <w:sz w:val="24"/>
          <w:szCs w:val="24"/>
        </w:rPr>
        <w:t>”,</w:t>
      </w:r>
      <w:r w:rsidR="00A24A30" w:rsidRPr="001146AE">
        <w:rPr>
          <w:rFonts w:ascii="Garamond" w:hAnsi="Garamond"/>
          <w:sz w:val="24"/>
          <w:szCs w:val="24"/>
        </w:rPr>
        <w:t xml:space="preserve"> </w:t>
      </w:r>
      <w:r w:rsidR="005A367A">
        <w:rPr>
          <w:rFonts w:ascii="Garamond" w:hAnsi="Garamond"/>
          <w:sz w:val="24"/>
          <w:szCs w:val="24"/>
        </w:rPr>
        <w:t>të</w:t>
      </w:r>
      <w:r w:rsidR="00A24A30" w:rsidRPr="001146AE">
        <w:rPr>
          <w:rFonts w:ascii="Garamond" w:hAnsi="Garamond"/>
          <w:sz w:val="24"/>
          <w:szCs w:val="24"/>
        </w:rPr>
        <w:t xml:space="preserve"> ndryshuar,</w:t>
      </w:r>
    </w:p>
    <w:p w14:paraId="2A8E300D" w14:textId="77777777" w:rsidR="00E50E93" w:rsidRPr="001146AE" w:rsidRDefault="00E50E93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8E300E" w14:textId="77777777" w:rsidR="00E50E93" w:rsidRPr="001146AE" w:rsidRDefault="00E50E93" w:rsidP="001146A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U</w:t>
      </w:r>
      <w:r w:rsidR="0080294F" w:rsidRPr="001146AE">
        <w:rPr>
          <w:rFonts w:ascii="Garamond" w:hAnsi="Garamond"/>
          <w:sz w:val="24"/>
          <w:szCs w:val="24"/>
        </w:rPr>
        <w:t>RDHËROJ</w:t>
      </w:r>
      <w:r w:rsidRPr="001146AE">
        <w:rPr>
          <w:rFonts w:ascii="Garamond" w:hAnsi="Garamond"/>
          <w:sz w:val="24"/>
          <w:szCs w:val="24"/>
        </w:rPr>
        <w:t>:</w:t>
      </w:r>
    </w:p>
    <w:p w14:paraId="2A8E300F" w14:textId="77777777" w:rsidR="00A67488" w:rsidRPr="001146AE" w:rsidRDefault="00A67488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8E3010" w14:textId="697A2FD7" w:rsidR="00882755" w:rsidRPr="001146AE" w:rsidRDefault="001A48B0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 xml:space="preserve">1. </w:t>
      </w:r>
      <w:r w:rsidR="00E07491" w:rsidRPr="001146AE">
        <w:rPr>
          <w:rFonts w:ascii="Garamond" w:hAnsi="Garamond"/>
          <w:sz w:val="24"/>
          <w:szCs w:val="24"/>
        </w:rPr>
        <w:t>N</w:t>
      </w:r>
      <w:r w:rsidR="00882755" w:rsidRPr="001146AE">
        <w:rPr>
          <w:rFonts w:ascii="Garamond" w:hAnsi="Garamond"/>
          <w:sz w:val="24"/>
          <w:szCs w:val="24"/>
        </w:rPr>
        <w:t>ë urdh</w:t>
      </w:r>
      <w:r w:rsidR="00E07491" w:rsidRPr="001146AE">
        <w:rPr>
          <w:rFonts w:ascii="Garamond" w:hAnsi="Garamond"/>
          <w:sz w:val="24"/>
          <w:szCs w:val="24"/>
        </w:rPr>
        <w:t>rin</w:t>
      </w:r>
      <w:r w:rsidR="00882755" w:rsidRPr="001146AE">
        <w:rPr>
          <w:rFonts w:ascii="Garamond" w:hAnsi="Garamond"/>
          <w:sz w:val="24"/>
          <w:szCs w:val="24"/>
        </w:rPr>
        <w:t xml:space="preserve"> nr. 313</w:t>
      </w:r>
      <w:r w:rsidR="005A367A">
        <w:rPr>
          <w:rFonts w:ascii="Garamond" w:hAnsi="Garamond"/>
          <w:sz w:val="24"/>
          <w:szCs w:val="24"/>
        </w:rPr>
        <w:t>,</w:t>
      </w:r>
      <w:r w:rsidR="00882755" w:rsidRPr="001146AE">
        <w:rPr>
          <w:rFonts w:ascii="Garamond" w:hAnsi="Garamond"/>
          <w:sz w:val="24"/>
          <w:szCs w:val="24"/>
        </w:rPr>
        <w:t xml:space="preserve"> datë 20.10.2020, të </w:t>
      </w:r>
      <w:r w:rsidR="005A367A" w:rsidRPr="001146AE">
        <w:rPr>
          <w:rFonts w:ascii="Garamond" w:hAnsi="Garamond"/>
          <w:sz w:val="24"/>
          <w:szCs w:val="24"/>
        </w:rPr>
        <w:t xml:space="preserve">ministrit </w:t>
      </w:r>
      <w:r w:rsidR="00882755" w:rsidRPr="001146AE">
        <w:rPr>
          <w:rFonts w:ascii="Garamond" w:hAnsi="Garamond"/>
          <w:sz w:val="24"/>
          <w:szCs w:val="24"/>
        </w:rPr>
        <w:t xml:space="preserve">të Arsimit, Sportit dhe Rinisë </w:t>
      </w:r>
      <w:r w:rsidR="00E07491" w:rsidRPr="001146AE">
        <w:rPr>
          <w:rFonts w:ascii="Garamond" w:hAnsi="Garamond"/>
          <w:sz w:val="24"/>
          <w:szCs w:val="24"/>
        </w:rPr>
        <w:t>bëhen ndryshimet</w:t>
      </w:r>
      <w:r w:rsidR="00623737" w:rsidRPr="001146AE">
        <w:rPr>
          <w:rFonts w:ascii="Garamond" w:hAnsi="Garamond"/>
          <w:sz w:val="24"/>
          <w:szCs w:val="24"/>
        </w:rPr>
        <w:t xml:space="preserve"> si</w:t>
      </w:r>
      <w:r w:rsidR="00882755" w:rsidRPr="001146AE">
        <w:rPr>
          <w:rFonts w:ascii="Garamond" w:hAnsi="Garamond"/>
          <w:sz w:val="24"/>
          <w:szCs w:val="24"/>
        </w:rPr>
        <w:t xml:space="preserve"> më poshtë: </w:t>
      </w:r>
    </w:p>
    <w:p w14:paraId="2A8E3012" w14:textId="77777777" w:rsidR="00882755" w:rsidRPr="001146AE" w:rsidRDefault="00E07491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a) Pikat 3, 5 dhe 6 të kreut V, ndryshohen si vijon:</w:t>
      </w:r>
    </w:p>
    <w:p w14:paraId="2A8E3014" w14:textId="7233DAEE" w:rsidR="00535509" w:rsidRDefault="001A48B0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 xml:space="preserve"> </w:t>
      </w:r>
      <w:r w:rsidR="00882755" w:rsidRPr="001146AE">
        <w:rPr>
          <w:rFonts w:ascii="Garamond" w:hAnsi="Garamond"/>
          <w:sz w:val="24"/>
          <w:szCs w:val="24"/>
        </w:rPr>
        <w:t>“3. Pas përzgjedhjes së vendit të punës nga kandidati, DRAP-i</w:t>
      </w:r>
      <w:r w:rsidR="00AD39CE" w:rsidRPr="001146AE">
        <w:rPr>
          <w:rFonts w:ascii="Garamond" w:hAnsi="Garamond"/>
          <w:sz w:val="24"/>
          <w:szCs w:val="24"/>
        </w:rPr>
        <w:t xml:space="preserve"> përkatës</w:t>
      </w:r>
      <w:r w:rsidR="00882755" w:rsidRPr="001146AE">
        <w:rPr>
          <w:rFonts w:ascii="Garamond" w:hAnsi="Garamond"/>
          <w:sz w:val="24"/>
          <w:szCs w:val="24"/>
        </w:rPr>
        <w:t xml:space="preserve"> nxjerr aktin e emërimit</w:t>
      </w:r>
      <w:r w:rsidR="00965F11" w:rsidRPr="001146AE">
        <w:rPr>
          <w:rFonts w:ascii="Garamond" w:hAnsi="Garamond"/>
          <w:sz w:val="24"/>
          <w:szCs w:val="24"/>
        </w:rPr>
        <w:t xml:space="preserve"> të kandidatit në </w:t>
      </w:r>
      <w:r w:rsidR="00AD39CE" w:rsidRPr="001146AE">
        <w:rPr>
          <w:rFonts w:ascii="Garamond" w:hAnsi="Garamond"/>
          <w:sz w:val="24"/>
          <w:szCs w:val="24"/>
        </w:rPr>
        <w:t xml:space="preserve">institucionin arsimor parauniversitar të përzgjedhur </w:t>
      </w:r>
      <w:r w:rsidR="00965F11" w:rsidRPr="001146AE">
        <w:rPr>
          <w:rFonts w:ascii="Garamond" w:hAnsi="Garamond"/>
          <w:sz w:val="24"/>
          <w:szCs w:val="24"/>
        </w:rPr>
        <w:t xml:space="preserve">prej tij </w:t>
      </w:r>
      <w:r w:rsidR="00882755" w:rsidRPr="001146AE">
        <w:rPr>
          <w:rFonts w:ascii="Garamond" w:hAnsi="Garamond"/>
          <w:sz w:val="24"/>
          <w:szCs w:val="24"/>
        </w:rPr>
        <w:t xml:space="preserve">dhe nënshkruan </w:t>
      </w:r>
      <w:r w:rsidR="00AD39CE" w:rsidRPr="001146AE">
        <w:rPr>
          <w:rFonts w:ascii="Garamond" w:hAnsi="Garamond"/>
          <w:sz w:val="24"/>
          <w:szCs w:val="24"/>
        </w:rPr>
        <w:t>kontratën e punës me të.</w:t>
      </w:r>
    </w:p>
    <w:p w14:paraId="48415457" w14:textId="0D4D5AA3" w:rsidR="002B3571" w:rsidRPr="001146AE" w:rsidRDefault="002B3571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...</w:t>
      </w:r>
      <w:bookmarkStart w:id="0" w:name="_GoBack"/>
      <w:bookmarkEnd w:id="0"/>
    </w:p>
    <w:p w14:paraId="2A8E3016" w14:textId="3693EF73" w:rsidR="005F69D2" w:rsidRPr="001146AE" w:rsidRDefault="00535509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5</w:t>
      </w:r>
      <w:r w:rsidR="00AD39CE" w:rsidRPr="001146AE">
        <w:rPr>
          <w:rFonts w:ascii="Garamond" w:hAnsi="Garamond"/>
          <w:sz w:val="24"/>
          <w:szCs w:val="24"/>
        </w:rPr>
        <w:t>. Në rastet kur vendi i punës është formuar nga më shumë se 1</w:t>
      </w:r>
      <w:r w:rsidR="005A367A">
        <w:rPr>
          <w:rFonts w:ascii="Garamond" w:hAnsi="Garamond"/>
          <w:sz w:val="24"/>
          <w:szCs w:val="24"/>
        </w:rPr>
        <w:t xml:space="preserve"> </w:t>
      </w:r>
      <w:r w:rsidR="00AD39CE" w:rsidRPr="001146AE">
        <w:rPr>
          <w:rFonts w:ascii="Garamond" w:hAnsi="Garamond"/>
          <w:sz w:val="24"/>
          <w:szCs w:val="24"/>
        </w:rPr>
        <w:t>(një) institucion arsimor parauniversitar</w:t>
      </w:r>
      <w:r w:rsidR="00965F11" w:rsidRPr="001146AE">
        <w:rPr>
          <w:rFonts w:ascii="Garamond" w:hAnsi="Garamond"/>
          <w:sz w:val="24"/>
          <w:szCs w:val="24"/>
        </w:rPr>
        <w:t>,</w:t>
      </w:r>
      <w:r w:rsidR="00AD39CE" w:rsidRPr="001146AE">
        <w:rPr>
          <w:rFonts w:ascii="Garamond" w:hAnsi="Garamond"/>
          <w:sz w:val="24"/>
          <w:szCs w:val="24"/>
        </w:rPr>
        <w:t xml:space="preserve"> DRAP-i përkatës nxjerr aktin e emërimit dhe nënshkruan kontratën e punës</w:t>
      </w:r>
      <w:r w:rsidR="005A367A">
        <w:rPr>
          <w:rFonts w:ascii="Garamond" w:hAnsi="Garamond"/>
          <w:sz w:val="24"/>
          <w:szCs w:val="24"/>
        </w:rPr>
        <w:t>,</w:t>
      </w:r>
      <w:r w:rsidR="00AD39CE" w:rsidRPr="001146AE">
        <w:rPr>
          <w:rFonts w:ascii="Garamond" w:hAnsi="Garamond"/>
          <w:sz w:val="24"/>
          <w:szCs w:val="24"/>
        </w:rPr>
        <w:t xml:space="preserve"> sipas institucioneve arsimore parauniversitare të përcaktuara</w:t>
      </w:r>
      <w:r w:rsidRPr="001146AE">
        <w:rPr>
          <w:rFonts w:ascii="Garamond" w:hAnsi="Garamond"/>
          <w:sz w:val="24"/>
          <w:szCs w:val="24"/>
        </w:rPr>
        <w:t xml:space="preserve"> </w:t>
      </w:r>
      <w:r w:rsidR="005F69D2" w:rsidRPr="001146AE">
        <w:rPr>
          <w:rFonts w:ascii="Garamond" w:hAnsi="Garamond"/>
          <w:sz w:val="24"/>
          <w:szCs w:val="24"/>
        </w:rPr>
        <w:t>nga ZVAP</w:t>
      </w:r>
      <w:r w:rsidR="005A367A">
        <w:rPr>
          <w:rFonts w:ascii="Garamond" w:hAnsi="Garamond"/>
          <w:sz w:val="24"/>
          <w:szCs w:val="24"/>
        </w:rPr>
        <w:t>-ja</w:t>
      </w:r>
      <w:r w:rsidR="005F69D2" w:rsidRPr="001146AE">
        <w:rPr>
          <w:rFonts w:ascii="Garamond" w:hAnsi="Garamond"/>
          <w:sz w:val="24"/>
          <w:szCs w:val="24"/>
        </w:rPr>
        <w:t xml:space="preserve"> </w:t>
      </w:r>
      <w:r w:rsidR="002E2BDA" w:rsidRPr="001146AE">
        <w:rPr>
          <w:rFonts w:ascii="Garamond" w:hAnsi="Garamond"/>
          <w:sz w:val="24"/>
          <w:szCs w:val="24"/>
        </w:rPr>
        <w:t>për vendin e punës</w:t>
      </w:r>
      <w:r w:rsidR="005F69D2" w:rsidRPr="001146AE">
        <w:rPr>
          <w:rFonts w:ascii="Garamond" w:hAnsi="Garamond"/>
          <w:sz w:val="24"/>
          <w:szCs w:val="24"/>
        </w:rPr>
        <w:t>,</w:t>
      </w:r>
      <w:r w:rsidR="00AD39CE" w:rsidRPr="001146AE">
        <w:rPr>
          <w:rFonts w:ascii="Garamond" w:hAnsi="Garamond"/>
          <w:sz w:val="24"/>
          <w:szCs w:val="24"/>
        </w:rPr>
        <w:t xml:space="preserve"> në varësi të numrit të nxënësve</w:t>
      </w:r>
      <w:r w:rsidR="00D8722E" w:rsidRPr="001146AE">
        <w:rPr>
          <w:rFonts w:ascii="Garamond" w:hAnsi="Garamond"/>
          <w:sz w:val="24"/>
          <w:szCs w:val="24"/>
        </w:rPr>
        <w:t>.</w:t>
      </w:r>
      <w:r w:rsidR="00280AFE" w:rsidRPr="001146AE">
        <w:rPr>
          <w:rFonts w:ascii="Garamond" w:hAnsi="Garamond"/>
          <w:sz w:val="24"/>
          <w:szCs w:val="24"/>
        </w:rPr>
        <w:t xml:space="preserve"> Punonjësi i Shërbimit Psiko</w:t>
      </w:r>
      <w:r w:rsidR="005A367A">
        <w:rPr>
          <w:rFonts w:ascii="Garamond" w:hAnsi="Garamond"/>
          <w:sz w:val="24"/>
          <w:szCs w:val="24"/>
        </w:rPr>
        <w:t>s</w:t>
      </w:r>
      <w:r w:rsidR="00280AFE" w:rsidRPr="001146AE">
        <w:rPr>
          <w:rFonts w:ascii="Garamond" w:hAnsi="Garamond"/>
          <w:sz w:val="24"/>
          <w:szCs w:val="24"/>
        </w:rPr>
        <w:t xml:space="preserve">ocial evidentohet </w:t>
      </w:r>
      <w:r w:rsidR="00D8722E" w:rsidRPr="001146AE">
        <w:rPr>
          <w:rFonts w:ascii="Garamond" w:hAnsi="Garamond"/>
          <w:sz w:val="24"/>
          <w:szCs w:val="24"/>
        </w:rPr>
        <w:t>në listëprezencë</w:t>
      </w:r>
      <w:r w:rsidR="005F69D2" w:rsidRPr="001146AE">
        <w:rPr>
          <w:rFonts w:ascii="Garamond" w:hAnsi="Garamond"/>
          <w:sz w:val="24"/>
          <w:szCs w:val="24"/>
        </w:rPr>
        <w:t>n e</w:t>
      </w:r>
      <w:r w:rsidR="00280AFE" w:rsidRPr="001146AE">
        <w:rPr>
          <w:rFonts w:ascii="Garamond" w:hAnsi="Garamond"/>
          <w:sz w:val="24"/>
          <w:szCs w:val="24"/>
        </w:rPr>
        <w:t xml:space="preserve"> i</w:t>
      </w:r>
      <w:r w:rsidR="00D8722E" w:rsidRPr="001146AE">
        <w:rPr>
          <w:rFonts w:ascii="Garamond" w:hAnsi="Garamond"/>
          <w:sz w:val="24"/>
          <w:szCs w:val="24"/>
        </w:rPr>
        <w:t>nstitucioni</w:t>
      </w:r>
      <w:r w:rsidR="005F69D2" w:rsidRPr="001146AE">
        <w:rPr>
          <w:rFonts w:ascii="Garamond" w:hAnsi="Garamond"/>
          <w:sz w:val="24"/>
          <w:szCs w:val="24"/>
        </w:rPr>
        <w:t>t</w:t>
      </w:r>
      <w:r w:rsidR="00AD39CE" w:rsidRPr="001146AE">
        <w:rPr>
          <w:rFonts w:ascii="Garamond" w:hAnsi="Garamond"/>
          <w:sz w:val="24"/>
          <w:szCs w:val="24"/>
        </w:rPr>
        <w:t xml:space="preserve"> arsimor parauniversitar publik me numrin </w:t>
      </w:r>
      <w:r w:rsidR="00280AFE" w:rsidRPr="001146AE">
        <w:rPr>
          <w:rFonts w:ascii="Garamond" w:hAnsi="Garamond"/>
          <w:sz w:val="24"/>
          <w:szCs w:val="24"/>
        </w:rPr>
        <w:t>më të madh të nxënësve.</w:t>
      </w:r>
      <w:r w:rsidRPr="001146AE">
        <w:rPr>
          <w:rFonts w:ascii="Garamond" w:hAnsi="Garamond"/>
          <w:sz w:val="24"/>
          <w:szCs w:val="24"/>
        </w:rPr>
        <w:t xml:space="preserve"> </w:t>
      </w:r>
    </w:p>
    <w:p w14:paraId="2A8E3018" w14:textId="53384779" w:rsidR="00E07491" w:rsidRPr="001146AE" w:rsidRDefault="005F69D2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6. Kandidati fitues paraqitet në institucionin arsimor parauniversitar publik, brenda 3 ditëve pune, nga data që ka përzgjedhur dhe ka nënshkruar kontratën e punës me DRAP-in përkatës. Nëse për arsye të ligjshme kandidati nuk mund të paraqitet në institucion për të filluar marrëdhëniet e punës, duhet të njoftojë drejtorin e DRAP-it përkatës</w:t>
      </w:r>
      <w:r w:rsidR="002B0FEB">
        <w:rPr>
          <w:rFonts w:ascii="Garamond" w:hAnsi="Garamond"/>
          <w:sz w:val="24"/>
          <w:szCs w:val="24"/>
        </w:rPr>
        <w:t>,</w:t>
      </w:r>
      <w:r w:rsidRPr="001146AE">
        <w:rPr>
          <w:rFonts w:ascii="Garamond" w:hAnsi="Garamond"/>
          <w:sz w:val="24"/>
          <w:szCs w:val="24"/>
        </w:rPr>
        <w:t xml:space="preserve"> për shkakun e mosparaqitjes dhe të kërkojë zgjatjen e afatit të paraqitjes në institucion.</w:t>
      </w:r>
      <w:r w:rsidR="00411BE4">
        <w:rPr>
          <w:rFonts w:ascii="Garamond" w:hAnsi="Garamond"/>
          <w:sz w:val="24"/>
          <w:szCs w:val="24"/>
        </w:rPr>
        <w:t>”.</w:t>
      </w:r>
      <w:r w:rsidRPr="001146AE">
        <w:rPr>
          <w:rFonts w:ascii="Garamond" w:hAnsi="Garamond"/>
          <w:sz w:val="24"/>
          <w:szCs w:val="24"/>
        </w:rPr>
        <w:t xml:space="preserve"> </w:t>
      </w:r>
    </w:p>
    <w:p w14:paraId="2A8E301A" w14:textId="6455DB21" w:rsidR="00E07491" w:rsidRPr="001146AE" w:rsidRDefault="00E07491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b) Pika 1</w:t>
      </w:r>
      <w:r w:rsidR="005A367A">
        <w:rPr>
          <w:rFonts w:ascii="Garamond" w:hAnsi="Garamond"/>
          <w:sz w:val="24"/>
          <w:szCs w:val="24"/>
        </w:rPr>
        <w:t>,</w:t>
      </w:r>
      <w:r w:rsidRPr="001146AE">
        <w:rPr>
          <w:rFonts w:ascii="Garamond" w:hAnsi="Garamond"/>
          <w:sz w:val="24"/>
          <w:szCs w:val="24"/>
        </w:rPr>
        <w:t xml:space="preserve"> e kreut VI, riformulohet si vijon:</w:t>
      </w:r>
    </w:p>
    <w:p w14:paraId="2A8E301B" w14:textId="77777777" w:rsidR="00E07491" w:rsidRPr="001146AE" w:rsidRDefault="00E07491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“1. Me propozim të drejtuesit të institucionit arsimor parauniversitar publik, drejtori i DRAP-it merr masën e pezullimit ndaj psikologut/punonjësit social, në rastet kur:</w:t>
      </w:r>
    </w:p>
    <w:p w14:paraId="2A8E301C" w14:textId="77777777" w:rsidR="00E07491" w:rsidRPr="001146AE" w:rsidRDefault="00E07491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a) gjykata vendos ndaj tij, masë të sigurimit personal deri në vendimin e formës së prerë;</w:t>
      </w:r>
    </w:p>
    <w:p w14:paraId="2A8E301D" w14:textId="77777777" w:rsidR="00164A55" w:rsidRPr="001146AE" w:rsidRDefault="00E07491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b) ka nisur procedura disiplinore dhe vlerësohet se qëndrimi i tij në punë përbën rrezik të zhdukë, të vështirësojë, të manipulojë ose të bëjë të pamundur marrjen e provave që lidhen me procedurën disiplinore.</w:t>
      </w:r>
      <w:r w:rsidR="00535509" w:rsidRPr="001146AE">
        <w:rPr>
          <w:rFonts w:ascii="Garamond" w:hAnsi="Garamond"/>
          <w:sz w:val="24"/>
          <w:szCs w:val="24"/>
        </w:rPr>
        <w:t>”.</w:t>
      </w:r>
    </w:p>
    <w:p w14:paraId="2A8E301F" w14:textId="76CE0B4B" w:rsidR="00504CD8" w:rsidRPr="001146AE" w:rsidRDefault="001A48B0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 xml:space="preserve">2. </w:t>
      </w:r>
      <w:r w:rsidR="00504CD8" w:rsidRPr="001146AE">
        <w:rPr>
          <w:rFonts w:ascii="Garamond" w:hAnsi="Garamond"/>
          <w:sz w:val="24"/>
          <w:szCs w:val="24"/>
        </w:rPr>
        <w:t>Ngarkohen</w:t>
      </w:r>
      <w:r w:rsidR="001A7FB8" w:rsidRPr="001146AE">
        <w:rPr>
          <w:rFonts w:ascii="Garamond" w:hAnsi="Garamond"/>
          <w:sz w:val="24"/>
          <w:szCs w:val="24"/>
        </w:rPr>
        <w:t xml:space="preserve"> për zbatimin e këtij urdhri</w:t>
      </w:r>
      <w:r w:rsidR="00504CD8" w:rsidRPr="001146AE">
        <w:rPr>
          <w:rFonts w:ascii="Garamond" w:hAnsi="Garamond"/>
          <w:sz w:val="24"/>
          <w:szCs w:val="24"/>
        </w:rPr>
        <w:t>, Sekretari i Përgjithshëm, Drejtoria e Përgjithshme Ekonom</w:t>
      </w:r>
      <w:r w:rsidR="00717C36" w:rsidRPr="001146AE">
        <w:rPr>
          <w:rFonts w:ascii="Garamond" w:hAnsi="Garamond"/>
          <w:sz w:val="24"/>
          <w:szCs w:val="24"/>
        </w:rPr>
        <w:t xml:space="preserve">ike dhe Shërbimeve Mbështetëse, </w:t>
      </w:r>
      <w:r w:rsidR="00504CD8" w:rsidRPr="001146AE">
        <w:rPr>
          <w:rFonts w:ascii="Garamond" w:hAnsi="Garamond"/>
          <w:sz w:val="24"/>
          <w:szCs w:val="24"/>
        </w:rPr>
        <w:t xml:space="preserve">Drejtoria e Përgjithshme e Arsimit Parauniversitar, </w:t>
      </w:r>
      <w:r w:rsidR="00BA6C5B" w:rsidRPr="001146AE">
        <w:rPr>
          <w:rFonts w:ascii="Garamond" w:hAnsi="Garamond"/>
          <w:sz w:val="24"/>
          <w:szCs w:val="24"/>
        </w:rPr>
        <w:t xml:space="preserve">Drejtoritë Rajonale të Arsimit Parauniversitar, </w:t>
      </w:r>
      <w:r w:rsidR="00E17966" w:rsidRPr="001146AE">
        <w:rPr>
          <w:rFonts w:ascii="Garamond" w:hAnsi="Garamond"/>
          <w:sz w:val="24"/>
          <w:szCs w:val="24"/>
        </w:rPr>
        <w:t xml:space="preserve">zyrat vendore të arsimit parauniversitar </w:t>
      </w:r>
      <w:r w:rsidR="00BA6C5B" w:rsidRPr="001146AE">
        <w:rPr>
          <w:rFonts w:ascii="Garamond" w:hAnsi="Garamond"/>
          <w:sz w:val="24"/>
          <w:szCs w:val="24"/>
        </w:rPr>
        <w:t xml:space="preserve">dhe </w:t>
      </w:r>
      <w:r w:rsidR="00504CD8" w:rsidRPr="001146AE">
        <w:rPr>
          <w:rFonts w:ascii="Garamond" w:hAnsi="Garamond"/>
          <w:sz w:val="24"/>
          <w:szCs w:val="24"/>
        </w:rPr>
        <w:t xml:space="preserve">institucionet arsimore </w:t>
      </w:r>
      <w:r w:rsidR="00BA6C5B" w:rsidRPr="001146AE">
        <w:rPr>
          <w:rFonts w:ascii="Garamond" w:hAnsi="Garamond"/>
          <w:sz w:val="24"/>
          <w:szCs w:val="24"/>
        </w:rPr>
        <w:t>publike të arsimit parauniversitar</w:t>
      </w:r>
      <w:r w:rsidR="00504CD8" w:rsidRPr="001146AE">
        <w:rPr>
          <w:rFonts w:ascii="Garamond" w:hAnsi="Garamond"/>
          <w:sz w:val="24"/>
          <w:szCs w:val="24"/>
        </w:rPr>
        <w:t>.</w:t>
      </w:r>
      <w:r w:rsidR="00BA6C5B" w:rsidRPr="001146AE">
        <w:rPr>
          <w:rFonts w:ascii="Garamond" w:hAnsi="Garamond"/>
          <w:sz w:val="24"/>
          <w:szCs w:val="24"/>
        </w:rPr>
        <w:t xml:space="preserve"> </w:t>
      </w:r>
    </w:p>
    <w:p w14:paraId="2A8E3021" w14:textId="77777777" w:rsidR="001A7FB8" w:rsidRPr="001146AE" w:rsidRDefault="001A7FB8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Ky urdhër</w:t>
      </w:r>
      <w:r w:rsidR="00E50E93" w:rsidRPr="001146AE">
        <w:rPr>
          <w:rFonts w:ascii="Garamond" w:hAnsi="Garamond"/>
          <w:sz w:val="24"/>
          <w:szCs w:val="24"/>
        </w:rPr>
        <w:t xml:space="preserve"> hyn në fuqi </w:t>
      </w:r>
      <w:r w:rsidRPr="001146AE">
        <w:rPr>
          <w:rFonts w:ascii="Garamond" w:hAnsi="Garamond"/>
          <w:sz w:val="24"/>
          <w:szCs w:val="24"/>
        </w:rPr>
        <w:t>menjëherë</w:t>
      </w:r>
      <w:r w:rsidR="00717C36" w:rsidRPr="001146AE">
        <w:rPr>
          <w:rFonts w:ascii="Garamond" w:hAnsi="Garamond"/>
          <w:sz w:val="24"/>
          <w:szCs w:val="24"/>
        </w:rPr>
        <w:t xml:space="preserve"> dhe botohet në Fletoren Z</w:t>
      </w:r>
      <w:r w:rsidR="0057184A" w:rsidRPr="001146AE">
        <w:rPr>
          <w:rFonts w:ascii="Garamond" w:hAnsi="Garamond"/>
          <w:sz w:val="24"/>
          <w:szCs w:val="24"/>
        </w:rPr>
        <w:t>yrtare</w:t>
      </w:r>
      <w:r w:rsidRPr="001146AE">
        <w:rPr>
          <w:rFonts w:ascii="Garamond" w:hAnsi="Garamond"/>
          <w:sz w:val="24"/>
          <w:szCs w:val="24"/>
        </w:rPr>
        <w:t>.</w:t>
      </w:r>
    </w:p>
    <w:p w14:paraId="2A8E3022" w14:textId="77777777" w:rsidR="003F3AD0" w:rsidRPr="001146AE" w:rsidRDefault="003F3AD0" w:rsidP="00114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B290DB" w14:textId="77777777" w:rsidR="001A48B0" w:rsidRPr="001146AE" w:rsidRDefault="00B769B9" w:rsidP="001146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MINIST</w:t>
      </w:r>
      <w:r w:rsidR="001A7FB8" w:rsidRPr="001146AE">
        <w:rPr>
          <w:rFonts w:ascii="Garamond" w:hAnsi="Garamond"/>
          <w:sz w:val="24"/>
          <w:szCs w:val="24"/>
        </w:rPr>
        <w:t>Ë</w:t>
      </w:r>
      <w:r w:rsidR="00E50E93" w:rsidRPr="001146AE">
        <w:rPr>
          <w:rFonts w:ascii="Garamond" w:hAnsi="Garamond"/>
          <w:sz w:val="24"/>
          <w:szCs w:val="24"/>
        </w:rPr>
        <w:t>R</w:t>
      </w:r>
      <w:r w:rsidR="001A48B0" w:rsidRPr="001146AE">
        <w:rPr>
          <w:rFonts w:ascii="Garamond" w:hAnsi="Garamond"/>
          <w:sz w:val="24"/>
          <w:szCs w:val="24"/>
        </w:rPr>
        <w:t xml:space="preserve"> I ARSIMIT, SPORTIT </w:t>
      </w:r>
    </w:p>
    <w:p w14:paraId="2A8E3023" w14:textId="316C1D57" w:rsidR="00DB05C4" w:rsidRPr="001146AE" w:rsidRDefault="001A48B0" w:rsidP="001146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46AE">
        <w:rPr>
          <w:rFonts w:ascii="Garamond" w:hAnsi="Garamond"/>
          <w:sz w:val="24"/>
          <w:szCs w:val="24"/>
        </w:rPr>
        <w:t>DHE RINISË</w:t>
      </w:r>
    </w:p>
    <w:p w14:paraId="2A8E3025" w14:textId="2FA4D05F" w:rsidR="00793BA5" w:rsidRPr="001146AE" w:rsidRDefault="001A48B0" w:rsidP="001146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146AE">
        <w:rPr>
          <w:rFonts w:ascii="Garamond" w:hAnsi="Garamond"/>
          <w:b/>
          <w:sz w:val="24"/>
          <w:szCs w:val="24"/>
        </w:rPr>
        <w:t>Evis Kushi</w:t>
      </w:r>
    </w:p>
    <w:p w14:paraId="2A8E3026" w14:textId="77777777" w:rsidR="009274E4" w:rsidRPr="001146AE" w:rsidRDefault="009274E4" w:rsidP="001146AE">
      <w:pPr>
        <w:shd w:val="clear" w:color="auto" w:fill="FFFFFF"/>
        <w:spacing w:after="0" w:line="276" w:lineRule="auto"/>
        <w:jc w:val="both"/>
        <w:rPr>
          <w:rFonts w:ascii="Times New Roman" w:hAnsi="Times New Roman"/>
          <w:sz w:val="24"/>
        </w:rPr>
      </w:pPr>
    </w:p>
    <w:p w14:paraId="2A8E3027" w14:textId="77777777" w:rsidR="00ED5120" w:rsidRPr="001146AE" w:rsidRDefault="00ED5120" w:rsidP="001146AE">
      <w:pPr>
        <w:spacing w:line="276" w:lineRule="auto"/>
        <w:jc w:val="both"/>
        <w:rPr>
          <w:rFonts w:ascii="Times New Roman" w:hAnsi="Times New Roman"/>
          <w:sz w:val="24"/>
        </w:rPr>
      </w:pPr>
    </w:p>
    <w:sectPr w:rsidR="00ED5120" w:rsidRPr="001146AE" w:rsidSect="007578DD">
      <w:footerReference w:type="even" r:id="rId14"/>
      <w:footerReference w:type="default" r:id="rId15"/>
      <w:pgSz w:w="11907" w:h="16840" w:code="9"/>
      <w:pgMar w:top="1134" w:right="1418" w:bottom="1134" w:left="1418" w:header="1134" w:footer="805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D4D2BC" w16cid:durableId="22B9B9CA"/>
  <w16cid:commentId w16cid:paraId="305A8E64" w16cid:durableId="22B9B9CB"/>
  <w16cid:commentId w16cid:paraId="56485863" w16cid:durableId="22B9B9CC"/>
  <w16cid:commentId w16cid:paraId="17EC817B" w16cid:durableId="22B9B9CD"/>
  <w16cid:commentId w16cid:paraId="4AA3988A" w16cid:durableId="22B9B9CF"/>
  <w16cid:commentId w16cid:paraId="18C87D51" w16cid:durableId="22B9BB4A"/>
  <w16cid:commentId w16cid:paraId="21B7AF56" w16cid:durableId="22B9B9D0"/>
  <w16cid:commentId w16cid:paraId="685C7431" w16cid:durableId="22B9BB9C"/>
  <w16cid:commentId w16cid:paraId="335EA9BE" w16cid:durableId="22B9BBA6"/>
  <w16cid:commentId w16cid:paraId="40BB6390" w16cid:durableId="22B9B9D1"/>
  <w16cid:commentId w16cid:paraId="09BF5917" w16cid:durableId="22B9BBC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3D3808" w14:textId="77777777" w:rsidR="002B3571" w:rsidRDefault="002B3571">
      <w:pPr>
        <w:spacing w:after="0" w:line="240" w:lineRule="auto"/>
      </w:pPr>
      <w:r>
        <w:separator/>
      </w:r>
    </w:p>
  </w:endnote>
  <w:endnote w:type="continuationSeparator" w:id="0">
    <w:p w14:paraId="485B68C1" w14:textId="77777777" w:rsidR="002B3571" w:rsidRDefault="002B3571">
      <w:pPr>
        <w:spacing w:after="0" w:line="240" w:lineRule="auto"/>
      </w:pPr>
      <w:r>
        <w:continuationSeparator/>
      </w:r>
    </w:p>
  </w:endnote>
  <w:endnote w:type="continuationNotice" w:id="1">
    <w:p w14:paraId="0E11F35F" w14:textId="77777777" w:rsidR="002B3571" w:rsidRDefault="002B35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E302E" w14:textId="77777777" w:rsidR="002B3571" w:rsidRDefault="002B3571" w:rsidP="00DB0C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8E302F" w14:textId="77777777" w:rsidR="002B3571" w:rsidRDefault="002B3571" w:rsidP="00DB0C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EF11B2" w14:textId="77777777" w:rsidR="002B3571" w:rsidRPr="00BA6C5B" w:rsidRDefault="002B3571" w:rsidP="00DB0CE9">
    <w:pPr>
      <w:pStyle w:val="Footer"/>
      <w:ind w:right="39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EB625" w14:textId="77777777" w:rsidR="002B3571" w:rsidRDefault="002B3571">
      <w:pPr>
        <w:spacing w:after="0" w:line="240" w:lineRule="auto"/>
      </w:pPr>
      <w:r>
        <w:separator/>
      </w:r>
    </w:p>
  </w:footnote>
  <w:footnote w:type="continuationSeparator" w:id="0">
    <w:p w14:paraId="08B97758" w14:textId="77777777" w:rsidR="002B3571" w:rsidRDefault="002B3571">
      <w:pPr>
        <w:spacing w:after="0" w:line="240" w:lineRule="auto"/>
      </w:pPr>
      <w:r>
        <w:continuationSeparator/>
      </w:r>
    </w:p>
  </w:footnote>
  <w:footnote w:type="continuationNotice" w:id="1">
    <w:p w14:paraId="5843E905" w14:textId="77777777" w:rsidR="002B3571" w:rsidRDefault="002B35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03223"/>
    <w:multiLevelType w:val="hybridMultilevel"/>
    <w:tmpl w:val="79845E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C1C45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>
    <w:nsid w:val="30864D93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>
    <w:nsid w:val="35430609"/>
    <w:multiLevelType w:val="hybridMultilevel"/>
    <w:tmpl w:val="4D760C2A"/>
    <w:lvl w:ilvl="0" w:tplc="49D85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89B5603"/>
    <w:multiLevelType w:val="multilevel"/>
    <w:tmpl w:val="0622A934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61060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E1A1A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>
    <w:nsid w:val="3F56052E"/>
    <w:multiLevelType w:val="singleLevel"/>
    <w:tmpl w:val="C1661720"/>
    <w:lvl w:ilvl="0">
      <w:start w:val="1"/>
      <w:numFmt w:val="lowerLetter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F9918E3"/>
    <w:multiLevelType w:val="hybridMultilevel"/>
    <w:tmpl w:val="A1F00AD2"/>
    <w:lvl w:ilvl="0" w:tplc="56FC5982">
      <w:start w:val="5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F14E62"/>
    <w:multiLevelType w:val="hybridMultilevel"/>
    <w:tmpl w:val="8C7C05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C351A1"/>
    <w:multiLevelType w:val="hybridMultilevel"/>
    <w:tmpl w:val="40C67ACA"/>
    <w:lvl w:ilvl="0" w:tplc="36A8253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2484EDB"/>
    <w:multiLevelType w:val="hybridMultilevel"/>
    <w:tmpl w:val="32A40F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C1597"/>
    <w:multiLevelType w:val="hybridMultilevel"/>
    <w:tmpl w:val="B7501CD4"/>
    <w:lvl w:ilvl="0" w:tplc="1008565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59E03E4A"/>
    <w:multiLevelType w:val="multilevel"/>
    <w:tmpl w:val="D310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F85224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D03247"/>
    <w:multiLevelType w:val="hybridMultilevel"/>
    <w:tmpl w:val="1BE21530"/>
    <w:lvl w:ilvl="0" w:tplc="041C000F">
      <w:start w:val="1"/>
      <w:numFmt w:val="decimal"/>
      <w:lvlText w:val="%1."/>
      <w:lvlJc w:val="left"/>
      <w:pPr>
        <w:ind w:left="810" w:hanging="360"/>
      </w:pPr>
    </w:lvl>
    <w:lvl w:ilvl="1" w:tplc="09C63C82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BF232F"/>
    <w:multiLevelType w:val="hybridMultilevel"/>
    <w:tmpl w:val="97E228DC"/>
    <w:lvl w:ilvl="0" w:tplc="B6264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D1D5C"/>
    <w:multiLevelType w:val="hybridMultilevel"/>
    <w:tmpl w:val="0A9EC3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641C4538"/>
    <w:multiLevelType w:val="hybridMultilevel"/>
    <w:tmpl w:val="7A0A32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9B3910"/>
    <w:multiLevelType w:val="hybridMultilevel"/>
    <w:tmpl w:val="0A1AC900"/>
    <w:lvl w:ilvl="0" w:tplc="362224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6D71981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645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4F7ADE"/>
    <w:multiLevelType w:val="hybridMultilevel"/>
    <w:tmpl w:val="9BF0B37C"/>
    <w:lvl w:ilvl="0" w:tplc="085C07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1343760"/>
    <w:multiLevelType w:val="hybridMultilevel"/>
    <w:tmpl w:val="1BE45C7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71A2222B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C36A09"/>
    <w:multiLevelType w:val="hybridMultilevel"/>
    <w:tmpl w:val="64745690"/>
    <w:lvl w:ilvl="0" w:tplc="E8280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A6586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6335CD8"/>
    <w:multiLevelType w:val="hybridMultilevel"/>
    <w:tmpl w:val="D9B6C1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2B65ED"/>
    <w:multiLevelType w:val="hybridMultilevel"/>
    <w:tmpl w:val="F4B0A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003C33"/>
    <w:multiLevelType w:val="hybridMultilevel"/>
    <w:tmpl w:val="65B08B4C"/>
    <w:lvl w:ilvl="0" w:tplc="041C0017">
      <w:start w:val="1"/>
      <w:numFmt w:val="lowerLetter"/>
      <w:lvlText w:val="%1)"/>
      <w:lvlJc w:val="left"/>
      <w:pPr>
        <w:ind w:left="1506" w:hanging="360"/>
      </w:pPr>
    </w:lvl>
    <w:lvl w:ilvl="1" w:tplc="041C0019">
      <w:start w:val="1"/>
      <w:numFmt w:val="lowerLetter"/>
      <w:lvlText w:val="%2."/>
      <w:lvlJc w:val="left"/>
      <w:pPr>
        <w:ind w:left="2226" w:hanging="360"/>
      </w:pPr>
    </w:lvl>
    <w:lvl w:ilvl="2" w:tplc="041C001B" w:tentative="1">
      <w:start w:val="1"/>
      <w:numFmt w:val="lowerRoman"/>
      <w:lvlText w:val="%3."/>
      <w:lvlJc w:val="right"/>
      <w:pPr>
        <w:ind w:left="2946" w:hanging="180"/>
      </w:pPr>
    </w:lvl>
    <w:lvl w:ilvl="3" w:tplc="041C000F" w:tentative="1">
      <w:start w:val="1"/>
      <w:numFmt w:val="decimal"/>
      <w:lvlText w:val="%4."/>
      <w:lvlJc w:val="left"/>
      <w:pPr>
        <w:ind w:left="3666" w:hanging="360"/>
      </w:pPr>
    </w:lvl>
    <w:lvl w:ilvl="4" w:tplc="041C0019" w:tentative="1">
      <w:start w:val="1"/>
      <w:numFmt w:val="lowerLetter"/>
      <w:lvlText w:val="%5."/>
      <w:lvlJc w:val="left"/>
      <w:pPr>
        <w:ind w:left="4386" w:hanging="360"/>
      </w:pPr>
    </w:lvl>
    <w:lvl w:ilvl="5" w:tplc="041C001B" w:tentative="1">
      <w:start w:val="1"/>
      <w:numFmt w:val="lowerRoman"/>
      <w:lvlText w:val="%6."/>
      <w:lvlJc w:val="right"/>
      <w:pPr>
        <w:ind w:left="5106" w:hanging="180"/>
      </w:pPr>
    </w:lvl>
    <w:lvl w:ilvl="6" w:tplc="041C000F" w:tentative="1">
      <w:start w:val="1"/>
      <w:numFmt w:val="decimal"/>
      <w:lvlText w:val="%7."/>
      <w:lvlJc w:val="left"/>
      <w:pPr>
        <w:ind w:left="5826" w:hanging="360"/>
      </w:pPr>
    </w:lvl>
    <w:lvl w:ilvl="7" w:tplc="041C0019" w:tentative="1">
      <w:start w:val="1"/>
      <w:numFmt w:val="lowerLetter"/>
      <w:lvlText w:val="%8."/>
      <w:lvlJc w:val="left"/>
      <w:pPr>
        <w:ind w:left="6546" w:hanging="360"/>
      </w:pPr>
    </w:lvl>
    <w:lvl w:ilvl="8" w:tplc="041C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>
    <w:nsid w:val="7DC82B75"/>
    <w:multiLevelType w:val="hybridMultilevel"/>
    <w:tmpl w:val="C2C23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2"/>
  </w:num>
  <w:num w:numId="4">
    <w:abstractNumId w:val="17"/>
  </w:num>
  <w:num w:numId="5">
    <w:abstractNumId w:val="12"/>
  </w:num>
  <w:num w:numId="6">
    <w:abstractNumId w:val="3"/>
  </w:num>
  <w:num w:numId="7">
    <w:abstractNumId w:val="0"/>
  </w:num>
  <w:num w:numId="8">
    <w:abstractNumId w:val="20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0"/>
  </w:num>
  <w:num w:numId="14">
    <w:abstractNumId w:val="24"/>
  </w:num>
  <w:num w:numId="15">
    <w:abstractNumId w:val="25"/>
  </w:num>
  <w:num w:numId="16">
    <w:abstractNumId w:val="5"/>
  </w:num>
  <w:num w:numId="17">
    <w:abstractNumId w:val="14"/>
  </w:num>
  <w:num w:numId="18">
    <w:abstractNumId w:val="27"/>
  </w:num>
  <w:num w:numId="19">
    <w:abstractNumId w:val="2"/>
  </w:num>
  <w:num w:numId="20">
    <w:abstractNumId w:val="1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9"/>
  </w:num>
  <w:num w:numId="24">
    <w:abstractNumId w:val="26"/>
  </w:num>
  <w:num w:numId="25">
    <w:abstractNumId w:val="4"/>
  </w:num>
  <w:num w:numId="26">
    <w:abstractNumId w:val="28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E93"/>
    <w:rsid w:val="00002865"/>
    <w:rsid w:val="0000655E"/>
    <w:rsid w:val="00014F6E"/>
    <w:rsid w:val="0002262B"/>
    <w:rsid w:val="00040EDC"/>
    <w:rsid w:val="00044B47"/>
    <w:rsid w:val="00044D1F"/>
    <w:rsid w:val="00050C3C"/>
    <w:rsid w:val="0005319A"/>
    <w:rsid w:val="000567C9"/>
    <w:rsid w:val="00066B5B"/>
    <w:rsid w:val="00067B68"/>
    <w:rsid w:val="00074497"/>
    <w:rsid w:val="0007494C"/>
    <w:rsid w:val="000819AE"/>
    <w:rsid w:val="00084B52"/>
    <w:rsid w:val="00084E13"/>
    <w:rsid w:val="00091F31"/>
    <w:rsid w:val="00092CA1"/>
    <w:rsid w:val="0009743B"/>
    <w:rsid w:val="000A27F0"/>
    <w:rsid w:val="000B3651"/>
    <w:rsid w:val="000B425F"/>
    <w:rsid w:val="000D103A"/>
    <w:rsid w:val="000D3D3E"/>
    <w:rsid w:val="000D51A1"/>
    <w:rsid w:val="000E1C23"/>
    <w:rsid w:val="000E4CDE"/>
    <w:rsid w:val="000E4D6B"/>
    <w:rsid w:val="000F2ABF"/>
    <w:rsid w:val="000F5FD6"/>
    <w:rsid w:val="00100087"/>
    <w:rsid w:val="00105126"/>
    <w:rsid w:val="001146AE"/>
    <w:rsid w:val="00116FB9"/>
    <w:rsid w:val="001174EB"/>
    <w:rsid w:val="00132A39"/>
    <w:rsid w:val="00150B67"/>
    <w:rsid w:val="001516C0"/>
    <w:rsid w:val="00155D33"/>
    <w:rsid w:val="00161CC6"/>
    <w:rsid w:val="00164A55"/>
    <w:rsid w:val="00165778"/>
    <w:rsid w:val="001674B6"/>
    <w:rsid w:val="00174CBE"/>
    <w:rsid w:val="00184EC8"/>
    <w:rsid w:val="00192883"/>
    <w:rsid w:val="001955C5"/>
    <w:rsid w:val="001A33DD"/>
    <w:rsid w:val="001A43C5"/>
    <w:rsid w:val="001A48B0"/>
    <w:rsid w:val="001A4CF2"/>
    <w:rsid w:val="001A5D7A"/>
    <w:rsid w:val="001A6F97"/>
    <w:rsid w:val="001A7FB8"/>
    <w:rsid w:val="001B6B30"/>
    <w:rsid w:val="001C26BA"/>
    <w:rsid w:val="001C7AF6"/>
    <w:rsid w:val="001D1F74"/>
    <w:rsid w:val="001D2F71"/>
    <w:rsid w:val="001D32A1"/>
    <w:rsid w:val="001E12A0"/>
    <w:rsid w:val="001E13AF"/>
    <w:rsid w:val="001E3231"/>
    <w:rsid w:val="001F1E4A"/>
    <w:rsid w:val="001F4736"/>
    <w:rsid w:val="002028C6"/>
    <w:rsid w:val="002042A1"/>
    <w:rsid w:val="002126BD"/>
    <w:rsid w:val="00216339"/>
    <w:rsid w:val="00217681"/>
    <w:rsid w:val="00230184"/>
    <w:rsid w:val="002311D2"/>
    <w:rsid w:val="002358A7"/>
    <w:rsid w:val="0024102A"/>
    <w:rsid w:val="00244C79"/>
    <w:rsid w:val="00252F72"/>
    <w:rsid w:val="00255481"/>
    <w:rsid w:val="00275B90"/>
    <w:rsid w:val="002802C5"/>
    <w:rsid w:val="00280AFE"/>
    <w:rsid w:val="002875AC"/>
    <w:rsid w:val="002A249C"/>
    <w:rsid w:val="002B0FEB"/>
    <w:rsid w:val="002B26D6"/>
    <w:rsid w:val="002B3571"/>
    <w:rsid w:val="002C17C6"/>
    <w:rsid w:val="002C3AA8"/>
    <w:rsid w:val="002D6220"/>
    <w:rsid w:val="002D638F"/>
    <w:rsid w:val="002E2BDA"/>
    <w:rsid w:val="002E63AF"/>
    <w:rsid w:val="002F1EDF"/>
    <w:rsid w:val="002F654F"/>
    <w:rsid w:val="00300024"/>
    <w:rsid w:val="0030328D"/>
    <w:rsid w:val="00313A69"/>
    <w:rsid w:val="0031434E"/>
    <w:rsid w:val="00315D52"/>
    <w:rsid w:val="00322250"/>
    <w:rsid w:val="0032658F"/>
    <w:rsid w:val="00331091"/>
    <w:rsid w:val="00331823"/>
    <w:rsid w:val="0033456F"/>
    <w:rsid w:val="00334F95"/>
    <w:rsid w:val="00340B5C"/>
    <w:rsid w:val="00344B5E"/>
    <w:rsid w:val="00381BEE"/>
    <w:rsid w:val="003A4393"/>
    <w:rsid w:val="003B7490"/>
    <w:rsid w:val="003C300C"/>
    <w:rsid w:val="003D34CE"/>
    <w:rsid w:val="003D3B9A"/>
    <w:rsid w:val="003D5BB0"/>
    <w:rsid w:val="003D6467"/>
    <w:rsid w:val="003E0C97"/>
    <w:rsid w:val="003E2B9D"/>
    <w:rsid w:val="003E5C3F"/>
    <w:rsid w:val="003F3AD0"/>
    <w:rsid w:val="00404CF1"/>
    <w:rsid w:val="00411BE4"/>
    <w:rsid w:val="004144DD"/>
    <w:rsid w:val="00417811"/>
    <w:rsid w:val="00422E34"/>
    <w:rsid w:val="00425F28"/>
    <w:rsid w:val="00426527"/>
    <w:rsid w:val="0043156A"/>
    <w:rsid w:val="00431F1F"/>
    <w:rsid w:val="0045064B"/>
    <w:rsid w:val="00452A36"/>
    <w:rsid w:val="00453ED6"/>
    <w:rsid w:val="00462817"/>
    <w:rsid w:val="00473C25"/>
    <w:rsid w:val="0047545A"/>
    <w:rsid w:val="004755D1"/>
    <w:rsid w:val="00477344"/>
    <w:rsid w:val="00485218"/>
    <w:rsid w:val="004963E0"/>
    <w:rsid w:val="004A6578"/>
    <w:rsid w:val="004B5527"/>
    <w:rsid w:val="004B6548"/>
    <w:rsid w:val="004C025B"/>
    <w:rsid w:val="004C0D4F"/>
    <w:rsid w:val="004C67D8"/>
    <w:rsid w:val="004E0AEE"/>
    <w:rsid w:val="004E0CDB"/>
    <w:rsid w:val="004E52A8"/>
    <w:rsid w:val="00504307"/>
    <w:rsid w:val="00504CD8"/>
    <w:rsid w:val="00504EE8"/>
    <w:rsid w:val="0050527D"/>
    <w:rsid w:val="00505547"/>
    <w:rsid w:val="00511FDD"/>
    <w:rsid w:val="005239E6"/>
    <w:rsid w:val="00523F56"/>
    <w:rsid w:val="00526BF5"/>
    <w:rsid w:val="0053092E"/>
    <w:rsid w:val="005326C1"/>
    <w:rsid w:val="00535509"/>
    <w:rsid w:val="00535917"/>
    <w:rsid w:val="005402D2"/>
    <w:rsid w:val="005415B1"/>
    <w:rsid w:val="00547F64"/>
    <w:rsid w:val="00552A1A"/>
    <w:rsid w:val="005545A5"/>
    <w:rsid w:val="00564F9B"/>
    <w:rsid w:val="00566FDC"/>
    <w:rsid w:val="0057013A"/>
    <w:rsid w:val="0057184A"/>
    <w:rsid w:val="005756E9"/>
    <w:rsid w:val="00576423"/>
    <w:rsid w:val="00577716"/>
    <w:rsid w:val="00583685"/>
    <w:rsid w:val="005838C5"/>
    <w:rsid w:val="005936E5"/>
    <w:rsid w:val="005945D3"/>
    <w:rsid w:val="005A367A"/>
    <w:rsid w:val="005A7528"/>
    <w:rsid w:val="005B62A9"/>
    <w:rsid w:val="005B6C7D"/>
    <w:rsid w:val="005B6E6D"/>
    <w:rsid w:val="005C0777"/>
    <w:rsid w:val="005C0A23"/>
    <w:rsid w:val="005C4DCC"/>
    <w:rsid w:val="005C5E1F"/>
    <w:rsid w:val="005D1D91"/>
    <w:rsid w:val="005E6515"/>
    <w:rsid w:val="005F4147"/>
    <w:rsid w:val="005F4F94"/>
    <w:rsid w:val="005F519E"/>
    <w:rsid w:val="005F69D2"/>
    <w:rsid w:val="005F7833"/>
    <w:rsid w:val="00604B80"/>
    <w:rsid w:val="00605830"/>
    <w:rsid w:val="00611B05"/>
    <w:rsid w:val="00615AC2"/>
    <w:rsid w:val="00620B69"/>
    <w:rsid w:val="006218CA"/>
    <w:rsid w:val="00623737"/>
    <w:rsid w:val="0063171C"/>
    <w:rsid w:val="00652E88"/>
    <w:rsid w:val="006545FE"/>
    <w:rsid w:val="00655E92"/>
    <w:rsid w:val="00665998"/>
    <w:rsid w:val="00665BC7"/>
    <w:rsid w:val="00673E53"/>
    <w:rsid w:val="00674C84"/>
    <w:rsid w:val="00681D96"/>
    <w:rsid w:val="00691864"/>
    <w:rsid w:val="00696A55"/>
    <w:rsid w:val="006A2E6B"/>
    <w:rsid w:val="006A7B56"/>
    <w:rsid w:val="006B3CF5"/>
    <w:rsid w:val="006C1086"/>
    <w:rsid w:val="006C6EB3"/>
    <w:rsid w:val="006D2EF7"/>
    <w:rsid w:val="006D6327"/>
    <w:rsid w:val="006E7F0F"/>
    <w:rsid w:val="006F0D8D"/>
    <w:rsid w:val="006F27D6"/>
    <w:rsid w:val="006F7AB0"/>
    <w:rsid w:val="00700067"/>
    <w:rsid w:val="00710A98"/>
    <w:rsid w:val="00717C36"/>
    <w:rsid w:val="00724496"/>
    <w:rsid w:val="00731F1B"/>
    <w:rsid w:val="007444C6"/>
    <w:rsid w:val="0075482C"/>
    <w:rsid w:val="00756796"/>
    <w:rsid w:val="0075723D"/>
    <w:rsid w:val="007578DD"/>
    <w:rsid w:val="00760508"/>
    <w:rsid w:val="00760EC2"/>
    <w:rsid w:val="0076247F"/>
    <w:rsid w:val="0077514D"/>
    <w:rsid w:val="00777E41"/>
    <w:rsid w:val="00780A19"/>
    <w:rsid w:val="00781998"/>
    <w:rsid w:val="0078657E"/>
    <w:rsid w:val="0079146B"/>
    <w:rsid w:val="00793BA5"/>
    <w:rsid w:val="0079488E"/>
    <w:rsid w:val="00795BEE"/>
    <w:rsid w:val="007A4431"/>
    <w:rsid w:val="007A7289"/>
    <w:rsid w:val="007B644E"/>
    <w:rsid w:val="007D1D2B"/>
    <w:rsid w:val="007D2B95"/>
    <w:rsid w:val="007D5972"/>
    <w:rsid w:val="007D5F8E"/>
    <w:rsid w:val="007D6256"/>
    <w:rsid w:val="007E2EBE"/>
    <w:rsid w:val="007E423E"/>
    <w:rsid w:val="007E64F5"/>
    <w:rsid w:val="007E6C88"/>
    <w:rsid w:val="007F2ABE"/>
    <w:rsid w:val="007F55B2"/>
    <w:rsid w:val="008026C0"/>
    <w:rsid w:val="0080294F"/>
    <w:rsid w:val="0080505B"/>
    <w:rsid w:val="00813992"/>
    <w:rsid w:val="00822B92"/>
    <w:rsid w:val="00823168"/>
    <w:rsid w:val="00826DC6"/>
    <w:rsid w:val="00834B12"/>
    <w:rsid w:val="00836A1F"/>
    <w:rsid w:val="0083763F"/>
    <w:rsid w:val="008430AD"/>
    <w:rsid w:val="008534AE"/>
    <w:rsid w:val="00857B30"/>
    <w:rsid w:val="008701F0"/>
    <w:rsid w:val="00872758"/>
    <w:rsid w:val="008727E4"/>
    <w:rsid w:val="00882755"/>
    <w:rsid w:val="00882AD1"/>
    <w:rsid w:val="00884152"/>
    <w:rsid w:val="00884159"/>
    <w:rsid w:val="00891B44"/>
    <w:rsid w:val="00895F81"/>
    <w:rsid w:val="008969E2"/>
    <w:rsid w:val="008A1F32"/>
    <w:rsid w:val="008B1FCC"/>
    <w:rsid w:val="008B7DC4"/>
    <w:rsid w:val="008C3EF8"/>
    <w:rsid w:val="008D06B0"/>
    <w:rsid w:val="008D0A1A"/>
    <w:rsid w:val="008D1D4F"/>
    <w:rsid w:val="008E02CF"/>
    <w:rsid w:val="008E3254"/>
    <w:rsid w:val="008E3C92"/>
    <w:rsid w:val="008F48FA"/>
    <w:rsid w:val="008F6478"/>
    <w:rsid w:val="00904A0D"/>
    <w:rsid w:val="00904DE2"/>
    <w:rsid w:val="00926765"/>
    <w:rsid w:val="009274E4"/>
    <w:rsid w:val="00927750"/>
    <w:rsid w:val="00932D1D"/>
    <w:rsid w:val="009363B3"/>
    <w:rsid w:val="00936EBE"/>
    <w:rsid w:val="0096443C"/>
    <w:rsid w:val="00965F11"/>
    <w:rsid w:val="009707DF"/>
    <w:rsid w:val="0097545B"/>
    <w:rsid w:val="009823B4"/>
    <w:rsid w:val="00984FB8"/>
    <w:rsid w:val="00992495"/>
    <w:rsid w:val="009A599D"/>
    <w:rsid w:val="009A5D9F"/>
    <w:rsid w:val="009A7F70"/>
    <w:rsid w:val="009C682F"/>
    <w:rsid w:val="009E16F8"/>
    <w:rsid w:val="009F40E6"/>
    <w:rsid w:val="00A00D03"/>
    <w:rsid w:val="00A017BA"/>
    <w:rsid w:val="00A028A7"/>
    <w:rsid w:val="00A1763E"/>
    <w:rsid w:val="00A17F60"/>
    <w:rsid w:val="00A209C2"/>
    <w:rsid w:val="00A21850"/>
    <w:rsid w:val="00A24A30"/>
    <w:rsid w:val="00A33C38"/>
    <w:rsid w:val="00A47C64"/>
    <w:rsid w:val="00A52B7C"/>
    <w:rsid w:val="00A53EC6"/>
    <w:rsid w:val="00A62AC4"/>
    <w:rsid w:val="00A63894"/>
    <w:rsid w:val="00A649FF"/>
    <w:rsid w:val="00A66260"/>
    <w:rsid w:val="00A67488"/>
    <w:rsid w:val="00A72C82"/>
    <w:rsid w:val="00A77FB0"/>
    <w:rsid w:val="00A83297"/>
    <w:rsid w:val="00A8567D"/>
    <w:rsid w:val="00A97432"/>
    <w:rsid w:val="00AA36FD"/>
    <w:rsid w:val="00AA5249"/>
    <w:rsid w:val="00AB3F73"/>
    <w:rsid w:val="00AB72BE"/>
    <w:rsid w:val="00AC13CC"/>
    <w:rsid w:val="00AC2D8E"/>
    <w:rsid w:val="00AC388A"/>
    <w:rsid w:val="00AC595E"/>
    <w:rsid w:val="00AC65C0"/>
    <w:rsid w:val="00AD1110"/>
    <w:rsid w:val="00AD27DE"/>
    <w:rsid w:val="00AD39CE"/>
    <w:rsid w:val="00AD4424"/>
    <w:rsid w:val="00AE040C"/>
    <w:rsid w:val="00AE4413"/>
    <w:rsid w:val="00AF1306"/>
    <w:rsid w:val="00AF2D35"/>
    <w:rsid w:val="00AF5F1C"/>
    <w:rsid w:val="00B01F09"/>
    <w:rsid w:val="00B01FF7"/>
    <w:rsid w:val="00B043A0"/>
    <w:rsid w:val="00B06B73"/>
    <w:rsid w:val="00B1018C"/>
    <w:rsid w:val="00B1238D"/>
    <w:rsid w:val="00B33DBA"/>
    <w:rsid w:val="00B36B24"/>
    <w:rsid w:val="00B52423"/>
    <w:rsid w:val="00B53706"/>
    <w:rsid w:val="00B6735F"/>
    <w:rsid w:val="00B73206"/>
    <w:rsid w:val="00B750F3"/>
    <w:rsid w:val="00B769B9"/>
    <w:rsid w:val="00B856B6"/>
    <w:rsid w:val="00B856FB"/>
    <w:rsid w:val="00BA6C5B"/>
    <w:rsid w:val="00BA77A7"/>
    <w:rsid w:val="00BB1BC7"/>
    <w:rsid w:val="00BB6185"/>
    <w:rsid w:val="00BC34AD"/>
    <w:rsid w:val="00BC53B6"/>
    <w:rsid w:val="00BC6FEA"/>
    <w:rsid w:val="00BE504B"/>
    <w:rsid w:val="00C0777A"/>
    <w:rsid w:val="00C120A7"/>
    <w:rsid w:val="00C15D34"/>
    <w:rsid w:val="00C25588"/>
    <w:rsid w:val="00C269ED"/>
    <w:rsid w:val="00C35D16"/>
    <w:rsid w:val="00C375D1"/>
    <w:rsid w:val="00C44561"/>
    <w:rsid w:val="00C50B6E"/>
    <w:rsid w:val="00C617E4"/>
    <w:rsid w:val="00C62142"/>
    <w:rsid w:val="00C6315F"/>
    <w:rsid w:val="00C72A67"/>
    <w:rsid w:val="00C72CFF"/>
    <w:rsid w:val="00C76CD7"/>
    <w:rsid w:val="00C77985"/>
    <w:rsid w:val="00C81CA5"/>
    <w:rsid w:val="00C83427"/>
    <w:rsid w:val="00C834F5"/>
    <w:rsid w:val="00C8453C"/>
    <w:rsid w:val="00C85253"/>
    <w:rsid w:val="00C97E2B"/>
    <w:rsid w:val="00CA0793"/>
    <w:rsid w:val="00CA49F6"/>
    <w:rsid w:val="00CA561A"/>
    <w:rsid w:val="00CA701D"/>
    <w:rsid w:val="00CA727F"/>
    <w:rsid w:val="00CA7435"/>
    <w:rsid w:val="00CA7FF0"/>
    <w:rsid w:val="00CB0FB3"/>
    <w:rsid w:val="00CB5B5D"/>
    <w:rsid w:val="00CC23A2"/>
    <w:rsid w:val="00CC2814"/>
    <w:rsid w:val="00CC7993"/>
    <w:rsid w:val="00CD536D"/>
    <w:rsid w:val="00CE07FD"/>
    <w:rsid w:val="00CE537B"/>
    <w:rsid w:val="00CF42F8"/>
    <w:rsid w:val="00D1101F"/>
    <w:rsid w:val="00D12ABC"/>
    <w:rsid w:val="00D16111"/>
    <w:rsid w:val="00D26CCF"/>
    <w:rsid w:val="00D52340"/>
    <w:rsid w:val="00D54581"/>
    <w:rsid w:val="00D56E5D"/>
    <w:rsid w:val="00D610EC"/>
    <w:rsid w:val="00D6116B"/>
    <w:rsid w:val="00D65770"/>
    <w:rsid w:val="00D70B59"/>
    <w:rsid w:val="00D72439"/>
    <w:rsid w:val="00D72AC1"/>
    <w:rsid w:val="00D824BC"/>
    <w:rsid w:val="00D84F8D"/>
    <w:rsid w:val="00D8722E"/>
    <w:rsid w:val="00D95621"/>
    <w:rsid w:val="00DA43BE"/>
    <w:rsid w:val="00DB05C4"/>
    <w:rsid w:val="00DB0799"/>
    <w:rsid w:val="00DB0CE9"/>
    <w:rsid w:val="00DC400D"/>
    <w:rsid w:val="00DC49E1"/>
    <w:rsid w:val="00DC5192"/>
    <w:rsid w:val="00DC5E1A"/>
    <w:rsid w:val="00DD33A7"/>
    <w:rsid w:val="00DE514D"/>
    <w:rsid w:val="00DF1C16"/>
    <w:rsid w:val="00DF47FB"/>
    <w:rsid w:val="00E07491"/>
    <w:rsid w:val="00E10B23"/>
    <w:rsid w:val="00E12443"/>
    <w:rsid w:val="00E178F4"/>
    <w:rsid w:val="00E17966"/>
    <w:rsid w:val="00E35092"/>
    <w:rsid w:val="00E37813"/>
    <w:rsid w:val="00E50E93"/>
    <w:rsid w:val="00E54C9D"/>
    <w:rsid w:val="00E60711"/>
    <w:rsid w:val="00E61C1A"/>
    <w:rsid w:val="00E62755"/>
    <w:rsid w:val="00E6388C"/>
    <w:rsid w:val="00E65FB3"/>
    <w:rsid w:val="00E66AA1"/>
    <w:rsid w:val="00E70652"/>
    <w:rsid w:val="00E70E6F"/>
    <w:rsid w:val="00E70EEC"/>
    <w:rsid w:val="00E71F4A"/>
    <w:rsid w:val="00E90B93"/>
    <w:rsid w:val="00E91874"/>
    <w:rsid w:val="00EB3598"/>
    <w:rsid w:val="00EB3630"/>
    <w:rsid w:val="00EB68DC"/>
    <w:rsid w:val="00EC43CE"/>
    <w:rsid w:val="00EC6F88"/>
    <w:rsid w:val="00ED5120"/>
    <w:rsid w:val="00EE0AD8"/>
    <w:rsid w:val="00EE2884"/>
    <w:rsid w:val="00EE38D1"/>
    <w:rsid w:val="00F00A59"/>
    <w:rsid w:val="00F03E6C"/>
    <w:rsid w:val="00F06D22"/>
    <w:rsid w:val="00F06E03"/>
    <w:rsid w:val="00F17580"/>
    <w:rsid w:val="00F22FEC"/>
    <w:rsid w:val="00F26372"/>
    <w:rsid w:val="00F26480"/>
    <w:rsid w:val="00F35B00"/>
    <w:rsid w:val="00F45BAF"/>
    <w:rsid w:val="00F56D03"/>
    <w:rsid w:val="00F642D8"/>
    <w:rsid w:val="00F67D94"/>
    <w:rsid w:val="00F8073B"/>
    <w:rsid w:val="00F82626"/>
    <w:rsid w:val="00F82CD3"/>
    <w:rsid w:val="00F9271C"/>
    <w:rsid w:val="00F94DBF"/>
    <w:rsid w:val="00FA4D59"/>
    <w:rsid w:val="00FA732E"/>
    <w:rsid w:val="00FB775E"/>
    <w:rsid w:val="00FC111B"/>
    <w:rsid w:val="00FC14D8"/>
    <w:rsid w:val="00FC3B89"/>
    <w:rsid w:val="00FD56CA"/>
    <w:rsid w:val="00FD6E7C"/>
    <w:rsid w:val="00FE28E6"/>
    <w:rsid w:val="00FE7FBC"/>
    <w:rsid w:val="00FF07D0"/>
    <w:rsid w:val="00FF2487"/>
    <w:rsid w:val="00FF5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A8E3000"/>
  <w15:docId w15:val="{B8B5EB38-62BD-41DE-A6A0-140D60CA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B4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0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93"/>
  </w:style>
  <w:style w:type="character" w:styleId="PageNumber">
    <w:name w:val="page number"/>
    <w:basedOn w:val="DefaultParagraphFont"/>
    <w:rsid w:val="00E50E93"/>
  </w:style>
  <w:style w:type="character" w:styleId="Hyperlink">
    <w:name w:val="Hyperlink"/>
    <w:basedOn w:val="DefaultParagraphFont"/>
    <w:uiPriority w:val="99"/>
    <w:unhideWhenUsed/>
    <w:rsid w:val="00E50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3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F1C"/>
    <w:rPr>
      <w:b/>
      <w:bCs/>
      <w:sz w:val="20"/>
      <w:szCs w:val="20"/>
    </w:rPr>
  </w:style>
  <w:style w:type="character" w:customStyle="1" w:styleId="BodyTextChar">
    <w:name w:val="Body Text Char"/>
    <w:link w:val="BodyText"/>
    <w:rsid w:val="0079488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9488E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488E"/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FF07D0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F07D0"/>
    <w:pPr>
      <w:spacing w:line="240" w:lineRule="exact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5C4"/>
  </w:style>
  <w:style w:type="paragraph" w:styleId="Revision">
    <w:name w:val="Revision"/>
    <w:hidden/>
    <w:uiPriority w:val="99"/>
    <w:semiHidden/>
    <w:rsid w:val="008E3C92"/>
    <w:pPr>
      <w:spacing w:after="0" w:line="240" w:lineRule="auto"/>
    </w:pPr>
    <w:rPr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27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7E4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8727E4"/>
    <w:rPr>
      <w:vertAlign w:val="superscript"/>
    </w:rPr>
  </w:style>
  <w:style w:type="paragraph" w:styleId="NoSpacing">
    <w:name w:val="No Spacing"/>
    <w:uiPriority w:val="1"/>
    <w:qFormat/>
    <w:rsid w:val="000D103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76EE6C57A44B87B50C5450F54BE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2020-12-28T07:49:53Z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disa ndryshime në urdhrin nr.313, datë 20.10.2020 të Ministrit të Arsimit, Sportit dhe Rinisë "Për  organizimin dhe funksionimin e shërbimit psiko-social në institucionet e arsimit parauniversitar dhe procedurat e emërimit, pezullimt dhe largimit në shërbimin psiko-social"</Titulli>
    <Modifikuesi xmlns="0e656187-b300-4fb0-8bf4-3a50f872073c">alma.lisaku</Modifikuesi>
    <Nr_x002e__x0020_prot_x0020_QBZ xmlns="0e656187-b300-4fb0-8bf4-3a50f872073c">1927/2</Nr_x002e__x0020_prot_x0020_QBZ>
    <Data_x0020_e_x0020_Modifikimit xmlns="0e656187-b300-4fb0-8bf4-3a50f872073c">2020-12-28T10:06:49Z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6811/1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76EE6C57A44B87B50C5450F54BE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E9D4-58F0-47C4-8E75-E7C79A0891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BE726D-0167-433D-8435-55F0EC8C7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6968C0-707A-4E4C-B156-86754E35E8E1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A3EBF00-05B4-4D6C-BD08-A798AC954A9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68DA6D-1488-42AF-9693-F6CA9557958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7EAF096-B74D-49FB-9D7D-81C71BBF2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5B89509-090F-49F0-A04C-4085C032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nr.313, datë 20.10.2020 të Ministrit të Arsimit, Sportit dhe Rinisë "Për organizimin dhe funksionimin e shërbimit psiko-social në institucionet e arsimit parauniversitar dhe procedurat e emërimit, pezullimt dhe largimit në sh</vt:lpstr>
    </vt:vector>
  </TitlesOfParts>
  <Company>Ministria e Arsimit dhe Shkencës</Company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nr.313, datë 20.10.2020 të Ministrit të Arsimit, Sportit dhe Rinisë "Për organizimin dhe funksionimin e shërbimit psiko-social në institucionet e arsimit parauniversitar dhe procedurat e emërimit, pezullimt dhe largimit në shërbimin psiko-social"</dc:title>
  <dc:creator>Nadire Pilavi</dc:creator>
  <cp:lastModifiedBy>Entela Suli</cp:lastModifiedBy>
  <cp:revision>12</cp:revision>
  <cp:lastPrinted>2020-10-16T11:43:00Z</cp:lastPrinted>
  <dcterms:created xsi:type="dcterms:W3CDTF">2020-12-24T12:40:00Z</dcterms:created>
  <dcterms:modified xsi:type="dcterms:W3CDTF">2020-12-28T10:57:00Z</dcterms:modified>
</cp:coreProperties>
</file>