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A92B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bookmarkStart w:id="0" w:name="_Hlk163032714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2643BB7B" w14:textId="1A4AA4A6" w:rsidR="00F91A24" w:rsidRDefault="00F91A24" w:rsidP="00772E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Nr. 113, datë 26.3.2024</w:t>
      </w:r>
    </w:p>
    <w:p w14:paraId="3C9B2203" w14:textId="77777777" w:rsidR="00772E4B" w:rsidRPr="00772E4B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A906B2F" w14:textId="7E299A3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="00784805"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DELEGIMIN E KOMPETENCAVE DHE CAKTIMIN E DETYRAVE TË ZËVENDËSMINISTRIT TË ARSIMIT DHE SPORTIT, ZNJ. ANA KAPAJ </w:t>
      </w:r>
    </w:p>
    <w:p w14:paraId="3511F223" w14:textId="162BA600" w:rsidR="00772E4B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i/>
          <w:color w:val="000000"/>
          <w:sz w:val="24"/>
          <w:szCs w:val="24"/>
        </w:rPr>
      </w:pP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(</w:t>
      </w:r>
      <w:r>
        <w:rPr>
          <w:rFonts w:ascii="Garamond" w:eastAsiaTheme="minorHAnsi" w:hAnsi="Garamond"/>
          <w:bCs/>
          <w:i/>
          <w:color w:val="000000"/>
          <w:sz w:val="24"/>
          <w:szCs w:val="24"/>
        </w:rPr>
        <w:t>N</w:t>
      </w: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dryshuar me Urdhrin nr. 183, datë 23.4.2024</w:t>
      </w:r>
      <w:r w:rsidR="00E33AF1">
        <w:rPr>
          <w:rFonts w:ascii="Garamond" w:eastAsiaTheme="minorHAnsi" w:hAnsi="Garamond"/>
          <w:bCs/>
          <w:i/>
          <w:color w:val="000000"/>
          <w:sz w:val="24"/>
          <w:szCs w:val="24"/>
        </w:rPr>
        <w:t>; nr. 201, datë 7.5.2024</w:t>
      </w:r>
      <w:r w:rsidR="003F700C">
        <w:rPr>
          <w:rFonts w:ascii="Garamond" w:eastAsiaTheme="minorHAnsi" w:hAnsi="Garamond"/>
          <w:bCs/>
          <w:i/>
          <w:color w:val="000000"/>
          <w:sz w:val="24"/>
          <w:szCs w:val="24"/>
        </w:rPr>
        <w:t>; nr. 493, datë 27.9.2024</w:t>
      </w: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)</w:t>
      </w:r>
    </w:p>
    <w:p w14:paraId="238C1855" w14:textId="77777777" w:rsidR="003F700C" w:rsidRDefault="003F700C" w:rsidP="00772E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i/>
          <w:color w:val="000000"/>
          <w:sz w:val="24"/>
          <w:szCs w:val="24"/>
        </w:rPr>
      </w:pPr>
    </w:p>
    <w:p w14:paraId="016CA366" w14:textId="682D22E4" w:rsidR="00F91A24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i/>
          <w:color w:val="000000"/>
          <w:sz w:val="24"/>
          <w:szCs w:val="24"/>
        </w:rPr>
      </w:pPr>
      <w:r>
        <w:rPr>
          <w:rFonts w:ascii="Garamond" w:eastAsiaTheme="minorHAnsi" w:hAnsi="Garamond"/>
          <w:bCs/>
          <w:i/>
          <w:color w:val="000000"/>
          <w:sz w:val="24"/>
          <w:szCs w:val="24"/>
        </w:rPr>
        <w:t>(i përditësuar)</w:t>
      </w:r>
    </w:p>
    <w:p w14:paraId="26A07991" w14:textId="77777777" w:rsidR="00772E4B" w:rsidRPr="00772E4B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i/>
          <w:color w:val="000000"/>
          <w:sz w:val="24"/>
          <w:szCs w:val="24"/>
        </w:rPr>
      </w:pPr>
    </w:p>
    <w:p w14:paraId="3FC531CF" w14:textId="127045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102 të Kushtetutës së Republikës së Shqipërisë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neneve 22 dhe 29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të Republikës së Shqipërisë”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 dhe të pikës 2, të nenit 11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0B149D0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0D9F2A3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CB7A6F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343E14C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4CB10883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1. Delegimin e kompetencave të titullarit të Ministrisë së Arsimit dhe Sportit, zëvendësministrit të Arsimit dhe Sportit, znj. Ana Kapaj, për ushtrimin e kompetencave në fushën e arsimit të lartë dhe kërkimit shkencor.</w:t>
      </w:r>
    </w:p>
    <w:p w14:paraId="3EA07616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2. Në ushtrim të kompetencave të titullarit të Ministrisë së Arsimit dhe Sportit, sipas pikës 1 të këtij urdhri, zëvendësministri ngarkohet të kryejë detyrat e mëposhtme:</w:t>
      </w:r>
    </w:p>
    <w:p w14:paraId="2CDF046F" w14:textId="73F93F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a) Ndjek dhe nënshkruan akte për zbatimin e programit të qeverisë lidhur me hartimin, zbatimin dhe monitorimin 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strategjive kombëtare në fushën e arsimit të lartë dhe kërkimit shkencor, si dhe planeve të veprimit në zbatim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2B9D305" w14:textId="0100E19F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b) Kontribuon në hartimin, plotësimin dhe përmirësimin e kuadrit ligjor dhe nënligjor, për organizimin dhe veprimtarinë në fushën e arsimit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DE11F3D" w14:textId="33327E53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Pr="00CB7A6F">
        <w:rPr>
          <w:rFonts w:ascii="Garamond" w:eastAsiaTheme="minorHAnsi" w:hAnsi="Garamond"/>
          <w:sz w:val="24"/>
          <w:szCs w:val="24"/>
        </w:rPr>
        <w:t>Inicion dhe ndjek përgatitjen e akteve ligjore e nënligjore bazuar në planin e miratuar të akteve dhe rregulloreve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0783863" w14:textId="26E0C26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ç) Monitoron dhe organizon punën për zbatimin e strategjive kombëtare për arsimin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nënshkruan akte që lidhen me to përfshirë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p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rogramet dhe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planet e veprimit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të Strategjisë Kombëtare të Arsimit dhe Strategjisë Kombëtare për Kërkimin Shkencor, Teknologjinë dhe Inovacionin 2023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2030 dhe planet e veprimit të tyre, në zbatim të legjislacionit në fuqi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F17F48D" w14:textId="71B3A5F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d) Trajton dhe miraton standarde dhe kritere të përcaktuara në kuadrin ligjor në fuqi, në fushën e arsimit të lartë dhe kërkimit shkencor, si dhe monitoron zbatimin e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50D7CBF" w14:textId="0658E7B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dh) Siguron të dhëna të detajuara dhe analiza periodike për politikat e zhvillimit të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17775B8" w14:textId="7A54336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e) Ndjek dhe monitoron zbatimin e planit të veprimit për organizimin dhe zhvillimin e burimeve njerëzore, si dhe në ushtrimin e detyrave të tyre profesionale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EEBCE84" w14:textId="76E6F55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ë) Trajton dhe nënshkruan programet e financimit dhe investimeve në fushën e arsimit të lartë dhe kërkimin shkencor, përfshirë edhe ato që lidhen me digjitalizimin, si dhe ndjek dhe monitoron ecurinë e zbatimit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75E5A0C" w14:textId="686B058A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f) </w:t>
      </w:r>
      <w:r w:rsidRPr="00CB7A6F">
        <w:rPr>
          <w:rFonts w:ascii="Garamond" w:eastAsiaTheme="minorHAnsi" w:hAnsi="Garamond"/>
          <w:sz w:val="24"/>
          <w:szCs w:val="24"/>
        </w:rPr>
        <w:t>Nënshkruan dhe drejton grupe pune me nëpunës të MAS-së apo të strukturave vartëse për hartimin e akteve ligjore, nënligjore në fushën e arsimit të lartë dhe kërkimit shkencor, si dhe ndjek procesin për realizimin e detyrave të tyre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9B14BC2" w14:textId="06FED13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lastRenderedPageBreak/>
        <w:t>g) Trajton dhe nënshkruan aktet për hapjen, mbylljen dhe riorganizimin e programeve të institucioneve të arsimit të lartë për të gjitha ciklet e studimit, certifikimin e kapaciteteve pritëse dhe rialokimin e kuotave të miratuara brenda njësive kryesore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1B443AB" w14:textId="2114657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gj)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Trajton dhe miraton statutet dhe ndryshimet statutore të institucioneve të arsimit të lartë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B94CA12" w14:textId="1EB60BD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h) </w:t>
      </w:r>
      <w:r w:rsidRPr="00CB7A6F">
        <w:rPr>
          <w:rFonts w:ascii="Garamond" w:eastAsiaTheme="minorHAnsi" w:hAnsi="Garamond"/>
          <w:sz w:val="24"/>
          <w:szCs w:val="24"/>
        </w:rPr>
        <w:t>Nënshkruan, ndjek dhe monitoron zbatimin e programeve dhe projekteve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18CAEF" w14:textId="344755D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i) Ndjek dhe monitoron performancën e strukturave arsimore të varësisë, duke marrë masa për   organizimin e punës me strukturat përgjegjëse, me fokus strukturat AKFAL, AKKSHI, QSHA, ASCAL dhe institucionet e tjera që kanë fokus dhe objekt të punës arsimin e lartë dhe kërkimin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02E2E14" w14:textId="43EB9AE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j) Nënshkruan, ndjek dhe monitoron projektet strategjike dhe programet e studimit të të gjitha cikleve të arsimit të lartë dhe kërkimit shkencor, duke bashkërenduar punën me ministritë e tjera dhe të gjitha institucionet partnere kombëtare dhe ndërkombëtare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AAADC0" w14:textId="1F83DB2D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k) Drejton grupe pune, në funksion të analizimit të programeve e projekteve dhe inicion përmirësimin e tyre në bashkëpunim me partnerë dhe ekspertë vendas dhe të huaj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CD87B96" w14:textId="7A6374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l) Nënshkruan dhe miraton rregulloret tip të institucioneve të varësisë dhe manualet operacionale tip, për punën e institucioneve të varësisë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80A055A" w14:textId="0D7A7CF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 ll) Trajton dhe nënshkruan shkresat që i drejtohen institucioneve të tjera për çështje të antikorrupsionit dhe bashkëqeverisjes,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37C4210" w14:textId="474CA4B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m) </w:t>
      </w:r>
      <w:r w:rsidRPr="00CB7A6F">
        <w:rPr>
          <w:rFonts w:ascii="Garamond" w:eastAsiaTheme="minorHAnsi" w:hAnsi="Garamond"/>
          <w:sz w:val="24"/>
          <w:szCs w:val="24"/>
        </w:rPr>
        <w:t>Ndjek monitoron dhe nënshkruan, projektraportet dhe raportet e kontrollit të ligjshmërisë së institucioneve të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20FF16AA" w14:textId="480DFE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n) Trajton dhe monitoron kthimin e përgjigjeve për shkresat, kërkesat dhe ankesat e ardhura nga institucionet shtetërore dhe organizmat e tjerë për fushën e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751529BB" w14:textId="310A1D5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Trajton dhe nënshkruan përgjigjet për kontrollet dhe raportet e Kontrollit të Lartë të Shtetit dhe të auditit të brendshëm sipas fushës së përgjegjësisë, të  koordinuara nga Sekretari i Përgjithshëm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7EEF10E" w14:textId="497F11E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o) Trajton dhe nënshkruan miratimin e vendimit të arsyetuar për vlerësimin e kontributit të shtetasve të huaj që kërkojnë fitimin e shtetësisë shqiptare për kontribut të veçantë në fushën e arsimit të lartë ose shkencës, nëse ai përbën interes për shtetin shqiptar ose jo, sipas përcaktimeve në kuadrin ligjor në fuqi, si dhe dhënien e pëlqimit nga ministria përgjegjëse për arsimin për titullin “Doctor Honoris Causa”, sipas kërkesave të institucioneve të arsimit të lartë, pas procedurave të verifikimit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4A28552" w14:textId="467E2CB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p) Përfaqëson ministrinë në këshilla vendas apo të huaj, grupe pune ndërinstitucionale, komisione sipas delegimit përkatës për fushën e përgjegjësisë që mbulon apo evente të tjera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9E16F75" w14:textId="647DBDF8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q) Përfaqëson institucionin në grupe pune lidhur me fushën e arsimit të lartë dhe kërkimit shkencor, me qëllim hartimin dhe ndjekjen e programeve, projekteve dhe politikave arsimore në vend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87DBF16" w14:textId="2AF8717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r) Bashkëpunon dhe koordinon punën me zëvendësministrat për çështjet e arsimit parauniversitar dhe sportit, për çështje të caktuara që i përkasin edhe fushës së përgjegjësisë dhe veprimtarisë së dy ose më shumë zëvendësministrave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4B1871D4" w14:textId="51EB515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rr) Informon periodikisht dhe sa herë është e nevojshme, ndjekjen e detyrave dhe zbatimin e tyre, pranë Kabinetit të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03D3ACC2" w14:textId="52CA84B1" w:rsidR="00F91A24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s) Ndjek procedurat ngarkuara ose autorizuara nga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 bazuar në legjislacionin në fuqi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77C6A1BE" w14:textId="38A71AE6" w:rsidR="000C66D2" w:rsidRDefault="00772E4B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772E4B">
        <w:rPr>
          <w:rFonts w:ascii="Garamond" w:eastAsiaTheme="minorHAnsi" w:hAnsi="Garamond"/>
          <w:i/>
          <w:iCs/>
          <w:color w:val="000000"/>
          <w:sz w:val="24"/>
          <w:szCs w:val="24"/>
        </w:rPr>
        <w:t>sh</w:t>
      </w:r>
      <w:r w:rsidR="000C66D2" w:rsidRPr="00772E4B">
        <w:rPr>
          <w:rFonts w:ascii="Garamond" w:eastAsiaTheme="minorHAnsi" w:hAnsi="Garamond"/>
          <w:i/>
          <w:iCs/>
          <w:color w:val="000000"/>
          <w:sz w:val="24"/>
          <w:szCs w:val="24"/>
        </w:rPr>
        <w:t>) Ndjek dhe nënshkruan njohjen dhe njësimin e titujve akademikë dhe gradave shkencore të fituara jashtë vendit, duke përfshirë kryesimin dhe ngritjen e Komisionit të Njohjes dhe Njësimit të Gradave Shkencore (KNJG) dhe komisioneve ad-hoc për njohjen e titujve akademikë për secilin aplikim, për njohje titulli akademik të fituar jashtë vendit, me pedagogë ekspertë të fushës përkatëse të kategorisë “Profesor”.</w:t>
      </w:r>
    </w:p>
    <w:p w14:paraId="38F4945F" w14:textId="2A9C0D3F" w:rsidR="00E33AF1" w:rsidRDefault="00E33AF1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E33AF1">
        <w:rPr>
          <w:rFonts w:ascii="Garamond" w:eastAsiaTheme="minorHAnsi" w:hAnsi="Garamond"/>
          <w:i/>
          <w:iCs/>
          <w:color w:val="000000"/>
          <w:sz w:val="24"/>
          <w:szCs w:val="24"/>
        </w:rPr>
        <w:t>t) kryesimin e Bordit të Administrimit të Agjencisë Kombëtare të Kërkimit Shkencor dhe Inovacionit.</w:t>
      </w:r>
    </w:p>
    <w:p w14:paraId="53D38149" w14:textId="410F4202" w:rsidR="003F700C" w:rsidRPr="003F700C" w:rsidRDefault="003F700C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F700C">
        <w:rPr>
          <w:rFonts w:ascii="Garamond" w:hAnsi="Garamond"/>
          <w:i/>
          <w:sz w:val="24"/>
          <w:szCs w:val="24"/>
        </w:rPr>
        <w:lastRenderedPageBreak/>
        <w:t>th) ndjek dhe nënshkruan udhëzimet në fushën e arsimit</w:t>
      </w:r>
      <w:r>
        <w:rPr>
          <w:rFonts w:ascii="Garamond" w:hAnsi="Garamond"/>
          <w:i/>
          <w:sz w:val="24"/>
          <w:szCs w:val="24"/>
        </w:rPr>
        <w:t xml:space="preserve"> të lartë dhe kërkimit shkencor</w:t>
      </w:r>
      <w:bookmarkStart w:id="1" w:name="_GoBack"/>
      <w:bookmarkEnd w:id="1"/>
      <w:r w:rsidRPr="003F700C">
        <w:rPr>
          <w:rFonts w:ascii="Garamond" w:hAnsi="Garamond"/>
          <w:i/>
          <w:sz w:val="24"/>
          <w:szCs w:val="24"/>
        </w:rPr>
        <w:t>.</w:t>
      </w:r>
      <w:r w:rsidRPr="003F700C">
        <w:rPr>
          <w:rFonts w:ascii="Garamond" w:eastAsiaTheme="minorHAnsi" w:hAnsi="Garamond"/>
          <w:color w:val="000000"/>
          <w:sz w:val="24"/>
          <w:szCs w:val="24"/>
        </w:rPr>
        <w:tab/>
      </w:r>
    </w:p>
    <w:p w14:paraId="6A9740AD" w14:textId="38A6F30A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3. Ngarkohet Sekretari i Përgjithshëm i Ministrisë së Arsimit dhe Sportit të lehtësojë dhe mbështesë zëvendësministrin për përmbushjen e detyrave të ngarkuara.</w:t>
      </w:r>
    </w:p>
    <w:p w14:paraId="47992183" w14:textId="6C0BFCF4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4. Ngarkohet zëvendësministri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znj. Ana Kapaj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Sekretari i Përgjithshëm i Ministrisë së Arsimit dhe Sportit për zbatimin e këtij urdhri.</w:t>
      </w:r>
    </w:p>
    <w:p w14:paraId="58A7714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Ky urdhër hyn në fuqi menjëherë.</w:t>
      </w:r>
    </w:p>
    <w:p w14:paraId="2AB2D1EC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92C05A1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18E0C27D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Ogerta Manastirliu</w:t>
      </w:r>
      <w:bookmarkEnd w:id="0"/>
    </w:p>
    <w:p w14:paraId="24C2122C" w14:textId="77777777" w:rsidR="00AF572C" w:rsidRPr="00CB7A6F" w:rsidRDefault="00AF572C" w:rsidP="00F91A24"/>
    <w:sectPr w:rsidR="00AF572C" w:rsidRPr="00CB7A6F" w:rsidSect="00CB7A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E4DC2" w14:textId="77777777" w:rsidR="002305BE" w:rsidRDefault="002305BE" w:rsidP="00AF1390">
      <w:pPr>
        <w:spacing w:after="0" w:line="240" w:lineRule="auto"/>
      </w:pPr>
      <w:r>
        <w:separator/>
      </w:r>
    </w:p>
  </w:endnote>
  <w:endnote w:type="continuationSeparator" w:id="0">
    <w:p w14:paraId="1859E8E4" w14:textId="77777777" w:rsidR="002305BE" w:rsidRDefault="002305BE" w:rsidP="00AF1390">
      <w:pPr>
        <w:spacing w:after="0" w:line="240" w:lineRule="auto"/>
      </w:pPr>
      <w:r>
        <w:continuationSeparator/>
      </w:r>
    </w:p>
  </w:endnote>
  <w:endnote w:type="continuationNotice" w:id="1">
    <w:p w14:paraId="064B9783" w14:textId="77777777" w:rsidR="002305BE" w:rsidRDefault="002305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9E3C6" w14:textId="77777777" w:rsidR="002305BE" w:rsidRDefault="002305BE" w:rsidP="00AF1390">
      <w:pPr>
        <w:spacing w:after="0" w:line="240" w:lineRule="auto"/>
      </w:pPr>
      <w:r>
        <w:separator/>
      </w:r>
    </w:p>
  </w:footnote>
  <w:footnote w:type="continuationSeparator" w:id="0">
    <w:p w14:paraId="17C0058D" w14:textId="77777777" w:rsidR="002305BE" w:rsidRDefault="002305BE" w:rsidP="00AF1390">
      <w:pPr>
        <w:spacing w:after="0" w:line="240" w:lineRule="auto"/>
      </w:pPr>
      <w:r>
        <w:continuationSeparator/>
      </w:r>
    </w:p>
  </w:footnote>
  <w:footnote w:type="continuationNotice" w:id="1">
    <w:p w14:paraId="24AB842B" w14:textId="77777777" w:rsidR="002305BE" w:rsidRDefault="002305B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2C"/>
    <w:rsid w:val="000B6756"/>
    <w:rsid w:val="000C66D2"/>
    <w:rsid w:val="000F2C9A"/>
    <w:rsid w:val="00152A61"/>
    <w:rsid w:val="001C39DF"/>
    <w:rsid w:val="001D4A87"/>
    <w:rsid w:val="002305BE"/>
    <w:rsid w:val="00263F70"/>
    <w:rsid w:val="002C3D59"/>
    <w:rsid w:val="003C3138"/>
    <w:rsid w:val="003F700C"/>
    <w:rsid w:val="00465839"/>
    <w:rsid w:val="004A5B94"/>
    <w:rsid w:val="00772E4B"/>
    <w:rsid w:val="00784805"/>
    <w:rsid w:val="007D39B1"/>
    <w:rsid w:val="00934C73"/>
    <w:rsid w:val="009405A4"/>
    <w:rsid w:val="00AF1390"/>
    <w:rsid w:val="00AF572C"/>
    <w:rsid w:val="00B86AFD"/>
    <w:rsid w:val="00BA5D82"/>
    <w:rsid w:val="00C213F4"/>
    <w:rsid w:val="00CB7A6F"/>
    <w:rsid w:val="00E33AF1"/>
    <w:rsid w:val="00F9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46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5A4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7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Revision">
    <w:name w:val="Revision"/>
    <w:hidden/>
    <w:uiPriority w:val="99"/>
    <w:semiHidden/>
    <w:rsid w:val="00BA5D82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82"/>
    <w:rPr>
      <w:rFonts w:ascii="Segoe UI" w:eastAsia="Calibr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5A4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7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Revision">
    <w:name w:val="Revision"/>
    <w:hidden/>
    <w:uiPriority w:val="99"/>
    <w:semiHidden/>
    <w:rsid w:val="00BA5D82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82"/>
    <w:rPr>
      <w:rFonts w:ascii="Segoe UI" w:eastAsia="Calibr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2024-03-29T08:51:57Z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delegimin e kompetencave dhe caktimin e detyrave të zëvendësministrit të arsimit dhe sportit, znj. Ana Kapaj</Titulli>
    <Modifikuesi xmlns="0e656187-b300-4fb0-8bf4-3a50f872073c">nevila.samarxhi</Modifikuesi>
    <Nr_x002e__x0020_prot_x0020_QBZ xmlns="0e656187-b300-4fb0-8bf4-3a50f872073c">590/1</Nr_x002e__x0020_prot_x0020_QBZ>
    <Data_x0020_e_x0020_Modifikimit xmlns="0e656187-b300-4fb0-8bf4-3a50f872073c">2024-04-03T09:31:56Z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2119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E47BA-88B3-487D-8477-E8A25E922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952198-D89E-4654-B7D6-6BE5AC1F27B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CD6211E-A819-475D-B924-A66965B06E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B4E812-666A-48D1-9313-C94E82B61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95AFFA-7712-4F48-84EC-9C5F31DC4A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 dhe sportit, znj. Ana Kapaj</vt:lpstr>
    </vt:vector>
  </TitlesOfParts>
  <Company/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dhe sportit, znj. Ana Kapaj</dc:title>
  <dc:creator>Nevila Samarxhi</dc:creator>
  <cp:lastModifiedBy>Marsela Xhepa</cp:lastModifiedBy>
  <cp:revision>2</cp:revision>
  <dcterms:created xsi:type="dcterms:W3CDTF">2024-10-28T11:27:00Z</dcterms:created>
  <dcterms:modified xsi:type="dcterms:W3CDTF">2024-10-28T11:27:00Z</dcterms:modified>
</cp:coreProperties>
</file>