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0CBFA" w14:textId="77777777" w:rsidR="00B23CE5" w:rsidRPr="0010682D" w:rsidRDefault="00B23CE5" w:rsidP="00B23C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10682D">
        <w:rPr>
          <w:rFonts w:ascii="Garamond" w:eastAsiaTheme="minorHAnsi" w:hAnsi="Garamond"/>
          <w:b/>
          <w:bCs/>
          <w:color w:val="000000"/>
          <w:sz w:val="24"/>
          <w:szCs w:val="24"/>
        </w:rPr>
        <w:t>URDHËR</w:t>
      </w:r>
    </w:p>
    <w:p w14:paraId="3FA74936" w14:textId="183811B1" w:rsidR="00B23CE5" w:rsidRPr="0010682D" w:rsidRDefault="00B23CE5" w:rsidP="00B23C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10682D">
        <w:rPr>
          <w:rFonts w:ascii="Garamond" w:eastAsiaTheme="minorHAnsi" w:hAnsi="Garamond"/>
          <w:b/>
          <w:bCs/>
          <w:color w:val="000000"/>
          <w:sz w:val="24"/>
          <w:szCs w:val="24"/>
        </w:rPr>
        <w:t>Nr. 183, datë 23.4</w:t>
      </w:r>
      <w:r w:rsidR="00B4129C" w:rsidRPr="0010682D">
        <w:rPr>
          <w:rFonts w:ascii="Garamond" w:eastAsiaTheme="minorHAnsi" w:hAnsi="Garamond"/>
          <w:b/>
          <w:bCs/>
          <w:color w:val="000000"/>
          <w:sz w:val="24"/>
          <w:szCs w:val="24"/>
        </w:rPr>
        <w:t>.</w:t>
      </w:r>
      <w:r w:rsidRPr="0010682D">
        <w:rPr>
          <w:rFonts w:ascii="Garamond" w:eastAsiaTheme="minorHAnsi" w:hAnsi="Garamond"/>
          <w:b/>
          <w:bCs/>
          <w:color w:val="000000"/>
          <w:sz w:val="24"/>
          <w:szCs w:val="24"/>
        </w:rPr>
        <w:t>2024</w:t>
      </w:r>
    </w:p>
    <w:p w14:paraId="0FB06F1E" w14:textId="77777777" w:rsidR="00B23CE5" w:rsidRPr="0010682D" w:rsidRDefault="00B23CE5" w:rsidP="00B23CE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22C6673" w14:textId="752F1B7A" w:rsidR="00B23CE5" w:rsidRPr="0010682D" w:rsidRDefault="00B23CE5" w:rsidP="00411C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10682D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PËR </w:t>
      </w:r>
      <w:r w:rsidRPr="0010682D">
        <w:rPr>
          <w:rFonts w:ascii="Garamond" w:eastAsiaTheme="minorHAnsi" w:hAnsi="Garamond"/>
          <w:b/>
          <w:bCs/>
          <w:sz w:val="24"/>
          <w:szCs w:val="24"/>
        </w:rPr>
        <w:t>NJË SHTESË NË URDHRIN NR. 113</w:t>
      </w:r>
      <w:r w:rsidR="0010682D">
        <w:rPr>
          <w:rFonts w:ascii="Garamond" w:eastAsiaTheme="minorHAnsi" w:hAnsi="Garamond"/>
          <w:b/>
          <w:bCs/>
          <w:sz w:val="24"/>
          <w:szCs w:val="24"/>
        </w:rPr>
        <w:t>,</w:t>
      </w:r>
      <w:r w:rsidRPr="0010682D">
        <w:rPr>
          <w:rFonts w:ascii="Garamond" w:eastAsiaTheme="minorHAnsi" w:hAnsi="Garamond"/>
          <w:b/>
          <w:bCs/>
          <w:sz w:val="24"/>
          <w:szCs w:val="24"/>
        </w:rPr>
        <w:t xml:space="preserve"> DATË 26.3.2024</w:t>
      </w:r>
      <w:r w:rsidR="0010682D">
        <w:rPr>
          <w:rFonts w:ascii="Garamond" w:eastAsiaTheme="minorHAnsi" w:hAnsi="Garamond"/>
          <w:b/>
          <w:bCs/>
          <w:sz w:val="24"/>
          <w:szCs w:val="24"/>
        </w:rPr>
        <w:t>,</w:t>
      </w:r>
      <w:r w:rsidRPr="0010682D">
        <w:rPr>
          <w:rFonts w:ascii="Garamond" w:eastAsiaTheme="minorHAnsi" w:hAnsi="Garamond"/>
          <w:b/>
          <w:bCs/>
          <w:sz w:val="24"/>
          <w:szCs w:val="24"/>
        </w:rPr>
        <w:t xml:space="preserve"> “PËR </w:t>
      </w:r>
      <w:r w:rsidRPr="0010682D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DELEGIMIN E KOMPETENCAVE DHE CAKTIMIN E DETYRAVE TË ZËVENDËSMINISTRIT TË ARSIMIT DHE SPORTIT, </w:t>
      </w:r>
      <w:proofErr w:type="spellStart"/>
      <w:r w:rsidRPr="0010682D">
        <w:rPr>
          <w:rFonts w:ascii="Garamond" w:eastAsiaTheme="minorHAnsi" w:hAnsi="Garamond"/>
          <w:b/>
          <w:bCs/>
          <w:color w:val="000000"/>
          <w:sz w:val="24"/>
          <w:szCs w:val="24"/>
        </w:rPr>
        <w:t>ZNJ</w:t>
      </w:r>
      <w:proofErr w:type="spellEnd"/>
      <w:r w:rsidRPr="0010682D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. ANA </w:t>
      </w:r>
      <w:proofErr w:type="spellStart"/>
      <w:r w:rsidRPr="0010682D">
        <w:rPr>
          <w:rFonts w:ascii="Garamond" w:eastAsiaTheme="minorHAnsi" w:hAnsi="Garamond"/>
          <w:b/>
          <w:bCs/>
          <w:color w:val="000000"/>
          <w:sz w:val="24"/>
          <w:szCs w:val="24"/>
        </w:rPr>
        <w:t>KAPAJ</w:t>
      </w:r>
      <w:proofErr w:type="spellEnd"/>
      <w:r w:rsidRPr="0010682D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” </w:t>
      </w:r>
    </w:p>
    <w:p w14:paraId="5C634016" w14:textId="77777777" w:rsidR="00B23CE5" w:rsidRPr="0010682D" w:rsidRDefault="00B23CE5" w:rsidP="00B23C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</w:p>
    <w:p w14:paraId="669E84ED" w14:textId="76CE5E97" w:rsidR="00B23CE5" w:rsidRPr="0010682D" w:rsidRDefault="00B23CE5" w:rsidP="00B23C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10682D">
        <w:rPr>
          <w:rFonts w:ascii="Garamond" w:eastAsiaTheme="minorHAnsi" w:hAnsi="Garamond"/>
          <w:color w:val="000000"/>
          <w:sz w:val="24"/>
          <w:szCs w:val="24"/>
        </w:rPr>
        <w:t>Në mbështetje të pikës 4</w:t>
      </w:r>
      <w:r w:rsidR="0010682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10682D">
        <w:rPr>
          <w:rFonts w:ascii="Garamond" w:eastAsiaTheme="minorHAnsi" w:hAnsi="Garamond"/>
          <w:color w:val="000000"/>
          <w:sz w:val="24"/>
          <w:szCs w:val="24"/>
        </w:rPr>
        <w:t xml:space="preserve"> të nenit 102 të Kushtetutës së Republikës së Shqipërisë</w:t>
      </w:r>
      <w:r w:rsidR="0010682D">
        <w:rPr>
          <w:rFonts w:ascii="Garamond" w:eastAsiaTheme="minorHAnsi" w:hAnsi="Garamond"/>
          <w:color w:val="000000"/>
          <w:sz w:val="24"/>
          <w:szCs w:val="24"/>
        </w:rPr>
        <w:t>;</w:t>
      </w:r>
      <w:r w:rsidRPr="0010682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10682D" w:rsidRPr="0010682D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10682D">
        <w:rPr>
          <w:rFonts w:ascii="Garamond" w:eastAsiaTheme="minorHAnsi" w:hAnsi="Garamond"/>
          <w:color w:val="000000"/>
          <w:sz w:val="24"/>
          <w:szCs w:val="24"/>
        </w:rPr>
        <w:t>neneve 22 dhe 29</w:t>
      </w:r>
      <w:r w:rsidR="0010682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10682D">
        <w:rPr>
          <w:rFonts w:ascii="Garamond" w:eastAsiaTheme="minorHAnsi" w:hAnsi="Garamond"/>
          <w:color w:val="000000"/>
          <w:sz w:val="24"/>
          <w:szCs w:val="24"/>
        </w:rPr>
        <w:t xml:space="preserve"> të ligjit nr. 44/2015</w:t>
      </w:r>
      <w:r w:rsidR="0010682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10682D">
        <w:rPr>
          <w:rFonts w:ascii="Garamond" w:eastAsiaTheme="minorHAnsi" w:hAnsi="Garamond"/>
          <w:color w:val="000000"/>
          <w:sz w:val="24"/>
          <w:szCs w:val="24"/>
        </w:rPr>
        <w:t xml:space="preserve"> “Kodi i Procedurave Administrative të Republikës së Shqipërisë”</w:t>
      </w:r>
      <w:r w:rsidR="0010682D">
        <w:rPr>
          <w:rFonts w:ascii="Garamond" w:eastAsiaTheme="minorHAnsi" w:hAnsi="Garamond"/>
          <w:color w:val="000000"/>
          <w:sz w:val="24"/>
          <w:szCs w:val="24"/>
        </w:rPr>
        <w:t>;</w:t>
      </w:r>
      <w:r w:rsidRPr="0010682D">
        <w:rPr>
          <w:rFonts w:ascii="Garamond" w:eastAsiaTheme="minorHAnsi" w:hAnsi="Garamond"/>
          <w:color w:val="000000"/>
          <w:sz w:val="24"/>
          <w:szCs w:val="24"/>
        </w:rPr>
        <w:t xml:space="preserve"> të pikës 2</w:t>
      </w:r>
      <w:r w:rsidR="0010682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10682D">
        <w:rPr>
          <w:rFonts w:ascii="Garamond" w:eastAsiaTheme="minorHAnsi" w:hAnsi="Garamond"/>
          <w:color w:val="000000"/>
          <w:sz w:val="24"/>
          <w:szCs w:val="24"/>
        </w:rPr>
        <w:t xml:space="preserve"> të nenit 6</w:t>
      </w:r>
      <w:r w:rsidR="0010682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10682D">
        <w:rPr>
          <w:rFonts w:ascii="Garamond" w:eastAsiaTheme="minorHAnsi" w:hAnsi="Garamond"/>
          <w:color w:val="000000"/>
          <w:sz w:val="24"/>
          <w:szCs w:val="24"/>
        </w:rPr>
        <w:t xml:space="preserve"> të ligjit nr. 9000, datë 30.1.2003</w:t>
      </w:r>
      <w:r w:rsidR="0010682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10682D">
        <w:rPr>
          <w:rFonts w:ascii="Garamond" w:eastAsiaTheme="minorHAnsi" w:hAnsi="Garamond"/>
          <w:color w:val="000000"/>
          <w:sz w:val="24"/>
          <w:szCs w:val="24"/>
        </w:rPr>
        <w:t xml:space="preserve"> “Për organizimin dhe funksionimin e Këshillit të Ministrave” dhe të pikës 2, të nenit 11</w:t>
      </w:r>
      <w:r w:rsidR="0010682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10682D">
        <w:rPr>
          <w:rFonts w:ascii="Garamond" w:eastAsiaTheme="minorHAnsi" w:hAnsi="Garamond"/>
          <w:color w:val="000000"/>
          <w:sz w:val="24"/>
          <w:szCs w:val="24"/>
        </w:rPr>
        <w:t xml:space="preserve"> të ligjit nr. 90/2012, “Për organizimin dhe funksionimin e administratës shtetërore”,</w:t>
      </w:r>
    </w:p>
    <w:p w14:paraId="4F8EC68B" w14:textId="77777777" w:rsidR="00411C2F" w:rsidRPr="0010682D" w:rsidRDefault="00411C2F" w:rsidP="00B23C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aps/>
          <w:color w:val="000000"/>
          <w:sz w:val="24"/>
          <w:szCs w:val="24"/>
        </w:rPr>
      </w:pPr>
    </w:p>
    <w:p w14:paraId="6A5E5861" w14:textId="4A022694" w:rsidR="00B23CE5" w:rsidRPr="0010682D" w:rsidRDefault="00B23CE5" w:rsidP="00B23C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aps/>
          <w:sz w:val="24"/>
          <w:szCs w:val="24"/>
        </w:rPr>
      </w:pPr>
      <w:r w:rsidRPr="0010682D">
        <w:rPr>
          <w:rFonts w:ascii="Garamond" w:eastAsiaTheme="minorHAnsi" w:hAnsi="Garamond"/>
          <w:bCs/>
          <w:caps/>
          <w:color w:val="000000"/>
          <w:sz w:val="24"/>
          <w:szCs w:val="24"/>
        </w:rPr>
        <w:t>URDHëROJ:</w:t>
      </w:r>
    </w:p>
    <w:p w14:paraId="40716ABD" w14:textId="77777777" w:rsidR="00B23CE5" w:rsidRPr="0010682D" w:rsidRDefault="00B23CE5" w:rsidP="00B23C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sz w:val="24"/>
          <w:szCs w:val="24"/>
        </w:rPr>
      </w:pPr>
    </w:p>
    <w:p w14:paraId="5A18A4E8" w14:textId="64EEAC73" w:rsidR="00B23CE5" w:rsidRPr="0010682D" w:rsidRDefault="00B23CE5" w:rsidP="00B23CE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10682D">
        <w:rPr>
          <w:rFonts w:ascii="Garamond" w:eastAsiaTheme="minorHAnsi" w:hAnsi="Garamond"/>
          <w:color w:val="000000"/>
          <w:sz w:val="24"/>
          <w:szCs w:val="24"/>
        </w:rPr>
        <w:t>1.</w:t>
      </w:r>
      <w:r w:rsidR="00411C2F" w:rsidRPr="0010682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10682D">
        <w:rPr>
          <w:rFonts w:ascii="Garamond" w:eastAsiaTheme="minorHAnsi" w:hAnsi="Garamond"/>
          <w:color w:val="000000"/>
          <w:sz w:val="24"/>
          <w:szCs w:val="24"/>
        </w:rPr>
        <w:t xml:space="preserve">Në urdhrin nr. 113, datë 26.3.2024, të </w:t>
      </w:r>
      <w:r w:rsidR="0010682D">
        <w:rPr>
          <w:rFonts w:ascii="Garamond" w:eastAsiaTheme="minorHAnsi" w:hAnsi="Garamond"/>
          <w:color w:val="000000"/>
          <w:sz w:val="24"/>
          <w:szCs w:val="24"/>
        </w:rPr>
        <w:t>m</w:t>
      </w:r>
      <w:r w:rsidRPr="0010682D">
        <w:rPr>
          <w:rFonts w:ascii="Garamond" w:eastAsiaTheme="minorHAnsi" w:hAnsi="Garamond"/>
          <w:color w:val="000000"/>
          <w:sz w:val="24"/>
          <w:szCs w:val="24"/>
        </w:rPr>
        <w:t>inistrit të Arsimit dhe Sportit, pas shkronjës “s”</w:t>
      </w:r>
      <w:r w:rsidR="0010682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10682D">
        <w:rPr>
          <w:rFonts w:ascii="Garamond" w:eastAsiaTheme="minorHAnsi" w:hAnsi="Garamond"/>
          <w:color w:val="000000"/>
          <w:sz w:val="24"/>
          <w:szCs w:val="24"/>
        </w:rPr>
        <w:t xml:space="preserve"> të pikës 2</w:t>
      </w:r>
      <w:r w:rsidR="0010682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10682D">
        <w:rPr>
          <w:rFonts w:ascii="Garamond" w:eastAsiaTheme="minorHAnsi" w:hAnsi="Garamond"/>
          <w:color w:val="000000"/>
          <w:sz w:val="24"/>
          <w:szCs w:val="24"/>
        </w:rPr>
        <w:t xml:space="preserve"> shtohet shkronja “sh” me përmbajtje si më poshtë:</w:t>
      </w:r>
    </w:p>
    <w:p w14:paraId="7E7B46B9" w14:textId="335AAD7E" w:rsidR="00B23CE5" w:rsidRPr="0010682D" w:rsidRDefault="00B23CE5" w:rsidP="00B23CE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color w:val="000000"/>
          <w:sz w:val="24"/>
          <w:szCs w:val="24"/>
        </w:rPr>
      </w:pPr>
      <w:r w:rsidRPr="0010682D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10682D">
        <w:rPr>
          <w:rFonts w:ascii="Garamond" w:eastAsiaTheme="minorHAnsi" w:hAnsi="Garamond"/>
          <w:iCs/>
          <w:color w:val="000000"/>
          <w:sz w:val="24"/>
          <w:szCs w:val="24"/>
        </w:rPr>
        <w:t>sh) Ndjek dhe nënshkruan njohjen dhe njësimin e titujve akademikë dhe gradave shkencore të fituara jashtë vendit, duke përfshirë kryesimin dhe ngritjen e Komisionit të Njohjes dhe Njësimit të Gradave Shkencore (</w:t>
      </w:r>
      <w:proofErr w:type="spellStart"/>
      <w:r w:rsidRPr="0010682D">
        <w:rPr>
          <w:rFonts w:ascii="Garamond" w:eastAsiaTheme="minorHAnsi" w:hAnsi="Garamond"/>
          <w:iCs/>
          <w:color w:val="000000"/>
          <w:sz w:val="24"/>
          <w:szCs w:val="24"/>
        </w:rPr>
        <w:t>KNJG</w:t>
      </w:r>
      <w:proofErr w:type="spellEnd"/>
      <w:r w:rsidRPr="0010682D">
        <w:rPr>
          <w:rFonts w:ascii="Garamond" w:eastAsiaTheme="minorHAnsi" w:hAnsi="Garamond"/>
          <w:iCs/>
          <w:color w:val="000000"/>
          <w:sz w:val="24"/>
          <w:szCs w:val="24"/>
        </w:rPr>
        <w:t xml:space="preserve">) dhe komisioneve </w:t>
      </w:r>
      <w:proofErr w:type="spellStart"/>
      <w:r w:rsidRPr="0010682D">
        <w:rPr>
          <w:rFonts w:ascii="Garamond" w:eastAsiaTheme="minorHAnsi" w:hAnsi="Garamond"/>
          <w:iCs/>
          <w:color w:val="000000"/>
          <w:sz w:val="24"/>
          <w:szCs w:val="24"/>
        </w:rPr>
        <w:t>ad-hoc</w:t>
      </w:r>
      <w:proofErr w:type="spellEnd"/>
      <w:r w:rsidRPr="0010682D">
        <w:rPr>
          <w:rFonts w:ascii="Garamond" w:eastAsiaTheme="minorHAnsi" w:hAnsi="Garamond"/>
          <w:iCs/>
          <w:color w:val="000000"/>
          <w:sz w:val="24"/>
          <w:szCs w:val="24"/>
        </w:rPr>
        <w:t xml:space="preserve"> për njohjen e titujve akademikë për secilin aplikim</w:t>
      </w:r>
      <w:r w:rsidR="0010682D">
        <w:rPr>
          <w:rFonts w:ascii="Garamond" w:eastAsiaTheme="minorHAnsi" w:hAnsi="Garamond"/>
          <w:iCs/>
          <w:color w:val="000000"/>
          <w:sz w:val="24"/>
          <w:szCs w:val="24"/>
        </w:rPr>
        <w:t>,</w:t>
      </w:r>
      <w:r w:rsidRPr="0010682D">
        <w:rPr>
          <w:rFonts w:ascii="Garamond" w:eastAsiaTheme="minorHAnsi" w:hAnsi="Garamond"/>
          <w:iCs/>
          <w:color w:val="000000"/>
          <w:sz w:val="24"/>
          <w:szCs w:val="24"/>
        </w:rPr>
        <w:t xml:space="preserve"> për njohje titulli akademik të fituar jashtë vendit, me pedagogë ekspertë të fushës përkatëse të kategorisë “Profesor”.”.</w:t>
      </w:r>
    </w:p>
    <w:p w14:paraId="0E548A39" w14:textId="50D40F1D" w:rsidR="00B23CE5" w:rsidRPr="0010682D" w:rsidRDefault="00B23CE5" w:rsidP="00B23CE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10682D">
        <w:rPr>
          <w:rFonts w:ascii="Garamond" w:eastAsiaTheme="minorHAnsi" w:hAnsi="Garamond"/>
          <w:color w:val="000000"/>
          <w:sz w:val="24"/>
          <w:szCs w:val="24"/>
        </w:rPr>
        <w:t>2.</w:t>
      </w:r>
      <w:r w:rsidR="00411C2F" w:rsidRPr="0010682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10682D">
        <w:rPr>
          <w:rFonts w:ascii="Garamond" w:eastAsiaTheme="minorHAnsi" w:hAnsi="Garamond"/>
          <w:color w:val="000000"/>
          <w:sz w:val="24"/>
          <w:szCs w:val="24"/>
        </w:rPr>
        <w:t>Ngarkohet zëvendësministri</w:t>
      </w:r>
      <w:r w:rsidR="0010682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10682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10682D">
        <w:rPr>
          <w:rFonts w:ascii="Garamond" w:eastAsiaTheme="minorHAnsi" w:hAnsi="Garamond"/>
          <w:color w:val="000000"/>
          <w:sz w:val="24"/>
          <w:szCs w:val="24"/>
        </w:rPr>
        <w:t>znj</w:t>
      </w:r>
      <w:proofErr w:type="spellEnd"/>
      <w:r w:rsidRPr="0010682D">
        <w:rPr>
          <w:rFonts w:ascii="Garamond" w:eastAsiaTheme="minorHAnsi" w:hAnsi="Garamond"/>
          <w:color w:val="000000"/>
          <w:sz w:val="24"/>
          <w:szCs w:val="24"/>
        </w:rPr>
        <w:t xml:space="preserve">. Ana </w:t>
      </w:r>
      <w:proofErr w:type="spellStart"/>
      <w:r w:rsidRPr="0010682D">
        <w:rPr>
          <w:rFonts w:ascii="Garamond" w:eastAsiaTheme="minorHAnsi" w:hAnsi="Garamond"/>
          <w:color w:val="000000"/>
          <w:sz w:val="24"/>
          <w:szCs w:val="24"/>
        </w:rPr>
        <w:t>Kapaj</w:t>
      </w:r>
      <w:proofErr w:type="spellEnd"/>
      <w:r w:rsidR="0010682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10682D">
        <w:rPr>
          <w:rFonts w:ascii="Garamond" w:eastAsiaTheme="minorHAnsi" w:hAnsi="Garamond"/>
          <w:color w:val="000000"/>
          <w:sz w:val="24"/>
          <w:szCs w:val="24"/>
        </w:rPr>
        <w:t xml:space="preserve"> dhe Sekretari i Përgjithshëm i Ministrisë së Arsimit dhe Sportit për zbatimin e këtij urdhri.</w:t>
      </w:r>
    </w:p>
    <w:p w14:paraId="3C80775F" w14:textId="163039A9" w:rsidR="00B23CE5" w:rsidRPr="0010682D" w:rsidRDefault="00B23CE5" w:rsidP="00B23C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10682D">
        <w:rPr>
          <w:rFonts w:ascii="Garamond" w:eastAsiaTheme="minorHAnsi" w:hAnsi="Garamond"/>
          <w:color w:val="000000"/>
          <w:sz w:val="24"/>
          <w:szCs w:val="24"/>
        </w:rPr>
        <w:t>Ky urdhër hyn në fuqi menjëherë.</w:t>
      </w:r>
      <w:bookmarkStart w:id="0" w:name="_GoBack"/>
      <w:bookmarkEnd w:id="0"/>
    </w:p>
    <w:p w14:paraId="57028A26" w14:textId="177AB750" w:rsidR="00411C2F" w:rsidRPr="0010682D" w:rsidRDefault="00411C2F" w:rsidP="00B23CE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1A9A5F1F" w14:textId="41ECC2FA" w:rsidR="00B23CE5" w:rsidRPr="0010682D" w:rsidRDefault="00B23CE5" w:rsidP="00411C2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10682D">
        <w:rPr>
          <w:rFonts w:ascii="Garamond" w:eastAsiaTheme="minorHAnsi" w:hAnsi="Garamond"/>
          <w:bCs/>
          <w:color w:val="000000"/>
          <w:sz w:val="24"/>
          <w:szCs w:val="24"/>
        </w:rPr>
        <w:t>MINIST</w:t>
      </w:r>
      <w:r w:rsidR="00411C2F" w:rsidRPr="0010682D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10682D">
        <w:rPr>
          <w:rFonts w:ascii="Garamond" w:eastAsiaTheme="minorHAnsi" w:hAnsi="Garamond"/>
          <w:bCs/>
          <w:color w:val="000000"/>
          <w:sz w:val="24"/>
          <w:szCs w:val="24"/>
        </w:rPr>
        <w:t>R</w:t>
      </w:r>
      <w:r w:rsidR="00411C2F" w:rsidRPr="0010682D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10682D">
        <w:rPr>
          <w:rFonts w:ascii="Garamond" w:eastAsiaTheme="minorHAnsi" w:hAnsi="Garamond"/>
          <w:bCs/>
          <w:color w:val="000000"/>
          <w:sz w:val="24"/>
          <w:szCs w:val="24"/>
        </w:rPr>
        <w:t>I</w:t>
      </w:r>
      <w:r w:rsidR="00411C2F" w:rsidRPr="0010682D">
        <w:rPr>
          <w:rFonts w:ascii="Garamond" w:eastAsiaTheme="minorHAnsi" w:hAnsi="Garamond"/>
          <w:bCs/>
          <w:color w:val="000000"/>
          <w:sz w:val="24"/>
          <w:szCs w:val="24"/>
        </w:rPr>
        <w:t xml:space="preserve"> ARSIMIT DHE SPORTIT</w:t>
      </w:r>
    </w:p>
    <w:p w14:paraId="40760C7A" w14:textId="60CAA483" w:rsidR="00B23CE5" w:rsidRPr="0010682D" w:rsidRDefault="00411C2F" w:rsidP="00411C2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proofErr w:type="spellStart"/>
      <w:r w:rsidRPr="0010682D">
        <w:rPr>
          <w:rFonts w:ascii="Garamond" w:eastAsiaTheme="minorHAnsi" w:hAnsi="Garamond"/>
          <w:b/>
          <w:bCs/>
          <w:color w:val="000000"/>
          <w:sz w:val="24"/>
          <w:szCs w:val="24"/>
        </w:rPr>
        <w:t>Ogerta</w:t>
      </w:r>
      <w:proofErr w:type="spellEnd"/>
      <w:r w:rsidRPr="0010682D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10682D">
        <w:rPr>
          <w:rFonts w:ascii="Garamond" w:eastAsiaTheme="minorHAnsi" w:hAnsi="Garamond"/>
          <w:b/>
          <w:bCs/>
          <w:color w:val="000000"/>
          <w:sz w:val="24"/>
          <w:szCs w:val="24"/>
        </w:rPr>
        <w:t>Manastirliu</w:t>
      </w:r>
      <w:proofErr w:type="spellEnd"/>
    </w:p>
    <w:p w14:paraId="0BC9897A" w14:textId="77777777" w:rsidR="00B23CE5" w:rsidRPr="0010682D" w:rsidRDefault="00B23CE5" w:rsidP="00411C2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DABC90A" w14:textId="77777777" w:rsidR="00B23CE5" w:rsidRPr="0010682D" w:rsidRDefault="00B23CE5" w:rsidP="00B23CE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sectPr w:rsidR="00B23CE5" w:rsidRPr="0010682D" w:rsidSect="003B0005">
      <w:footerReference w:type="default" r:id="rId12"/>
      <w:pgSz w:w="12240" w:h="15840"/>
      <w:pgMar w:top="1702" w:right="1440" w:bottom="709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C413D" w14:textId="77777777" w:rsidR="0010682D" w:rsidRDefault="0010682D" w:rsidP="00D715E6">
      <w:pPr>
        <w:spacing w:after="0" w:line="240" w:lineRule="auto"/>
      </w:pPr>
      <w:r>
        <w:separator/>
      </w:r>
    </w:p>
  </w:endnote>
  <w:endnote w:type="continuationSeparator" w:id="0">
    <w:p w14:paraId="404921EA" w14:textId="77777777" w:rsidR="0010682D" w:rsidRDefault="0010682D" w:rsidP="00D715E6">
      <w:pPr>
        <w:spacing w:after="0" w:line="240" w:lineRule="auto"/>
      </w:pPr>
      <w:r>
        <w:continuationSeparator/>
      </w:r>
    </w:p>
  </w:endnote>
  <w:endnote w:type="continuationNotice" w:id="1">
    <w:p w14:paraId="2C41D6B7" w14:textId="77777777" w:rsidR="0010682D" w:rsidRDefault="001068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0E7E76" w14:textId="77777777" w:rsidR="0010682D" w:rsidRPr="004A73BB" w:rsidRDefault="0010682D" w:rsidP="004A73BB">
    <w:pPr>
      <w:tabs>
        <w:tab w:val="center" w:pos="4986"/>
        <w:tab w:val="right" w:pos="9972"/>
      </w:tabs>
      <w:spacing w:after="0" w:line="240" w:lineRule="auto"/>
      <w:rPr>
        <w:rFonts w:ascii="Times New Roman" w:eastAsia="Times New Roman" w:hAnsi="Times New Roman"/>
        <w:sz w:val="24"/>
        <w:szCs w:val="20"/>
        <w:lang w:val="it-IT"/>
      </w:rPr>
    </w:pPr>
    <w:r w:rsidRPr="004A73BB">
      <w:rPr>
        <w:rFonts w:ascii="Times New Roman" w:eastAsia="Times New Roman" w:hAnsi="Times New Roman"/>
        <w:sz w:val="20"/>
        <w:szCs w:val="20"/>
        <w:lang w:val="it-IT"/>
      </w:rPr>
      <w:tab/>
    </w:r>
    <w:r w:rsidRPr="004A73BB">
      <w:rPr>
        <w:rFonts w:ascii="Times New Roman" w:eastAsia="Times New Roman" w:hAnsi="Times New Roman"/>
        <w:sz w:val="20"/>
        <w:szCs w:val="20"/>
        <w:lang w:val="it-IT"/>
      </w:rPr>
      <w:tab/>
    </w:r>
  </w:p>
  <w:p w14:paraId="4F1647E3" w14:textId="77777777" w:rsidR="0010682D" w:rsidRPr="004A73BB" w:rsidRDefault="0010682D" w:rsidP="004A73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A948A" w14:textId="77777777" w:rsidR="0010682D" w:rsidRDefault="0010682D" w:rsidP="00D715E6">
      <w:pPr>
        <w:spacing w:after="0" w:line="240" w:lineRule="auto"/>
      </w:pPr>
      <w:r>
        <w:separator/>
      </w:r>
    </w:p>
  </w:footnote>
  <w:footnote w:type="continuationSeparator" w:id="0">
    <w:p w14:paraId="15CB93E2" w14:textId="77777777" w:rsidR="0010682D" w:rsidRDefault="0010682D" w:rsidP="00D715E6">
      <w:pPr>
        <w:spacing w:after="0" w:line="240" w:lineRule="auto"/>
      </w:pPr>
      <w:r>
        <w:continuationSeparator/>
      </w:r>
    </w:p>
  </w:footnote>
  <w:footnote w:type="continuationNotice" w:id="1">
    <w:p w14:paraId="7D2FD20F" w14:textId="77777777" w:rsidR="0010682D" w:rsidRDefault="0010682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B6A48"/>
    <w:multiLevelType w:val="hybridMultilevel"/>
    <w:tmpl w:val="17C66644"/>
    <w:lvl w:ilvl="0" w:tplc="0478CD5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51745"/>
    <w:multiLevelType w:val="hybridMultilevel"/>
    <w:tmpl w:val="E1482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72A697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06AC1"/>
    <w:multiLevelType w:val="hybridMultilevel"/>
    <w:tmpl w:val="5DEECFF2"/>
    <w:lvl w:ilvl="0" w:tplc="041C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C269A"/>
    <w:multiLevelType w:val="hybridMultilevel"/>
    <w:tmpl w:val="FA72AB4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16EAB"/>
    <w:multiLevelType w:val="hybridMultilevel"/>
    <w:tmpl w:val="F46431CC"/>
    <w:lvl w:ilvl="0" w:tplc="E174D2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923F7"/>
    <w:multiLevelType w:val="hybridMultilevel"/>
    <w:tmpl w:val="C340FC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C92FBC"/>
    <w:multiLevelType w:val="hybridMultilevel"/>
    <w:tmpl w:val="25E058E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7">
      <w:start w:val="1"/>
      <w:numFmt w:val="lowerLetter"/>
      <w:lvlText w:val="%2)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082053"/>
    <w:multiLevelType w:val="hybridMultilevel"/>
    <w:tmpl w:val="3F0E6236"/>
    <w:lvl w:ilvl="0" w:tplc="EF204A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E1C3F"/>
    <w:multiLevelType w:val="hybridMultilevel"/>
    <w:tmpl w:val="5DDA0D6C"/>
    <w:lvl w:ilvl="0" w:tplc="DD9C3C6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0" w15:restartNumberingAfterBreak="0">
    <w:nsid w:val="38210D0D"/>
    <w:multiLevelType w:val="hybridMultilevel"/>
    <w:tmpl w:val="A29EEF2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0B2C0C"/>
    <w:multiLevelType w:val="hybridMultilevel"/>
    <w:tmpl w:val="69A08AE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12191E"/>
    <w:multiLevelType w:val="hybridMultilevel"/>
    <w:tmpl w:val="9A74E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B485329"/>
    <w:multiLevelType w:val="hybridMultilevel"/>
    <w:tmpl w:val="3B324EA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91461BC"/>
    <w:multiLevelType w:val="hybridMultilevel"/>
    <w:tmpl w:val="7676EB2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B3476A6"/>
    <w:multiLevelType w:val="hybridMultilevel"/>
    <w:tmpl w:val="CBB8105C"/>
    <w:lvl w:ilvl="0" w:tplc="51906D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D826A5D"/>
    <w:multiLevelType w:val="hybridMultilevel"/>
    <w:tmpl w:val="FA72AB4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472A697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ED5328"/>
    <w:multiLevelType w:val="hybridMultilevel"/>
    <w:tmpl w:val="BAA85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657901"/>
    <w:multiLevelType w:val="hybridMultilevel"/>
    <w:tmpl w:val="C660D9AC"/>
    <w:lvl w:ilvl="0" w:tplc="2F74C562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2F4C3D"/>
    <w:multiLevelType w:val="hybridMultilevel"/>
    <w:tmpl w:val="16643B3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9D35752"/>
    <w:multiLevelType w:val="hybridMultilevel"/>
    <w:tmpl w:val="710A1C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D1396C"/>
    <w:multiLevelType w:val="hybridMultilevel"/>
    <w:tmpl w:val="2F98301A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EF43DF2"/>
    <w:multiLevelType w:val="hybridMultilevel"/>
    <w:tmpl w:val="9F00527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034B4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2"/>
  </w:num>
  <w:num w:numId="4">
    <w:abstractNumId w:val="18"/>
  </w:num>
  <w:num w:numId="5">
    <w:abstractNumId w:val="15"/>
  </w:num>
  <w:num w:numId="6">
    <w:abstractNumId w:val="13"/>
  </w:num>
  <w:num w:numId="7">
    <w:abstractNumId w:val="9"/>
  </w:num>
  <w:num w:numId="8">
    <w:abstractNumId w:val="16"/>
  </w:num>
  <w:num w:numId="9">
    <w:abstractNumId w:val="4"/>
  </w:num>
  <w:num w:numId="10">
    <w:abstractNumId w:val="21"/>
  </w:num>
  <w:num w:numId="11">
    <w:abstractNumId w:val="8"/>
  </w:num>
  <w:num w:numId="12">
    <w:abstractNumId w:val="24"/>
  </w:num>
  <w:num w:numId="13">
    <w:abstractNumId w:val="25"/>
  </w:num>
  <w:num w:numId="14">
    <w:abstractNumId w:val="2"/>
  </w:num>
  <w:num w:numId="15">
    <w:abstractNumId w:val="14"/>
  </w:num>
  <w:num w:numId="16">
    <w:abstractNumId w:val="5"/>
  </w:num>
  <w:num w:numId="17">
    <w:abstractNumId w:val="23"/>
  </w:num>
  <w:num w:numId="18">
    <w:abstractNumId w:val="17"/>
  </w:num>
  <w:num w:numId="19">
    <w:abstractNumId w:val="1"/>
  </w:num>
  <w:num w:numId="20">
    <w:abstractNumId w:val="6"/>
  </w:num>
  <w:num w:numId="21">
    <w:abstractNumId w:val="12"/>
  </w:num>
  <w:num w:numId="22">
    <w:abstractNumId w:val="20"/>
  </w:num>
  <w:num w:numId="23">
    <w:abstractNumId w:val="19"/>
  </w:num>
  <w:num w:numId="24">
    <w:abstractNumId w:val="10"/>
  </w:num>
  <w:num w:numId="25">
    <w:abstractNumId w:val="1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339"/>
    <w:rsid w:val="000022AE"/>
    <w:rsid w:val="000266AB"/>
    <w:rsid w:val="00041EB6"/>
    <w:rsid w:val="00042B20"/>
    <w:rsid w:val="0004360A"/>
    <w:rsid w:val="000575F0"/>
    <w:rsid w:val="0006401C"/>
    <w:rsid w:val="00070850"/>
    <w:rsid w:val="00083CAF"/>
    <w:rsid w:val="000C6E52"/>
    <w:rsid w:val="000F0E37"/>
    <w:rsid w:val="0010682D"/>
    <w:rsid w:val="00106D39"/>
    <w:rsid w:val="00117AFE"/>
    <w:rsid w:val="00127846"/>
    <w:rsid w:val="001351D0"/>
    <w:rsid w:val="00147A31"/>
    <w:rsid w:val="00165B04"/>
    <w:rsid w:val="00166401"/>
    <w:rsid w:val="00172FB9"/>
    <w:rsid w:val="001A233E"/>
    <w:rsid w:val="001A3C69"/>
    <w:rsid w:val="001A504A"/>
    <w:rsid w:val="001A7E79"/>
    <w:rsid w:val="001B5B68"/>
    <w:rsid w:val="001E1436"/>
    <w:rsid w:val="001F08F9"/>
    <w:rsid w:val="001F1EB8"/>
    <w:rsid w:val="001F6631"/>
    <w:rsid w:val="00210428"/>
    <w:rsid w:val="00245D7C"/>
    <w:rsid w:val="0025413A"/>
    <w:rsid w:val="00255121"/>
    <w:rsid w:val="00256BE2"/>
    <w:rsid w:val="00260B4B"/>
    <w:rsid w:val="00274921"/>
    <w:rsid w:val="0028535A"/>
    <w:rsid w:val="002871C3"/>
    <w:rsid w:val="0029004C"/>
    <w:rsid w:val="002A25A3"/>
    <w:rsid w:val="002A69D0"/>
    <w:rsid w:val="002B1AD1"/>
    <w:rsid w:val="002C207D"/>
    <w:rsid w:val="002C6E0E"/>
    <w:rsid w:val="002E5FC8"/>
    <w:rsid w:val="002F3EE2"/>
    <w:rsid w:val="003273C0"/>
    <w:rsid w:val="00340BC2"/>
    <w:rsid w:val="0034168D"/>
    <w:rsid w:val="00346106"/>
    <w:rsid w:val="00372EA9"/>
    <w:rsid w:val="003742F6"/>
    <w:rsid w:val="00394553"/>
    <w:rsid w:val="003A01CF"/>
    <w:rsid w:val="003B0005"/>
    <w:rsid w:val="003D6308"/>
    <w:rsid w:val="003E506D"/>
    <w:rsid w:val="003E7E1E"/>
    <w:rsid w:val="003F05E6"/>
    <w:rsid w:val="00411C2F"/>
    <w:rsid w:val="00421394"/>
    <w:rsid w:val="00424DCB"/>
    <w:rsid w:val="00464219"/>
    <w:rsid w:val="00473C2B"/>
    <w:rsid w:val="00480698"/>
    <w:rsid w:val="00496974"/>
    <w:rsid w:val="004A13DA"/>
    <w:rsid w:val="004A73BB"/>
    <w:rsid w:val="004A7AC6"/>
    <w:rsid w:val="004B13AF"/>
    <w:rsid w:val="004B7AF7"/>
    <w:rsid w:val="004C0795"/>
    <w:rsid w:val="004E2300"/>
    <w:rsid w:val="004E54AB"/>
    <w:rsid w:val="004F0AD7"/>
    <w:rsid w:val="004F1504"/>
    <w:rsid w:val="00501D61"/>
    <w:rsid w:val="00506DAA"/>
    <w:rsid w:val="0050790C"/>
    <w:rsid w:val="00511EDC"/>
    <w:rsid w:val="00525EC2"/>
    <w:rsid w:val="00533CC5"/>
    <w:rsid w:val="00541D50"/>
    <w:rsid w:val="005471A3"/>
    <w:rsid w:val="00553D5F"/>
    <w:rsid w:val="00571828"/>
    <w:rsid w:val="005765B3"/>
    <w:rsid w:val="00583287"/>
    <w:rsid w:val="0058392A"/>
    <w:rsid w:val="005B20F9"/>
    <w:rsid w:val="005C030E"/>
    <w:rsid w:val="005C3F8B"/>
    <w:rsid w:val="005E1BC9"/>
    <w:rsid w:val="005E647B"/>
    <w:rsid w:val="005E68F2"/>
    <w:rsid w:val="00603627"/>
    <w:rsid w:val="00603B28"/>
    <w:rsid w:val="00607C2A"/>
    <w:rsid w:val="00611A19"/>
    <w:rsid w:val="0061223E"/>
    <w:rsid w:val="00622E52"/>
    <w:rsid w:val="006259CB"/>
    <w:rsid w:val="00647699"/>
    <w:rsid w:val="006556B7"/>
    <w:rsid w:val="00675DC4"/>
    <w:rsid w:val="006847C3"/>
    <w:rsid w:val="0068580C"/>
    <w:rsid w:val="006A0EA3"/>
    <w:rsid w:val="006D6296"/>
    <w:rsid w:val="006E12A5"/>
    <w:rsid w:val="006E23F4"/>
    <w:rsid w:val="006E506F"/>
    <w:rsid w:val="006F4501"/>
    <w:rsid w:val="006F63EB"/>
    <w:rsid w:val="007039FB"/>
    <w:rsid w:val="00726D8E"/>
    <w:rsid w:val="00747FDF"/>
    <w:rsid w:val="007510E9"/>
    <w:rsid w:val="007532EB"/>
    <w:rsid w:val="007742C1"/>
    <w:rsid w:val="00781D4E"/>
    <w:rsid w:val="0078417F"/>
    <w:rsid w:val="007B0737"/>
    <w:rsid w:val="007C4186"/>
    <w:rsid w:val="007E29DB"/>
    <w:rsid w:val="007E3C89"/>
    <w:rsid w:val="007E66BC"/>
    <w:rsid w:val="007F2BF1"/>
    <w:rsid w:val="00834184"/>
    <w:rsid w:val="008366D8"/>
    <w:rsid w:val="0084664E"/>
    <w:rsid w:val="008606F6"/>
    <w:rsid w:val="00871F58"/>
    <w:rsid w:val="0087424F"/>
    <w:rsid w:val="00875345"/>
    <w:rsid w:val="00883339"/>
    <w:rsid w:val="008837C4"/>
    <w:rsid w:val="00890F80"/>
    <w:rsid w:val="008B279E"/>
    <w:rsid w:val="008C4F33"/>
    <w:rsid w:val="008C5782"/>
    <w:rsid w:val="008C7626"/>
    <w:rsid w:val="008D13B1"/>
    <w:rsid w:val="008F344D"/>
    <w:rsid w:val="008F3DCB"/>
    <w:rsid w:val="008F73F0"/>
    <w:rsid w:val="00910C13"/>
    <w:rsid w:val="0094078B"/>
    <w:rsid w:val="009422DE"/>
    <w:rsid w:val="00944BFC"/>
    <w:rsid w:val="0094648A"/>
    <w:rsid w:val="00970296"/>
    <w:rsid w:val="0097322E"/>
    <w:rsid w:val="00975221"/>
    <w:rsid w:val="009816FE"/>
    <w:rsid w:val="009824A0"/>
    <w:rsid w:val="009869A8"/>
    <w:rsid w:val="009A0657"/>
    <w:rsid w:val="009B2A8C"/>
    <w:rsid w:val="009F7905"/>
    <w:rsid w:val="00A101F8"/>
    <w:rsid w:val="00A112EC"/>
    <w:rsid w:val="00A11CAD"/>
    <w:rsid w:val="00A13F15"/>
    <w:rsid w:val="00A20C78"/>
    <w:rsid w:val="00A21ADC"/>
    <w:rsid w:val="00A40089"/>
    <w:rsid w:val="00A51010"/>
    <w:rsid w:val="00A566EE"/>
    <w:rsid w:val="00A732B0"/>
    <w:rsid w:val="00A7597E"/>
    <w:rsid w:val="00A76D09"/>
    <w:rsid w:val="00A8161F"/>
    <w:rsid w:val="00A95386"/>
    <w:rsid w:val="00AA1F7F"/>
    <w:rsid w:val="00AC53DB"/>
    <w:rsid w:val="00AD2DAA"/>
    <w:rsid w:val="00AD58BE"/>
    <w:rsid w:val="00AD7EBB"/>
    <w:rsid w:val="00B23CE5"/>
    <w:rsid w:val="00B23EF9"/>
    <w:rsid w:val="00B271E0"/>
    <w:rsid w:val="00B321FB"/>
    <w:rsid w:val="00B4129C"/>
    <w:rsid w:val="00B41A9C"/>
    <w:rsid w:val="00B52C91"/>
    <w:rsid w:val="00B631DB"/>
    <w:rsid w:val="00B70A3B"/>
    <w:rsid w:val="00BA1CF7"/>
    <w:rsid w:val="00BA38A2"/>
    <w:rsid w:val="00BB5399"/>
    <w:rsid w:val="00BD05F8"/>
    <w:rsid w:val="00BD7159"/>
    <w:rsid w:val="00BE0A47"/>
    <w:rsid w:val="00BE54A5"/>
    <w:rsid w:val="00BF7788"/>
    <w:rsid w:val="00C0396C"/>
    <w:rsid w:val="00C14A64"/>
    <w:rsid w:val="00C6074B"/>
    <w:rsid w:val="00C640C0"/>
    <w:rsid w:val="00C67A9B"/>
    <w:rsid w:val="00C74B36"/>
    <w:rsid w:val="00C7595F"/>
    <w:rsid w:val="00C81FFB"/>
    <w:rsid w:val="00C90465"/>
    <w:rsid w:val="00C94FB3"/>
    <w:rsid w:val="00CA1295"/>
    <w:rsid w:val="00CA5886"/>
    <w:rsid w:val="00CB00C8"/>
    <w:rsid w:val="00CB2340"/>
    <w:rsid w:val="00CB5C86"/>
    <w:rsid w:val="00CC3F57"/>
    <w:rsid w:val="00CE18BE"/>
    <w:rsid w:val="00D17D97"/>
    <w:rsid w:val="00D331D2"/>
    <w:rsid w:val="00D3475A"/>
    <w:rsid w:val="00D35790"/>
    <w:rsid w:val="00D715E6"/>
    <w:rsid w:val="00DA0E69"/>
    <w:rsid w:val="00DA7104"/>
    <w:rsid w:val="00DB1984"/>
    <w:rsid w:val="00DB612A"/>
    <w:rsid w:val="00DC0A9A"/>
    <w:rsid w:val="00DD07AE"/>
    <w:rsid w:val="00DD415B"/>
    <w:rsid w:val="00DF6C67"/>
    <w:rsid w:val="00E04FFE"/>
    <w:rsid w:val="00E21FFA"/>
    <w:rsid w:val="00E22E1E"/>
    <w:rsid w:val="00E5463D"/>
    <w:rsid w:val="00E55DB7"/>
    <w:rsid w:val="00E67A8B"/>
    <w:rsid w:val="00E84810"/>
    <w:rsid w:val="00E870EE"/>
    <w:rsid w:val="00E95C09"/>
    <w:rsid w:val="00EA216B"/>
    <w:rsid w:val="00EA5342"/>
    <w:rsid w:val="00EA5B67"/>
    <w:rsid w:val="00EC0721"/>
    <w:rsid w:val="00EC18DE"/>
    <w:rsid w:val="00ED5697"/>
    <w:rsid w:val="00ED7265"/>
    <w:rsid w:val="00EF4341"/>
    <w:rsid w:val="00F05D9E"/>
    <w:rsid w:val="00F162E3"/>
    <w:rsid w:val="00F20584"/>
    <w:rsid w:val="00F313A9"/>
    <w:rsid w:val="00F47EE7"/>
    <w:rsid w:val="00F704E6"/>
    <w:rsid w:val="00F7429D"/>
    <w:rsid w:val="00F83937"/>
    <w:rsid w:val="00FA0FFF"/>
    <w:rsid w:val="00FD7C3A"/>
    <w:rsid w:val="00FF20A8"/>
    <w:rsid w:val="00F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2E5C3B4"/>
  <w15:chartTrackingRefBased/>
  <w15:docId w15:val="{647E93F0-9E98-46F5-9DA6-F5147BED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3339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883339"/>
    <w:pPr>
      <w:spacing w:after="0" w:line="240" w:lineRule="auto"/>
      <w:ind w:left="720"/>
    </w:pPr>
    <w:rPr>
      <w:rFonts w:ascii="Book Antiqua" w:eastAsia="Times New Roman" w:hAnsi="Book Antiqua"/>
      <w:sz w:val="24"/>
      <w:szCs w:val="24"/>
      <w:lang w:val="x-none"/>
    </w:rPr>
  </w:style>
  <w:style w:type="character" w:customStyle="1" w:styleId="ListParagraphChar">
    <w:name w:val="List Paragraph Char"/>
    <w:link w:val="ListParagraph"/>
    <w:uiPriority w:val="34"/>
    <w:locked/>
    <w:rsid w:val="00883339"/>
    <w:rPr>
      <w:rFonts w:ascii="Book Antiqua" w:eastAsia="Times New Roman" w:hAnsi="Book Antiqua" w:cs="Times New Roman"/>
      <w:sz w:val="24"/>
      <w:szCs w:val="24"/>
      <w:lang w:val="x-none"/>
    </w:rPr>
  </w:style>
  <w:style w:type="paragraph" w:customStyle="1" w:styleId="titulli">
    <w:name w:val="titulli"/>
    <w:basedOn w:val="Normal"/>
    <w:uiPriority w:val="99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vendosi">
    <w:name w:val="vendos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aragrafi">
    <w:name w:val="paragraf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E6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715E6"/>
    <w:rPr>
      <w:rFonts w:ascii="Calibri" w:eastAsia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2C6E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7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A9B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A9B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A9B"/>
    <w:rPr>
      <w:rFonts w:ascii="Segoe UI" w:eastAsia="Calibri" w:hAnsi="Segoe UI" w:cs="Segoe UI"/>
      <w:sz w:val="18"/>
      <w:szCs w:val="18"/>
      <w:lang w:val="en-GB"/>
    </w:rPr>
  </w:style>
  <w:style w:type="table" w:styleId="TableGridLight">
    <w:name w:val="Grid Table Light"/>
    <w:basedOn w:val="TableNormal"/>
    <w:uiPriority w:val="40"/>
    <w:rsid w:val="004A73BB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2E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2024-04-29T13:36:56Z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2024-04-29T00:00:00Z</Date_x0020_protokolli>
    <Titulli xmlns="0e656187-b300-4fb0-8bf4-3a50f872073c">Për një shtesë në urdhrin nr. 113, datë 26.3.2024 "Për delegimin e kompetencave dhe caktimin e detyrave të zëvendësministrit të arsimit dhe sportit, znj. Ana Kapaj"</Titulli>
    <Modifikuesi xmlns="0e656187-b300-4fb0-8bf4-3a50f872073c">Suada.Daci</Modifikuesi>
    <Nr_x002e__x0020_prot_x0020_QBZ xmlns="0e656187-b300-4fb0-8bf4-3a50f872073c">765/1</Nr_x002e__x0020_prot_x0020_QBZ>
    <Data_x0020_e_x0020_Modifikimit xmlns="0e656187-b300-4fb0-8bf4-3a50f872073c">2024-04-29T13:47:13Z</Data_x0020_e_x0020_Modifikimit>
    <Dekretuar xmlns="0e656187-b300-4fb0-8bf4-3a50f872073c">false</Dekretuar>
    <Data xmlns="0e656187-b300-4fb0-8bf4-3a50f872073c">2024-04-23T00:00:00Z</Data>
    <Nr_x002e__x0020_protokolli_x0020_i_x0020_aktit xmlns="0e656187-b300-4fb0-8bf4-3a50f872073c">2727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AAACF4A7C449C98BD78DA70DDB25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AAACF4A7C449C98BD78DA70DDB25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E19C36C-FC4E-4113-8DD7-3BC5DF23E754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7FBA30C-320F-4B0D-AEFA-A2619E39FD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5ADDEB-BE05-40EA-BC76-7AF8704E5D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710530-911C-4C6D-ACA4-EAEB7E6CD8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5ABB7F-109F-441C-AE5D-A24BE84EC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urdhrin nr. 113, datë 26.3.2024 "Për delegimin e kompetencave dhe caktimin e detyrave të zëvendësministrit të arsimit dhe sportit, znj. Ana Kapaj"</vt:lpstr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urdhrin nr. 113, datë 26.3.2024 "Për delegimin e kompetencave dhe caktimin e detyrave të zëvendësministrit të arsimit dhe sportit, znj. Ana Kapaj"</dc:title>
  <dc:creator>Mirela Bimo</dc:creator>
  <cp:lastModifiedBy>Fjora Cahani</cp:lastModifiedBy>
  <cp:revision>9</cp:revision>
  <cp:lastPrinted>2024-04-18T12:53:00Z</cp:lastPrinted>
  <dcterms:created xsi:type="dcterms:W3CDTF">2024-04-29T12:35:00Z</dcterms:created>
  <dcterms:modified xsi:type="dcterms:W3CDTF">2024-04-30T08:05:00Z</dcterms:modified>
</cp:coreProperties>
</file>