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ADE16" w14:textId="623C3CA0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URDHËR</w:t>
      </w:r>
    </w:p>
    <w:p w14:paraId="7CA75BC0" w14:textId="7649583F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E83B38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35, </w:t>
      </w: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</w:t>
      </w:r>
      <w:r w:rsidRPr="00E83B38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21.1.2025</w:t>
      </w:r>
    </w:p>
    <w:p w14:paraId="3B77C106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1007BD69" w14:textId="4705CA3C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</w:t>
      </w:r>
      <w:r w:rsidRPr="00E83B38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URDHRIN NR. 36, DATË 24.1.2023</w:t>
      </w:r>
      <w:r w:rsidR="00662D3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MIRATIMIN E RREGULLORES PËR KRIJIMIN E REGJISTRIT SHTETËROR TË REVISTAVE SHKENCORE QË BOTOHEN NË REPUBLIKËN E SHQIPËRISË”</w:t>
      </w:r>
    </w:p>
    <w:p w14:paraId="13FA1853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7C83DDF3" w14:textId="2E576B20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Në mbështetje të nenit 102 të Kushtetutës së Republikës së Shqipërisë; të neneve 60 dhe 79, të ligjit 80/2015, “Për arsimin e lartë dhe kërkimin shkencor në institucionet e arsimit të lartë në Republikën e Shqipërisë”, të pikës 3 të kreut V, të vendimit nr. 112, datë 23.2.2018, të Këshillit të Ministrave, “Për përcaktimin e kritereve për fitimin e gradës shkencore “Doktor” dhe të standardeve shtetërore për fitimin e titujve akademikë “Profesor i </w:t>
      </w:r>
      <w:proofErr w:type="spellStart"/>
      <w:r w:rsidR="00662D37"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asociuar</w:t>
      </w:r>
      <w:proofErr w:type="spellEnd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” dhe “Profesor’”, të ndryshuar, të vendimit nr. 165, datë 21.3.2018, të Këshillit të Ministrave, “Për metodologjinë e procesit të vlerësimit të veprimtarisë kërkimore-shkencore të njësive bazë të institucioneve të arsimit të lartë, të ndryshuar, si dhe urdhrit nr. 113, datë 26.3.2024 “Për delegimin e kompetencave dhe caktimin e detyrave të zëvendësministrit të arsimit dhe sportit, </w:t>
      </w:r>
      <w:proofErr w:type="spellStart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znj</w:t>
      </w:r>
      <w:proofErr w:type="spellEnd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Ana </w:t>
      </w:r>
      <w:proofErr w:type="spellStart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”, të ndryshuar,</w:t>
      </w:r>
    </w:p>
    <w:p w14:paraId="69E69D26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4049E3E7" w14:textId="0DA1A77D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URDHËROJ:</w:t>
      </w:r>
    </w:p>
    <w:p w14:paraId="6C70860E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</w:p>
    <w:p w14:paraId="6DB8E277" w14:textId="764B4D53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1. </w:t>
      </w:r>
      <w:r w:rsidRPr="00E83B38">
        <w:rPr>
          <w:rFonts w:ascii="Garamond" w:eastAsiaTheme="minorHAnsi" w:hAnsi="Garamond" w:cs="Times New Roman"/>
          <w:sz w:val="24"/>
          <w:szCs w:val="24"/>
          <w:lang w:val="sq-AL"/>
          <w14:ligatures w14:val="standardContextual"/>
        </w:rPr>
        <w:t xml:space="preserve">Në urdhrin </w:t>
      </w: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nr. 36, datë 24.1.2023</w:t>
      </w:r>
      <w:r w:rsidR="000472EF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miratimin e rregullores për krijimin e regjistrit shtetëror</w:t>
      </w:r>
      <w:r w:rsidR="00662D37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të revistave shkencore që botohen në Republikën e Shqipërisë”, bëhen ndryshimet dhe shtesa si më poshtë:</w:t>
      </w:r>
    </w:p>
    <w:p w14:paraId="4BEF6746" w14:textId="15A2515B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a) </w:t>
      </w:r>
      <w:r w:rsidRPr="00E83B38">
        <w:rPr>
          <w:rFonts w:ascii="Garamond" w:eastAsiaTheme="minorHAnsi" w:hAnsi="Garamond" w:cs="Times New Roman"/>
          <w:sz w:val="24"/>
          <w:szCs w:val="24"/>
          <w:lang w:val="sq-AL"/>
          <w14:ligatures w14:val="standardContextual"/>
        </w:rPr>
        <w:t xml:space="preserve">Pikat 1, 3, 4 dhe 5 të nenit 7 ndryshojnë si vijon: </w:t>
      </w:r>
    </w:p>
    <w:p w14:paraId="23222459" w14:textId="521D4D04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“1. Institucionet kërkimore shkencore ngarkojnë aplikimin në platformën e-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Albania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për përfshirjen e revistës/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ave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shkencore në regjistër. </w:t>
      </w:r>
    </w:p>
    <w:p w14:paraId="6FD93A5A" w14:textId="4920670C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..</w:t>
      </w:r>
    </w:p>
    <w:p w14:paraId="7BA08E98" w14:textId="1FAC39D0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3. Aplikimi kryhet në platformën e-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Albania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dhe përmban:</w:t>
      </w:r>
    </w:p>
    <w:p w14:paraId="598B5FD1" w14:textId="51246A82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a) Formularin e aplikimit, i cili plotësohet në platformën e-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Albania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, me element</w:t>
      </w:r>
      <w:r w:rsidR="000472EF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e</w:t>
      </w: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t e mëposht</w:t>
      </w:r>
      <w:r w:rsidR="000472EF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me</w:t>
      </w: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:</w:t>
      </w:r>
    </w:p>
    <w:p w14:paraId="52E7C5D8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...</w:t>
      </w:r>
    </w:p>
    <w:p w14:paraId="209DBF0B" w14:textId="2C959480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b) Dokumentacioni provues sipas element</w:t>
      </w:r>
      <w:r w:rsidR="00B96CB6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e</w:t>
      </w: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ve të plotësuar</w:t>
      </w:r>
      <w:r w:rsidR="00B96CB6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</w:t>
      </w: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 në formular.</w:t>
      </w:r>
    </w:p>
    <w:p w14:paraId="5EB6DF16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...</w:t>
      </w:r>
    </w:p>
    <w:p w14:paraId="289943E2" w14:textId="7171B42F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 xml:space="preserve">4. Regjistrimi fillestar i revistave të botuara nga institucionet kërkimore shkencore, si dhe çdo regjistrim tjetër i mëvonshëm, që ndryshon formën apo përmbajtjen e tyre, bëhet në bazë të aplikimit drejtuar 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AKKSHI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, nëpërmjet platformës e-</w:t>
      </w:r>
      <w:proofErr w:type="spellStart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Albania</w:t>
      </w:r>
      <w:proofErr w:type="spellEnd"/>
      <w:r w:rsidRPr="00E83B38">
        <w:rPr>
          <w:rFonts w:ascii="Garamond" w:eastAsiaTheme="minorHAnsi" w:hAnsi="Garamond" w:cs="Times New Roman"/>
          <w:i/>
          <w:iCs/>
          <w:sz w:val="24"/>
          <w:szCs w:val="24"/>
          <w:lang w:val="sq-AL"/>
          <w14:ligatures w14:val="standardContextual"/>
        </w:rPr>
        <w:t>.</w:t>
      </w:r>
    </w:p>
    <w:p w14:paraId="6A712FA4" w14:textId="3AB5EDEB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5. Aplikimi shoqërohet me dokumentacionin e mëposhtëm:</w:t>
      </w:r>
    </w:p>
    <w:p w14:paraId="133D88F6" w14:textId="254A4F33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a) Vendimi i </w:t>
      </w:r>
      <w:r w:rsidR="00BB2ED1"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senatit </w:t>
      </w: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të 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IAL</w:t>
      </w:r>
      <w:proofErr w:type="spellEnd"/>
      <w:r w:rsidR="008F0531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</w:t>
      </w: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, apo Këshillit Shkencor të institucionit kërkimor për miratimin e formës së revistës dhe 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periodicitetit</w:t>
      </w:r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ngarkohen si kopje e skanuar me origjinalin</w:t>
      </w:r>
      <w:r w:rsidR="008F0531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3ABC0BCD" w14:textId="2ECD0E4D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b) Akti i hapjes së revistës ose numri më i vjetër i revistës qe disponon institucioni</w:t>
      </w:r>
      <w:r w:rsidR="008F0531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5B1D876B" w14:textId="24CB20DA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c) Akti i indeksimit të revistës</w:t>
      </w:r>
      <w:r w:rsidR="008F0531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;</w:t>
      </w:r>
    </w:p>
    <w:p w14:paraId="16E10CCF" w14:textId="1E52215B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d) Forma e revistës (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design</w:t>
      </w:r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) që do të regjistrohet.”.</w:t>
      </w:r>
    </w:p>
    <w:p w14:paraId="5000144D" w14:textId="6FF2D68A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b) Pas pikës 1, të kreut </w:t>
      </w:r>
      <w:proofErr w:type="spellStart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III</w:t>
      </w:r>
      <w:proofErr w:type="spellEnd"/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 shtohet pika 1/1 me përmbajtje si më poshtë:</w:t>
      </w:r>
    </w:p>
    <w:p w14:paraId="5FA424AB" w14:textId="7CAEB94A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“</w:t>
      </w: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1/1.</w:t>
      </w:r>
      <w:r w:rsidR="00662D37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Procedura e aplikimit sipas këtij urdhri nëpërmjet portalit unik qeveritar e-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bookmarkStart w:id="0" w:name="_GoBack"/>
      <w:bookmarkEnd w:id="0"/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zbatohet pasi ministria përgjegjëse për arsimin të publikojë në Buletinin e Njoftimeve Zyrtare përfundimin e zhvillimeve teknike për realizimin e procedurës në Sistemit Shqiptar i Informacionit të Kërkimit Shkencor (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ACRIS</w:t>
      </w:r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).</w:t>
      </w:r>
    </w:p>
    <w:p w14:paraId="371F9F1F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Kërkesat dhe procedurat administrative, që janë në proces shqyrtimi nga 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AKKSHI</w:t>
      </w:r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, deri në momentin e implementimit dhe funksionalitetit të Sistemit Shqiptar i Informacionit të Kërkimit Shkencor (</w:t>
      </w:r>
      <w:proofErr w:type="spellStart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ACRIS</w:t>
      </w:r>
      <w:proofErr w:type="spellEnd"/>
      <w:r w:rsidRPr="00E83B38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), trajtohen dhe zhvillohen sipas dispozitave në fuqi të këtij urdhri, në kohën e paraqitjes së tyre.”.</w:t>
      </w:r>
    </w:p>
    <w:p w14:paraId="53282A6C" w14:textId="01DFF24B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lastRenderedPageBreak/>
        <w:t>2. Ngarkohet zbatimin e këtij urdhri Sekretari i Përgjithshëm në Ministrinë e Arsimit dhe Sportit, Agjencia Kombëtare e Kërkimit Shkencor dhe Inovacionit dhe institucionet që kryejnë veprimtari shkencore në Republikën e Shqipërisë.</w:t>
      </w:r>
    </w:p>
    <w:p w14:paraId="0DB8EFD7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urdhër hyn në fuqi menjëherë dhe botohet në Fletoren Zyrtare. </w:t>
      </w:r>
    </w:p>
    <w:p w14:paraId="0AD5D60A" w14:textId="77777777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139DA8A5" w14:textId="4F2F2C41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284A2BD7" w14:textId="3BAC912E" w:rsidR="00B17348" w:rsidRPr="00E83B38" w:rsidRDefault="00B17348" w:rsidP="00B173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Ana </w:t>
      </w:r>
      <w:proofErr w:type="spellStart"/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Kapaj</w:t>
      </w:r>
      <w:proofErr w:type="spellEnd"/>
      <w:r w:rsidRPr="00E83B38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7B15CB27" w14:textId="77777777" w:rsidR="00FE1224" w:rsidRPr="00E83B38" w:rsidRDefault="00FE1224" w:rsidP="00B17348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FE1224" w:rsidRPr="00E83B38" w:rsidSect="00E83B3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0E644" w14:textId="77777777" w:rsidR="00E83B38" w:rsidRDefault="00E83B38" w:rsidP="00D0292A">
      <w:pPr>
        <w:spacing w:after="0" w:line="240" w:lineRule="auto"/>
      </w:pPr>
      <w:r>
        <w:separator/>
      </w:r>
    </w:p>
  </w:endnote>
  <w:endnote w:type="continuationSeparator" w:id="0">
    <w:p w14:paraId="5C4AC98D" w14:textId="77777777" w:rsidR="00E83B38" w:rsidRDefault="00E83B38" w:rsidP="00D0292A">
      <w:pPr>
        <w:spacing w:after="0" w:line="240" w:lineRule="auto"/>
      </w:pPr>
      <w:r>
        <w:continuationSeparator/>
      </w:r>
    </w:p>
  </w:endnote>
  <w:endnote w:type="continuationNotice" w:id="1">
    <w:p w14:paraId="25AC58A6" w14:textId="77777777" w:rsidR="00E83B38" w:rsidRDefault="00E83B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63F10" w14:textId="77777777" w:rsidR="00E83B38" w:rsidRDefault="00E83B38" w:rsidP="00D0292A">
      <w:pPr>
        <w:spacing w:after="0" w:line="240" w:lineRule="auto"/>
      </w:pPr>
      <w:r>
        <w:separator/>
      </w:r>
    </w:p>
  </w:footnote>
  <w:footnote w:type="continuationSeparator" w:id="0">
    <w:p w14:paraId="704E3075" w14:textId="77777777" w:rsidR="00E83B38" w:rsidRDefault="00E83B38" w:rsidP="00D0292A">
      <w:pPr>
        <w:spacing w:after="0" w:line="240" w:lineRule="auto"/>
      </w:pPr>
      <w:r>
        <w:continuationSeparator/>
      </w:r>
    </w:p>
  </w:footnote>
  <w:footnote w:type="continuationNotice" w:id="1">
    <w:p w14:paraId="30B9922A" w14:textId="77777777" w:rsidR="00E83B38" w:rsidRDefault="00E83B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18CC"/>
    <w:rsid w:val="000440CA"/>
    <w:rsid w:val="000455F5"/>
    <w:rsid w:val="000472EF"/>
    <w:rsid w:val="00050911"/>
    <w:rsid w:val="0007575E"/>
    <w:rsid w:val="000A4236"/>
    <w:rsid w:val="000D7189"/>
    <w:rsid w:val="00142DF0"/>
    <w:rsid w:val="001A0330"/>
    <w:rsid w:val="001B6626"/>
    <w:rsid w:val="001F0AAC"/>
    <w:rsid w:val="002543AF"/>
    <w:rsid w:val="00294E81"/>
    <w:rsid w:val="002F5FAB"/>
    <w:rsid w:val="00306E31"/>
    <w:rsid w:val="00337EC2"/>
    <w:rsid w:val="00351696"/>
    <w:rsid w:val="00354099"/>
    <w:rsid w:val="003E2E55"/>
    <w:rsid w:val="003E4E9D"/>
    <w:rsid w:val="0040559F"/>
    <w:rsid w:val="004124D9"/>
    <w:rsid w:val="00427DE6"/>
    <w:rsid w:val="00453F93"/>
    <w:rsid w:val="0048329F"/>
    <w:rsid w:val="004E33FB"/>
    <w:rsid w:val="004E41F2"/>
    <w:rsid w:val="0050166C"/>
    <w:rsid w:val="00520FE1"/>
    <w:rsid w:val="005356B4"/>
    <w:rsid w:val="0054534B"/>
    <w:rsid w:val="005674AA"/>
    <w:rsid w:val="00571923"/>
    <w:rsid w:val="005A163E"/>
    <w:rsid w:val="005A5AE9"/>
    <w:rsid w:val="005B5232"/>
    <w:rsid w:val="005E0263"/>
    <w:rsid w:val="00601221"/>
    <w:rsid w:val="00602288"/>
    <w:rsid w:val="0064615A"/>
    <w:rsid w:val="00654A37"/>
    <w:rsid w:val="0065746D"/>
    <w:rsid w:val="00662D37"/>
    <w:rsid w:val="00692A08"/>
    <w:rsid w:val="006C5CDF"/>
    <w:rsid w:val="00705809"/>
    <w:rsid w:val="007A5623"/>
    <w:rsid w:val="007D3389"/>
    <w:rsid w:val="00803BBE"/>
    <w:rsid w:val="00857784"/>
    <w:rsid w:val="00897CB5"/>
    <w:rsid w:val="008D13FC"/>
    <w:rsid w:val="008F0531"/>
    <w:rsid w:val="00907451"/>
    <w:rsid w:val="0096363E"/>
    <w:rsid w:val="00972CB0"/>
    <w:rsid w:val="009F3F84"/>
    <w:rsid w:val="009F4818"/>
    <w:rsid w:val="00A07C66"/>
    <w:rsid w:val="00A30308"/>
    <w:rsid w:val="00A46C86"/>
    <w:rsid w:val="00A77C65"/>
    <w:rsid w:val="00B159CD"/>
    <w:rsid w:val="00B17348"/>
    <w:rsid w:val="00B317A4"/>
    <w:rsid w:val="00B34872"/>
    <w:rsid w:val="00B3528C"/>
    <w:rsid w:val="00B36461"/>
    <w:rsid w:val="00B55CC8"/>
    <w:rsid w:val="00B67F9F"/>
    <w:rsid w:val="00B725E7"/>
    <w:rsid w:val="00B96CB6"/>
    <w:rsid w:val="00BA70DD"/>
    <w:rsid w:val="00BB2ED1"/>
    <w:rsid w:val="00BC0B38"/>
    <w:rsid w:val="00BE2471"/>
    <w:rsid w:val="00C211ED"/>
    <w:rsid w:val="00C2796B"/>
    <w:rsid w:val="00C531A8"/>
    <w:rsid w:val="00C5673F"/>
    <w:rsid w:val="00C676CF"/>
    <w:rsid w:val="00C94CAF"/>
    <w:rsid w:val="00CA51F6"/>
    <w:rsid w:val="00CC657A"/>
    <w:rsid w:val="00D0292A"/>
    <w:rsid w:val="00D37493"/>
    <w:rsid w:val="00D62BD6"/>
    <w:rsid w:val="00D71A50"/>
    <w:rsid w:val="00DA18CC"/>
    <w:rsid w:val="00DA32DB"/>
    <w:rsid w:val="00DB53B7"/>
    <w:rsid w:val="00DC2BE3"/>
    <w:rsid w:val="00DD0CC9"/>
    <w:rsid w:val="00DD4BD6"/>
    <w:rsid w:val="00DE2CA5"/>
    <w:rsid w:val="00DF0A46"/>
    <w:rsid w:val="00E5286C"/>
    <w:rsid w:val="00E83B38"/>
    <w:rsid w:val="00E910D7"/>
    <w:rsid w:val="00EE3BF6"/>
    <w:rsid w:val="00EF7038"/>
    <w:rsid w:val="00F5449C"/>
    <w:rsid w:val="00FE1224"/>
    <w:rsid w:val="00FE3B7B"/>
    <w:rsid w:val="00FE45C1"/>
    <w:rsid w:val="00F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B3CBED6"/>
  <w15:chartTrackingRefBased/>
  <w15:docId w15:val="{ED4E42C7-29AD-4E71-AA42-106B13DC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8C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C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C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C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C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C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C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C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C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A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8C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8C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A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8C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A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C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A18C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CC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CC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DA1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8C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8C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8C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CC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18CC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DA18C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DA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DA18C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A18CC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DA18CC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rsid w:val="00D029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2025-01-29T15:14:12Z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dhe një shtesë në urdhrin nr.36, datë 24.1.2023 "Për miratimin er rregullores për krijimin e rregjistrit shtetëror të revistave shkencore që botohen në Republikën e Shqipërisë"</Titulli>
    <Modifikuesi xmlns="0e656187-b300-4fb0-8bf4-3a50f872073c">Suada.Daci</Modifikuesi>
    <Nr_x002e__x0020_prot_x0020_QBZ xmlns="0e656187-b300-4fb0-8bf4-3a50f872073c">170/1</Nr_x002e__x0020_prot_x0020_QBZ>
    <Data_x0020_e_x0020_Modifikimit xmlns="0e656187-b300-4fb0-8bf4-3a50f872073c">2025-01-30T13:07:33Z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D144C12D5E42C0AB7623DE42231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D144C12D5E42C0AB7623DE4223102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CECE02-8BEA-448D-8301-A0CBCEB53362}">
  <ds:schemaRefs>
    <ds:schemaRef ds:uri="http://schemas.openxmlformats.org/package/2006/metadata/core-properties"/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857C8E2-F30F-4FF9-85B2-7A05808969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73AC90-C0B5-4B4C-B5AB-2BA4F2D8A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834B7C-3188-43E4-B382-0476A57B12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AD496B-155A-4648-AE88-BFAED372A1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Alma Lisaku</cp:lastModifiedBy>
  <cp:revision>18</cp:revision>
  <cp:lastPrinted>2024-12-24T09:38:00Z</cp:lastPrinted>
  <dcterms:created xsi:type="dcterms:W3CDTF">2025-01-07T11:59:00Z</dcterms:created>
  <dcterms:modified xsi:type="dcterms:W3CDTF">2025-01-30T12:51:00Z</dcterms:modified>
</cp:coreProperties>
</file>