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73CDE" w14:textId="0D7D6BDB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3A0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URDHËR </w:t>
      </w:r>
    </w:p>
    <w:p w14:paraId="49D2F4A5" w14:textId="40BBFE0F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73A0F"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579, datë 11.11</w:t>
      </w:r>
      <w:r w:rsidR="00577B0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2025</w:t>
      </w:r>
    </w:p>
    <w:p w14:paraId="3D0028CC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4B0F2D" w14:textId="2A4250D0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DELEGIMIN E KOMPETENCAVE DHE CAKTIMIN E DETYRAVE TË ZËVENDËSMINISTRIT TË ARSIMIT, </w:t>
      </w:r>
      <w:proofErr w:type="spellStart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ZNJ</w:t>
      </w:r>
      <w:proofErr w:type="spellEnd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. </w:t>
      </w:r>
      <w:proofErr w:type="spellStart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HERIDA</w:t>
      </w:r>
      <w:proofErr w:type="spellEnd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DURO</w:t>
      </w:r>
    </w:p>
    <w:p w14:paraId="00DFBBD6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q-AL"/>
        </w:rPr>
      </w:pPr>
    </w:p>
    <w:p w14:paraId="2235A9F4" w14:textId="33712BD6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</w:t>
      </w:r>
      <w:r w:rsidR="005431A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neneve 22, 28 dhe 29, të ligjit nr. 44/2015, “Kodi i Procedurave Administrative të Republikës së Shqipërisë”</w:t>
      </w:r>
      <w:r w:rsidR="005431A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pikës 2, të nenit 6, të ligjit nr. 9000, datë 30.1.2003, “Për organizimin dhe funksionimin e Këshillit të Ministrave”</w:t>
      </w:r>
      <w:r w:rsidR="005431A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pikës 2, të nenit 11, të ligjit nr. 90/2012, “Për organizimin dhe funksionimin e administratës shtetërore”, </w:t>
      </w:r>
    </w:p>
    <w:p w14:paraId="7FC5CBBB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25C552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5E0FD119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FD5A505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Delegimin e kompetencave të titullarit të Ministrisë së Arsimit, zëvendësministrit të Arsimit,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Herida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Duro, për ushtrimin e kompetencave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lidhur me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mësimor.</w:t>
      </w:r>
    </w:p>
    <w:p w14:paraId="439397CC" w14:textId="21F9FC10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2. Në ushtrim të kompetencave të titullarit të Ministrisë së Arsimit, sipas pikës 1 të këtij urdhri, zëvendësministri ngarkohet të kryejë detyrat e mëposhtme: </w:t>
      </w:r>
    </w:p>
    <w:p w14:paraId="18C5BA81" w14:textId="32F294B2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ndjek dhe nënshkruan të gjitha aktet për zbatimin e programit të qeverisë lidhur me hartimin, zbatimin dhe monitorimin strategjive kombëtare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planeve të veprimit në zbatim të tyre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7490B6A9" w14:textId="1F3F4D81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kontribuon në hartimin, plotësimin dhe përmirësimin e kuadrit ligjor dhe nënligjor për organizimin dhe veprimtarinë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çështjet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6EBC5C64" w14:textId="7A531EAF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inicion dhe ndjek përgatitjen e akteve ligjore e nënligjore bazuar në planin e miratuar të akteve dhe rregulloreve,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4B3150DA" w14:textId="61CD2505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trajton, nënshkruan dhe monitoron zbatimin e standardeve dhe kritereve të përcaktuara në kuadrin ligjor në fuqi,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3DF7A405" w14:textId="16121DFD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siguron të dhëna të detajuara dhe analiza periodike për politikat e zhvillimit të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605C3213" w14:textId="17AB729B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ndjek dhe monitoron zbatimin e planit të veprimit për organizimin dhe zhvillimin e burimeve njerëzore, si dhe në ushtrimin e detyrave të tyre profesionale,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="005431A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4BF9F013" w14:textId="5A2BAA92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nënshkruan, ndjek dhe monitoron ecurinë e programeve të financimit të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investimeve në arsimin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përfshirë edhe ato që lidhen me digjitalizimin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4E7BD554" w14:textId="5E4F0EC5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nënshkruan dhe drejton grupe pune me nëpunës të ministrisë përgjegjëse për arsimin apo të strukturave vartëse për hartimin e akteve ligjore, nënligjore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ndjek procesin për realizimin e detyrave të tyre, lidhur me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7FB3DBD7" w14:textId="583B8532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f) nënshkruan, ndjek dhe monitoron zbatimin e programeve dhe projekteve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3205CFA0" w14:textId="7E71A70D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g) ndjek dhe monitoron programet dhe planet e veprimit të Strategjisë Kombëtare të Arsimit dhe planet e veprimit në zbatim të legjislacionit në fuqi,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23FB052B" w14:textId="6922A065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gj) ndjek, monitoron dhe nënshkruan akte që lidhen me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performancën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strukturave arsimore të varësisë, duke marrë masa për organizimin e punës me strukturat përgjegjëse, që kanë fokus dhe objekt të punës arsimin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70020681" w14:textId="70703A80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h) ndjek, monitoron dhe nënshkruan akte që lidhen me projektet strategjike dhe programet arsimore duke bashkërenduar punën me ministritë e linjës dhe institucionet partnere ndërkombëtare, lidhur me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18C0726F" w14:textId="3134E9FB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i) nënshkruan ngritjen e grupeve të punës dhe i drejton ato, në funksion të analizimit të programeve e projekteve dhe inicion përmirësimin e tyre në bashkëpunim me partnerë dhe ekspertë vendës dhe të huaj,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29F2D1A2" w14:textId="1C812B5A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j) nënshkruan dhe miraton rregulloret tip të institucioneve të varësisë dhe manualet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operacionale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tip, për punën e institucioneve të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63610E5D" w14:textId="2268D013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k) trajton dhe nënshkruan shkresat që i drejtohen institucioneve paralele për çështje 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antikorrupsionit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bashkëqeverisjes, lidhur me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1D70EFD0" w14:textId="27587130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l)</w:t>
      </w:r>
      <w:r w:rsidR="005431A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ndjek dhe nënshkruan kthimin e përgjigjeve për shkresat, kërkesat dhe ankesat e ardhura nga institucionet shtetërore dhe organizmat e tjerë për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lidhur me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10ACB2DE" w14:textId="22C98B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ll) ndjek dhe nënshkruan udhëzimet në fushën e arsimit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parauniversitar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4C5699E2" w14:textId="06FAFFDB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m)</w:t>
      </w:r>
      <w:r w:rsidR="005431A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përfaqëson ministrinë në këshilla vendës apo të huaj, grupe punë ndërinstitucionale, komisione sipas delegimit përkatës për fushën e përgjegjësisë që mbulon apo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evente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tjera,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315A4586" w14:textId="2A031B1B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n) përfaqëson institucionin në grupe pune, lidhur me fushën e arsimit, me qëllim hartimin dhe ndjekjen e programeve, projekteve dhe politikave arsimore në vend,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6F29F806" w14:textId="2B197798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nj) bashkëpunon dhe koordinon punën me zëvendësministrin për çështjet e arsimit të lartë, për çështje të caktuara që i përkasin edhe fushës së përgjegjësisë dhe veprimtarisë së dy ose më shumë zëvendësministrave,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381CEFEC" w14:textId="5433A91C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o) ndjek procedurat e ngarkuara apo të autorizuara nga Ministri, bazuar në legjislacionin në fuqi,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 </w:t>
      </w:r>
    </w:p>
    <w:p w14:paraId="492D0062" w14:textId="20265349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p) trajton dhe nënshkruan përgjigjet për kontrollet dhe raportet e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auditit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brendshëm sipas fushës së përgjegjësisë, të koordinuara nga Sekretari i Përgjithshëm,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mësimor;</w:t>
      </w:r>
    </w:p>
    <w:p w14:paraId="5E748CA9" w14:textId="5CEB69E4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q) informon periodikisht dhe sa herë është e nevojshme, ndjekjen e detyrave dhe zbatimin e tyre, pranë Kabinetit të Ministrit, për veprimtaritë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ekstrakurrikulare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kryhen jashtë orarit mësimor. </w:t>
      </w:r>
    </w:p>
    <w:p w14:paraId="4EEFACE5" w14:textId="04EF93E2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Ngarkohet Sekretari i Përgjithshëm i Ministrisë të lehtësoje dhe mbështesë zëvendësministrin për përmbushjen e detyrave të ngarkuara. </w:t>
      </w:r>
    </w:p>
    <w:p w14:paraId="3C6927D2" w14:textId="7609005E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4. Delegimi i kompetencave mbaron me shfuqizimin e aktit të delegimit, si edhe me pushimin e ekzistencës së organit delegues ose të deleguar.</w:t>
      </w:r>
    </w:p>
    <w:p w14:paraId="35118AEC" w14:textId="113B339F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Ngarkohen për zbatimin e këtij urdhri zëvendësministri i Arsimit,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znj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proofErr w:type="spellStart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Herida</w:t>
      </w:r>
      <w:proofErr w:type="spellEnd"/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Duro dhe Sekretari i Përgjithshëm i Ministrisë së Arsimit. </w:t>
      </w:r>
    </w:p>
    <w:p w14:paraId="383025CC" w14:textId="77777777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2A26E172" w14:textId="640F1DAE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1045401C" w14:textId="27380566" w:rsidR="00A917FC" w:rsidRPr="00273A0F" w:rsidRDefault="00A917FC" w:rsidP="00A917FC">
      <w:pPr>
        <w:tabs>
          <w:tab w:val="left" w:pos="2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73A0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ARSIMIT</w:t>
      </w:r>
    </w:p>
    <w:p w14:paraId="1A86F03A" w14:textId="42CF341B" w:rsidR="00A917FC" w:rsidRPr="00273A0F" w:rsidRDefault="00A917FC" w:rsidP="00A917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Mirela</w:t>
      </w:r>
      <w:proofErr w:type="spellEnd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Kumbaro</w:t>
      </w:r>
      <w:proofErr w:type="spellEnd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273A0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Furxhi</w:t>
      </w:r>
      <w:proofErr w:type="spellEnd"/>
    </w:p>
    <w:p w14:paraId="53EEAA7A" w14:textId="584C2639" w:rsidR="00C13A15" w:rsidRPr="00273A0F" w:rsidRDefault="00C13A15" w:rsidP="00A917F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13A15" w:rsidRPr="00273A0F" w:rsidSect="00273A0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0ECDD" w14:textId="77777777" w:rsidR="00273A0F" w:rsidRDefault="00273A0F" w:rsidP="003E7A53">
      <w:pPr>
        <w:spacing w:after="0" w:line="240" w:lineRule="auto"/>
      </w:pPr>
      <w:r>
        <w:separator/>
      </w:r>
    </w:p>
  </w:endnote>
  <w:endnote w:type="continuationSeparator" w:id="0">
    <w:p w14:paraId="34B9340D" w14:textId="77777777" w:rsidR="00273A0F" w:rsidRDefault="00273A0F" w:rsidP="003E7A53">
      <w:pPr>
        <w:spacing w:after="0" w:line="240" w:lineRule="auto"/>
      </w:pPr>
      <w:r>
        <w:continuationSeparator/>
      </w:r>
    </w:p>
  </w:endnote>
  <w:endnote w:type="continuationNotice" w:id="1">
    <w:p w14:paraId="0C1A32B3" w14:textId="77777777" w:rsidR="00273A0F" w:rsidRDefault="00273A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E7D0D" w14:textId="77777777" w:rsidR="00273A0F" w:rsidRDefault="00273A0F" w:rsidP="003E7A53">
      <w:pPr>
        <w:spacing w:after="0" w:line="240" w:lineRule="auto"/>
      </w:pPr>
      <w:r>
        <w:separator/>
      </w:r>
    </w:p>
  </w:footnote>
  <w:footnote w:type="continuationSeparator" w:id="0">
    <w:p w14:paraId="34F7D262" w14:textId="77777777" w:rsidR="00273A0F" w:rsidRDefault="00273A0F" w:rsidP="003E7A53">
      <w:pPr>
        <w:spacing w:after="0" w:line="240" w:lineRule="auto"/>
      </w:pPr>
      <w:r>
        <w:continuationSeparator/>
      </w:r>
    </w:p>
  </w:footnote>
  <w:footnote w:type="continuationNotice" w:id="1">
    <w:p w14:paraId="42DC2133" w14:textId="77777777" w:rsidR="00273A0F" w:rsidRDefault="00273A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6D18"/>
    <w:multiLevelType w:val="hybridMultilevel"/>
    <w:tmpl w:val="093A60F0"/>
    <w:lvl w:ilvl="0" w:tplc="81028C4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A15"/>
    <w:rsid w:val="00003EBE"/>
    <w:rsid w:val="00026526"/>
    <w:rsid w:val="00031A65"/>
    <w:rsid w:val="00067EBD"/>
    <w:rsid w:val="000A2A1C"/>
    <w:rsid w:val="000B6756"/>
    <w:rsid w:val="000C268B"/>
    <w:rsid w:val="00131904"/>
    <w:rsid w:val="00136662"/>
    <w:rsid w:val="00152A61"/>
    <w:rsid w:val="001547AB"/>
    <w:rsid w:val="001A1BAA"/>
    <w:rsid w:val="001A76A6"/>
    <w:rsid w:val="002302AF"/>
    <w:rsid w:val="00244FDB"/>
    <w:rsid w:val="00263F70"/>
    <w:rsid w:val="00273A0F"/>
    <w:rsid w:val="002A2538"/>
    <w:rsid w:val="002B2B48"/>
    <w:rsid w:val="002B671E"/>
    <w:rsid w:val="002C3D59"/>
    <w:rsid w:val="002C5E11"/>
    <w:rsid w:val="002E6728"/>
    <w:rsid w:val="002F7AA1"/>
    <w:rsid w:val="00316AA6"/>
    <w:rsid w:val="00327256"/>
    <w:rsid w:val="0036766D"/>
    <w:rsid w:val="003906EF"/>
    <w:rsid w:val="003B7D51"/>
    <w:rsid w:val="003C3138"/>
    <w:rsid w:val="003E7A53"/>
    <w:rsid w:val="004946C7"/>
    <w:rsid w:val="00513611"/>
    <w:rsid w:val="00520935"/>
    <w:rsid w:val="005431A1"/>
    <w:rsid w:val="00577B0D"/>
    <w:rsid w:val="005F6005"/>
    <w:rsid w:val="00644216"/>
    <w:rsid w:val="00653F67"/>
    <w:rsid w:val="00673975"/>
    <w:rsid w:val="006F0552"/>
    <w:rsid w:val="007019AD"/>
    <w:rsid w:val="00757C72"/>
    <w:rsid w:val="007619B8"/>
    <w:rsid w:val="007D39B1"/>
    <w:rsid w:val="00872402"/>
    <w:rsid w:val="00872AB2"/>
    <w:rsid w:val="00882133"/>
    <w:rsid w:val="008B3911"/>
    <w:rsid w:val="008B5251"/>
    <w:rsid w:val="00A60C1B"/>
    <w:rsid w:val="00A8609E"/>
    <w:rsid w:val="00A917FC"/>
    <w:rsid w:val="00A95B96"/>
    <w:rsid w:val="00AC724D"/>
    <w:rsid w:val="00AF3A09"/>
    <w:rsid w:val="00B56CA8"/>
    <w:rsid w:val="00B6427C"/>
    <w:rsid w:val="00B7169E"/>
    <w:rsid w:val="00B722AD"/>
    <w:rsid w:val="00C04F09"/>
    <w:rsid w:val="00C13A15"/>
    <w:rsid w:val="00C14596"/>
    <w:rsid w:val="00C213F4"/>
    <w:rsid w:val="00CB6ABB"/>
    <w:rsid w:val="00CE4C03"/>
    <w:rsid w:val="00D04436"/>
    <w:rsid w:val="00DA2484"/>
    <w:rsid w:val="00E90FA2"/>
    <w:rsid w:val="00EF4108"/>
    <w:rsid w:val="00F201E6"/>
    <w:rsid w:val="00FC3F14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E5C3101"/>
  <w15:chartTrackingRefBased/>
  <w15:docId w15:val="{737B215F-06AD-4BE1-9763-52DCC0B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F7AA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A1"/>
    <w:rPr>
      <w:rFonts w:ascii="Segoe UI" w:hAnsi="Segoe UI" w:cs="Segoe UI"/>
      <w:sz w:val="18"/>
      <w:szCs w:val="18"/>
    </w:rPr>
  </w:style>
  <w:style w:type="paragraph" w:customStyle="1" w:styleId="titulli">
    <w:name w:val="titull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3E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E7A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A53"/>
  </w:style>
  <w:style w:type="paragraph" w:styleId="Footer">
    <w:name w:val="footer"/>
    <w:basedOn w:val="Normal"/>
    <w:link w:val="FooterChar"/>
    <w:uiPriority w:val="99"/>
    <w:unhideWhenUsed/>
    <w:rsid w:val="003E7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A53"/>
  </w:style>
  <w:style w:type="character" w:styleId="Hyperlink">
    <w:name w:val="Hyperlink"/>
    <w:rsid w:val="003E7A5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13666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78B97B6CCC4FC0922C803A187885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579</Nr_x002e__x0020_akti>
    <Data_x0020_e_x0020_Krijimit xmlns="0e656187-b300-4fb0-8bf4-3a50f872073c">2025-11-13T12:10:30Z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2025-11-12T00:00:00Z</Date_x0020_protokolli>
    <Titulli xmlns="0e656187-b300-4fb0-8bf4-3a50f872073c">Për delegimin e kompetencave dhe caktimin e detyrave të zëvendësministrit të Arsimit, znj. Herida Duro</Titulli>
    <Modifikuesi xmlns="0e656187-b300-4fb0-8bf4-3a50f872073c">alma.lisaku</Modifikuesi>
    <Nr_x002e__x0020_prot_x0020_QBZ xmlns="0e656187-b300-4fb0-8bf4-3a50f872073c">1887/2</Nr_x002e__x0020_prot_x0020_QBZ>
    <Data_x0020_e_x0020_Modifikimit xmlns="0e656187-b300-4fb0-8bf4-3a50f872073c">2025-11-13T13:31:51Z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7190/2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62B23C-4B56-4DEF-ADF0-AF0E65D6D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C7EDFA-E1B8-485A-99D2-A96203616DE8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BE27E6D-C18D-41F5-93EE-A1C37D55521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Arsimit, znj. Herida Duro</vt:lpstr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Arsimit, znj. Herida Duro</dc:title>
  <dc:creator>Nevila Samarxhi</dc:creator>
  <cp:lastModifiedBy>Alma Lisaku</cp:lastModifiedBy>
  <cp:revision>7</cp:revision>
  <cp:lastPrinted>2025-11-07T15:27:00Z</cp:lastPrinted>
  <dcterms:created xsi:type="dcterms:W3CDTF">2025-11-13T11:11:00Z</dcterms:created>
  <dcterms:modified xsi:type="dcterms:W3CDTF">2025-11-13T12:56:00Z</dcterms:modified>
</cp:coreProperties>
</file>