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4EA9F" w14:textId="010C7A2E" w:rsidR="000F2ECB" w:rsidRPr="00835E2E" w:rsidRDefault="000F2ECB" w:rsidP="00835E2E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 w:cstheme="majorBidi"/>
          <w:b/>
          <w:bCs/>
          <w:color w:val="000000"/>
          <w:lang w:val="sq-AL"/>
        </w:rPr>
      </w:pPr>
      <w:r w:rsidRPr="00835E2E">
        <w:rPr>
          <w:rFonts w:ascii="Garamond" w:hAnsi="Garamond" w:cstheme="majorBidi"/>
          <w:b/>
          <w:bCs/>
          <w:color w:val="000000"/>
          <w:lang w:val="sq-AL"/>
        </w:rPr>
        <w:t>URDHËR</w:t>
      </w:r>
    </w:p>
    <w:p w14:paraId="65053761" w14:textId="623D94BE" w:rsidR="000F2ECB" w:rsidRPr="00835E2E" w:rsidRDefault="000F2ECB" w:rsidP="00835E2E">
      <w:pPr>
        <w:spacing w:after="0" w:line="240" w:lineRule="auto"/>
        <w:ind w:firstLine="284"/>
        <w:jc w:val="center"/>
        <w:rPr>
          <w:rFonts w:ascii="Garamond" w:hAnsi="Garamond" w:cstheme="majorBidi"/>
          <w:b/>
          <w:bCs/>
          <w:sz w:val="24"/>
          <w:szCs w:val="24"/>
          <w:lang w:val="sq-AL"/>
        </w:rPr>
      </w:pPr>
      <w:r w:rsidRPr="00835E2E">
        <w:rPr>
          <w:rFonts w:ascii="Garamond" w:hAnsi="Garamond" w:cstheme="majorBidi"/>
          <w:b/>
          <w:bCs/>
          <w:sz w:val="24"/>
          <w:szCs w:val="24"/>
          <w:lang w:val="sq-AL"/>
        </w:rPr>
        <w:t>Nr.</w:t>
      </w:r>
      <w:r w:rsidR="008775F4">
        <w:rPr>
          <w:rFonts w:ascii="Garamond" w:hAnsi="Garamond" w:cstheme="majorBidi"/>
          <w:b/>
          <w:bCs/>
          <w:sz w:val="24"/>
          <w:szCs w:val="24"/>
          <w:lang w:val="sq-AL"/>
        </w:rPr>
        <w:t xml:space="preserve"> </w:t>
      </w:r>
      <w:r w:rsidR="00835E2E">
        <w:rPr>
          <w:rFonts w:ascii="Garamond" w:hAnsi="Garamond" w:cstheme="majorBidi"/>
          <w:b/>
          <w:bCs/>
          <w:sz w:val="24"/>
          <w:szCs w:val="24"/>
          <w:lang w:val="sq-AL"/>
        </w:rPr>
        <w:t>580</w:t>
      </w:r>
      <w:r w:rsidRPr="00835E2E">
        <w:rPr>
          <w:rFonts w:ascii="Garamond" w:hAnsi="Garamond" w:cstheme="majorBidi"/>
          <w:b/>
          <w:bCs/>
          <w:sz w:val="24"/>
          <w:szCs w:val="24"/>
          <w:lang w:val="sq-AL"/>
        </w:rPr>
        <w:t xml:space="preserve">, datë </w:t>
      </w:r>
      <w:r w:rsidR="00835E2E">
        <w:rPr>
          <w:rFonts w:ascii="Garamond" w:hAnsi="Garamond" w:cstheme="majorBidi"/>
          <w:b/>
          <w:bCs/>
          <w:sz w:val="24"/>
          <w:szCs w:val="24"/>
          <w:lang w:val="sq-AL"/>
        </w:rPr>
        <w:t>11.11</w:t>
      </w:r>
      <w:r w:rsidR="00A232D4">
        <w:rPr>
          <w:rFonts w:ascii="Garamond" w:hAnsi="Garamond" w:cstheme="majorBidi"/>
          <w:b/>
          <w:bCs/>
          <w:sz w:val="24"/>
          <w:szCs w:val="24"/>
          <w:lang w:val="sq-AL"/>
        </w:rPr>
        <w:t>.</w:t>
      </w:r>
      <w:r w:rsidRPr="00835E2E">
        <w:rPr>
          <w:rFonts w:ascii="Garamond" w:hAnsi="Garamond" w:cstheme="majorBidi"/>
          <w:b/>
          <w:bCs/>
          <w:sz w:val="24"/>
          <w:szCs w:val="24"/>
          <w:lang w:val="sq-AL"/>
        </w:rPr>
        <w:t>2025</w:t>
      </w:r>
    </w:p>
    <w:p w14:paraId="3A987DB8" w14:textId="77777777" w:rsidR="000F2ECB" w:rsidRPr="00835E2E" w:rsidRDefault="000F2ECB" w:rsidP="00835E2E">
      <w:pPr>
        <w:spacing w:after="0" w:line="240" w:lineRule="auto"/>
        <w:ind w:firstLine="284"/>
        <w:rPr>
          <w:rFonts w:ascii="Garamond" w:hAnsi="Garamond" w:cstheme="majorBidi"/>
          <w:b/>
          <w:bCs/>
          <w:sz w:val="24"/>
          <w:szCs w:val="24"/>
          <w:lang w:val="sq-AL"/>
        </w:rPr>
      </w:pPr>
    </w:p>
    <w:p w14:paraId="521DC988" w14:textId="351C6E80" w:rsidR="000F2ECB" w:rsidRPr="00835E2E" w:rsidRDefault="000F2ECB" w:rsidP="008775F4">
      <w:pPr>
        <w:pStyle w:val="titulli"/>
        <w:spacing w:before="0" w:beforeAutospacing="0" w:after="0" w:afterAutospacing="0"/>
        <w:jc w:val="center"/>
        <w:rPr>
          <w:rFonts w:ascii="Garamond" w:hAnsi="Garamond" w:cstheme="majorBidi"/>
          <w:b/>
          <w:bCs/>
          <w:color w:val="000000"/>
          <w:lang w:val="sq-AL"/>
        </w:rPr>
      </w:pPr>
      <w:r w:rsidRPr="00835E2E">
        <w:rPr>
          <w:rFonts w:ascii="Garamond" w:hAnsi="Garamond" w:cstheme="majorBidi"/>
          <w:b/>
          <w:lang w:val="sq-AL"/>
        </w:rPr>
        <w:t xml:space="preserve">PËR DELEGIMIN E KOMPETENCAVE DHE CAKTIMIN E DETYRAVE TË ZËVENDËSMINISTRIT TË ARSIMIT, </w:t>
      </w:r>
      <w:proofErr w:type="spellStart"/>
      <w:r w:rsidRPr="00835E2E">
        <w:rPr>
          <w:rFonts w:ascii="Garamond" w:hAnsi="Garamond" w:cstheme="majorBidi"/>
          <w:b/>
          <w:lang w:val="sq-AL"/>
        </w:rPr>
        <w:t>ZNJ</w:t>
      </w:r>
      <w:proofErr w:type="spellEnd"/>
      <w:r w:rsidRPr="00835E2E">
        <w:rPr>
          <w:rFonts w:ascii="Garamond" w:hAnsi="Garamond" w:cstheme="majorBidi"/>
          <w:b/>
          <w:lang w:val="sq-AL"/>
        </w:rPr>
        <w:t xml:space="preserve">. </w:t>
      </w:r>
      <w:proofErr w:type="spellStart"/>
      <w:r w:rsidR="006C3254" w:rsidRPr="00835E2E">
        <w:rPr>
          <w:rFonts w:ascii="Garamond" w:hAnsi="Garamond" w:cstheme="majorBidi"/>
          <w:b/>
          <w:lang w:val="sq-AL"/>
        </w:rPr>
        <w:t>ARMELA</w:t>
      </w:r>
      <w:proofErr w:type="spellEnd"/>
      <w:r w:rsidR="006C3254" w:rsidRPr="00835E2E">
        <w:rPr>
          <w:rFonts w:ascii="Garamond" w:hAnsi="Garamond" w:cstheme="majorBidi"/>
          <w:b/>
          <w:lang w:val="sq-AL"/>
        </w:rPr>
        <w:t xml:space="preserve"> BAKA</w:t>
      </w:r>
    </w:p>
    <w:p w14:paraId="5BC935FB" w14:textId="77777777" w:rsidR="000F2ECB" w:rsidRPr="00835E2E" w:rsidRDefault="000F2ECB" w:rsidP="00835E2E">
      <w:pPr>
        <w:pStyle w:val="titulli"/>
        <w:spacing w:before="0" w:beforeAutospacing="0" w:after="0" w:afterAutospacing="0"/>
        <w:ind w:firstLine="284"/>
        <w:jc w:val="both"/>
        <w:rPr>
          <w:rFonts w:ascii="Garamond" w:hAnsi="Garamond" w:cstheme="majorBidi"/>
          <w:b/>
          <w:bCs/>
          <w:color w:val="000000"/>
          <w:u w:val="single"/>
          <w:lang w:val="sq-AL"/>
        </w:rPr>
      </w:pPr>
    </w:p>
    <w:p w14:paraId="5128B447" w14:textId="399F2111" w:rsidR="000F2ECB" w:rsidRPr="00835E2E" w:rsidRDefault="000F2ECB" w:rsidP="00835E2E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Në mbështetje të pikës 4, të nenit 102, të Kushtetutës së Republikës së Shqipërisë</w:t>
      </w:r>
      <w:r w:rsidR="007320C4">
        <w:rPr>
          <w:rFonts w:ascii="Garamond" w:hAnsi="Garamond" w:cstheme="majorBidi"/>
          <w:sz w:val="24"/>
          <w:szCs w:val="24"/>
          <w:lang w:val="sq-AL"/>
        </w:rPr>
        <w:t>;</w:t>
      </w:r>
      <w:r w:rsidRPr="00835E2E">
        <w:rPr>
          <w:rFonts w:ascii="Garamond" w:hAnsi="Garamond" w:cstheme="majorBidi"/>
          <w:sz w:val="24"/>
          <w:szCs w:val="24"/>
          <w:lang w:val="sq-AL"/>
        </w:rPr>
        <w:t xml:space="preserve"> neneve 22, 28 dhe 29, të ligjit nr. 44/2015, “Kodi i Procedurave Administrative të Republikës së Shqipërisë”</w:t>
      </w:r>
      <w:r w:rsidR="007320C4">
        <w:rPr>
          <w:rFonts w:ascii="Garamond" w:hAnsi="Garamond" w:cstheme="majorBidi"/>
          <w:sz w:val="24"/>
          <w:szCs w:val="24"/>
          <w:lang w:val="sq-AL"/>
        </w:rPr>
        <w:t>;</w:t>
      </w:r>
      <w:r w:rsidRPr="00835E2E">
        <w:rPr>
          <w:rFonts w:ascii="Garamond" w:hAnsi="Garamond" w:cstheme="majorBidi"/>
          <w:sz w:val="24"/>
          <w:szCs w:val="24"/>
          <w:lang w:val="sq-AL"/>
        </w:rPr>
        <w:t xml:space="preserve"> të pikës 2, të nenit 6, të ligjit nr. 9000, datë 30.1.2003, “Për organizimin dhe funksionimin e Këshillit të Ministrave”</w:t>
      </w:r>
      <w:r w:rsidR="007320C4">
        <w:rPr>
          <w:rFonts w:ascii="Garamond" w:hAnsi="Garamond" w:cstheme="majorBidi"/>
          <w:sz w:val="24"/>
          <w:szCs w:val="24"/>
          <w:lang w:val="sq-AL"/>
        </w:rPr>
        <w:t>;</w:t>
      </w:r>
      <w:r w:rsidRPr="00835E2E">
        <w:rPr>
          <w:rFonts w:ascii="Garamond" w:hAnsi="Garamond" w:cstheme="majorBidi"/>
          <w:sz w:val="24"/>
          <w:szCs w:val="24"/>
          <w:lang w:val="sq-AL"/>
        </w:rPr>
        <w:t xml:space="preserve"> dhe të pikës 2, të nenit 11, të ligjit nr. 90/2012, “Për organizimin dhe funksionimin e administratës shtetërore”, </w:t>
      </w:r>
    </w:p>
    <w:p w14:paraId="2198D652" w14:textId="77777777" w:rsidR="000F2ECB" w:rsidRPr="00835E2E" w:rsidRDefault="000F2ECB" w:rsidP="00835E2E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</w:p>
    <w:p w14:paraId="7F62C90C" w14:textId="77777777" w:rsidR="000F2ECB" w:rsidRPr="00835E2E" w:rsidRDefault="000F2ECB" w:rsidP="00835E2E">
      <w:pPr>
        <w:spacing w:after="0" w:line="240" w:lineRule="auto"/>
        <w:ind w:firstLine="284"/>
        <w:jc w:val="center"/>
        <w:rPr>
          <w:rFonts w:ascii="Garamond" w:hAnsi="Garamond" w:cstheme="majorBidi"/>
          <w:bCs/>
          <w:sz w:val="24"/>
          <w:szCs w:val="24"/>
          <w:lang w:val="sq-AL"/>
        </w:rPr>
      </w:pPr>
      <w:r w:rsidRPr="00835E2E">
        <w:rPr>
          <w:rFonts w:ascii="Garamond" w:hAnsi="Garamond" w:cstheme="majorBidi"/>
          <w:bCs/>
          <w:sz w:val="24"/>
          <w:szCs w:val="24"/>
          <w:lang w:val="sq-AL"/>
        </w:rPr>
        <w:t>URDHËROJ:</w:t>
      </w:r>
    </w:p>
    <w:p w14:paraId="0BC7D995" w14:textId="77777777" w:rsidR="000F2ECB" w:rsidRPr="00835E2E" w:rsidRDefault="000F2ECB" w:rsidP="00835E2E">
      <w:pPr>
        <w:spacing w:after="0" w:line="240" w:lineRule="auto"/>
        <w:ind w:firstLine="284"/>
        <w:jc w:val="both"/>
        <w:rPr>
          <w:rFonts w:ascii="Garamond" w:hAnsi="Garamond" w:cstheme="majorBidi"/>
          <w:b/>
          <w:bCs/>
          <w:sz w:val="24"/>
          <w:szCs w:val="24"/>
          <w:lang w:val="sq-AL"/>
        </w:rPr>
      </w:pPr>
    </w:p>
    <w:p w14:paraId="0CF2E54D" w14:textId="5EED3014" w:rsidR="000F2ECB" w:rsidRPr="00835E2E" w:rsidRDefault="000F2ECB" w:rsidP="00835E2E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 xml:space="preserve">1. Delegimin e kompetencave të titullarit të Ministrisë së Arsimit, zëvendësministrit të Arsimit, </w:t>
      </w:r>
      <w:proofErr w:type="spellStart"/>
      <w:r w:rsidRPr="00835E2E">
        <w:rPr>
          <w:rFonts w:ascii="Garamond" w:hAnsi="Garamond" w:cstheme="majorBidi"/>
          <w:sz w:val="24"/>
          <w:szCs w:val="24"/>
          <w:lang w:val="sq-AL"/>
        </w:rPr>
        <w:t>znj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. </w:t>
      </w:r>
      <w:proofErr w:type="spellStart"/>
      <w:r w:rsidR="006C3254" w:rsidRPr="00835E2E">
        <w:rPr>
          <w:rFonts w:ascii="Garamond" w:hAnsi="Garamond" w:cstheme="majorBidi"/>
          <w:sz w:val="24"/>
          <w:szCs w:val="24"/>
          <w:lang w:val="sq-AL"/>
        </w:rPr>
        <w:t>Armela</w:t>
      </w:r>
      <w:proofErr w:type="spellEnd"/>
      <w:r w:rsidR="006C3254" w:rsidRPr="00835E2E">
        <w:rPr>
          <w:rFonts w:ascii="Garamond" w:hAnsi="Garamond" w:cstheme="majorBidi"/>
          <w:sz w:val="24"/>
          <w:szCs w:val="24"/>
          <w:lang w:val="sq-AL"/>
        </w:rPr>
        <w:t xml:space="preserve"> Baka</w:t>
      </w:r>
      <w:r w:rsidRPr="00835E2E">
        <w:rPr>
          <w:rFonts w:ascii="Garamond" w:hAnsi="Garamond" w:cstheme="majorBidi"/>
          <w:sz w:val="24"/>
          <w:szCs w:val="24"/>
          <w:lang w:val="sq-AL"/>
        </w:rPr>
        <w:t xml:space="preserve">, për ushtrimin e kompetencave në fushën e arsimit të lartë dhe kërkimit shkencor. </w:t>
      </w:r>
    </w:p>
    <w:p w14:paraId="63EF2CE3" w14:textId="77777777" w:rsidR="000F2ECB" w:rsidRPr="00835E2E" w:rsidRDefault="000F2ECB" w:rsidP="00835E2E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 xml:space="preserve">2. Në ushtrim të kompetencave të titullarit të Ministrisë së Arsimit, sipas pikës 1 të këtij urdhri, zëvendësministri ngarkohet të kryejë detyrat e mëposhtme: </w:t>
      </w:r>
    </w:p>
    <w:p w14:paraId="6999FA25" w14:textId="28C465A4" w:rsidR="000F2ECB" w:rsidRPr="00835E2E" w:rsidRDefault="000F2ECB" w:rsidP="00835E2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a)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Ndjek dhe nënshkruan akte për zbatimin e programit të qeverisë lidhur me hartimin, zbatimin dhe monitorimin e strategjive kombëtare në fushën e arsimit të lartë dhe kërkimit shkencor, si dhe planeve të veprimit në zbatim të tyre;</w:t>
      </w:r>
    </w:p>
    <w:p w14:paraId="531E5D0B" w14:textId="117BFD9A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b)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Kontribuon në hartimin, plotësimin dhe përmirësimin e kuadrit ligjor dhe nënligjor, për organizimin dhe veprimtarinë në fushën e arsimit të lartë dhe kërkimit shkencor;</w:t>
      </w:r>
    </w:p>
    <w:p w14:paraId="4EE455A6" w14:textId="5CBCB930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c)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Inicion dhe ndjek përgatitjen e akteve ligjore e nënligjore bazuar në planin e miratuar të akteve dhe rregulloreve;</w:t>
      </w:r>
    </w:p>
    <w:p w14:paraId="28B6954D" w14:textId="49203CBE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ç) Monitoron dhe organizon punën për zbatimin e strategjive kombëtare për arsimin në fushën e arsimit të lartë dhe kërkimit shkencor, dhe nënshkruan akte që lidhen me to përfshirë programet dhe planet e veprimit të Strategjisë Kombëtare të Arsimit dhe Strategjisë Kombëtare për Kërkimin Shkencor, Teknologjinë dhe Inovacionin 2023–2030 dhe planet e veprimit të tyre, në zbatim të legjislacionit në fuqi;</w:t>
      </w:r>
    </w:p>
    <w:p w14:paraId="7F8A7632" w14:textId="74C72E13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d)</w:t>
      </w:r>
      <w:r w:rsidR="006C3254" w:rsidRPr="00835E2E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Trajton dhe miraton standarde dhe kritere të përcaktuara në kuadrin ligjor në fuqi, në fushën e arsimit të lartë dhe kërkimit shkencor, si dhe monitoron zbatimin e tyre;</w:t>
      </w:r>
    </w:p>
    <w:p w14:paraId="7DE56A73" w14:textId="77777777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dh) Siguron të dhëna të detajuara dhe analiza periodike për politikat e zhvillimit të arsimit të lartë dhe kërkimit shkencor;</w:t>
      </w:r>
    </w:p>
    <w:p w14:paraId="6531BB94" w14:textId="4F1941C6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e)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Ndjek dhe monitoron zbatimin e planit të veprimit për organizimin dhe zhvillimin e burimeve njerëzore, si dhe në ushtrimin e detyrave të tyre profesionale;</w:t>
      </w:r>
    </w:p>
    <w:p w14:paraId="3FF61C12" w14:textId="5520617E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ë)</w:t>
      </w:r>
      <w:r w:rsidR="006C3254" w:rsidRPr="00835E2E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Trajton dhe nënshkruan programet e financimit dhe investimeve në fushën e arsimit të lartë dhe kërkimin shkencor, përfshirë edhe ato që lidhen me digjitalizimin, si dhe ndjek dhe monitoron ecurinë e zbatimit të tyre;</w:t>
      </w:r>
    </w:p>
    <w:p w14:paraId="5F9FA951" w14:textId="56491383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f)</w:t>
      </w:r>
      <w:r w:rsidR="006C3254" w:rsidRPr="00835E2E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 xml:space="preserve">Nënshkruan dhe drejton grupe pune me nëpunës të </w:t>
      </w:r>
      <w:r w:rsidR="001A3997" w:rsidRPr="00835E2E">
        <w:rPr>
          <w:rFonts w:ascii="Garamond" w:hAnsi="Garamond" w:cstheme="majorBidi"/>
          <w:sz w:val="24"/>
          <w:szCs w:val="24"/>
          <w:lang w:val="sq-AL"/>
        </w:rPr>
        <w:t>Ministrisë përgjegjëse për arsimin</w:t>
      </w:r>
      <w:r w:rsidRPr="00835E2E">
        <w:rPr>
          <w:rFonts w:ascii="Garamond" w:hAnsi="Garamond" w:cstheme="majorBidi"/>
          <w:sz w:val="24"/>
          <w:szCs w:val="24"/>
          <w:lang w:val="sq-AL"/>
        </w:rPr>
        <w:t xml:space="preserve"> apo të strukturave vartëse për hartimin e akteve ligjore, nënligjore në fushën e arsimit të lartë dhe kërkimit shkencor, si dhe ndjek procesin për realizimin e detyrave të tyre;</w:t>
      </w:r>
    </w:p>
    <w:p w14:paraId="0B2F6CE8" w14:textId="20FBFF00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 xml:space="preserve">g) Trajton dhe nënshkruan aktet për hapjen, mbylljen dhe riorganizimin e programeve të institucioneve të arsimit të lartë për të gjitha ciklet e studimit, </w:t>
      </w:r>
      <w:r w:rsidR="00E660A3" w:rsidRPr="00835E2E">
        <w:rPr>
          <w:rFonts w:ascii="Garamond" w:hAnsi="Garamond" w:cstheme="majorBidi"/>
          <w:sz w:val="24"/>
          <w:szCs w:val="24"/>
          <w:lang w:val="sq-AL"/>
        </w:rPr>
        <w:t>ofrimin e programeve t</w:t>
      </w:r>
      <w:r w:rsidR="00BC6970" w:rsidRPr="00835E2E">
        <w:rPr>
          <w:rFonts w:ascii="Garamond" w:hAnsi="Garamond" w:cstheme="majorBidi"/>
          <w:sz w:val="24"/>
          <w:szCs w:val="24"/>
          <w:lang w:val="sq-AL"/>
        </w:rPr>
        <w:t>ë</w:t>
      </w:r>
      <w:r w:rsidR="00E660A3" w:rsidRPr="00835E2E">
        <w:rPr>
          <w:rFonts w:ascii="Garamond" w:hAnsi="Garamond" w:cstheme="majorBidi"/>
          <w:sz w:val="24"/>
          <w:szCs w:val="24"/>
          <w:lang w:val="sq-AL"/>
        </w:rPr>
        <w:t xml:space="preserve"> studimit edhe në gjuhë të huaj, </w:t>
      </w:r>
      <w:r w:rsidRPr="00835E2E">
        <w:rPr>
          <w:rFonts w:ascii="Garamond" w:hAnsi="Garamond" w:cstheme="majorBidi"/>
          <w:sz w:val="24"/>
          <w:szCs w:val="24"/>
          <w:lang w:val="sq-AL"/>
        </w:rPr>
        <w:t xml:space="preserve">certifikimin e kapaciteteve pritëse dhe </w:t>
      </w:r>
      <w:proofErr w:type="spellStart"/>
      <w:r w:rsidRPr="00835E2E">
        <w:rPr>
          <w:rFonts w:ascii="Garamond" w:hAnsi="Garamond" w:cstheme="majorBidi"/>
          <w:sz w:val="24"/>
          <w:szCs w:val="24"/>
          <w:lang w:val="sq-AL"/>
        </w:rPr>
        <w:t>rialokimin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 e kuotave të miratuara brenda njësive kryesore;</w:t>
      </w:r>
    </w:p>
    <w:p w14:paraId="3571CA03" w14:textId="13A88DF0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 xml:space="preserve">gj) Trajton dhe miraton </w:t>
      </w:r>
      <w:r w:rsidR="00866F57" w:rsidRPr="00835E2E">
        <w:rPr>
          <w:rFonts w:ascii="Garamond" w:hAnsi="Garamond" w:cstheme="majorBidi"/>
          <w:sz w:val="24"/>
          <w:szCs w:val="24"/>
          <w:lang w:val="sq-AL"/>
        </w:rPr>
        <w:t>projekt-</w:t>
      </w:r>
      <w:r w:rsidRPr="00835E2E">
        <w:rPr>
          <w:rFonts w:ascii="Garamond" w:hAnsi="Garamond" w:cstheme="majorBidi"/>
          <w:sz w:val="24"/>
          <w:szCs w:val="24"/>
          <w:lang w:val="sq-AL"/>
        </w:rPr>
        <w:t xml:space="preserve">statutet dhe ndryshimet </w:t>
      </w:r>
      <w:proofErr w:type="spellStart"/>
      <w:r w:rsidRPr="00835E2E">
        <w:rPr>
          <w:rFonts w:ascii="Garamond" w:hAnsi="Garamond" w:cstheme="majorBidi"/>
          <w:sz w:val="24"/>
          <w:szCs w:val="24"/>
          <w:lang w:val="sq-AL"/>
        </w:rPr>
        <w:t>statutore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 të institucioneve të arsimit të lartë;</w:t>
      </w:r>
    </w:p>
    <w:p w14:paraId="695FA4BD" w14:textId="16FD32E2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h)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Nënshkruan, ndjek dhe monitoron zbatimin e programeve dhe projekteve në fushën e arsimit të lartë dhe kërkimit shkencor;</w:t>
      </w:r>
    </w:p>
    <w:p w14:paraId="153FC3B9" w14:textId="278D27E5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 xml:space="preserve">i) Ndjek dhe monitoron </w:t>
      </w:r>
      <w:proofErr w:type="spellStart"/>
      <w:r w:rsidRPr="00835E2E">
        <w:rPr>
          <w:rFonts w:ascii="Garamond" w:hAnsi="Garamond" w:cstheme="majorBidi"/>
          <w:sz w:val="24"/>
          <w:szCs w:val="24"/>
          <w:lang w:val="sq-AL"/>
        </w:rPr>
        <w:t>performancën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 e strukturave arsimore të varësisë, duke marrë masa për organizimin e punës me strukturat përgjegjëse, me fokus strukturat </w:t>
      </w:r>
      <w:proofErr w:type="spellStart"/>
      <w:r w:rsidRPr="00835E2E">
        <w:rPr>
          <w:rFonts w:ascii="Garamond" w:hAnsi="Garamond" w:cstheme="majorBidi"/>
          <w:sz w:val="24"/>
          <w:szCs w:val="24"/>
          <w:lang w:val="sq-AL"/>
        </w:rPr>
        <w:t>AKFAL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, </w:t>
      </w:r>
      <w:proofErr w:type="spellStart"/>
      <w:r w:rsidRPr="00835E2E">
        <w:rPr>
          <w:rFonts w:ascii="Garamond" w:hAnsi="Garamond" w:cstheme="majorBidi"/>
          <w:sz w:val="24"/>
          <w:szCs w:val="24"/>
          <w:lang w:val="sq-AL"/>
        </w:rPr>
        <w:t>AKKSHI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, </w:t>
      </w:r>
      <w:proofErr w:type="spellStart"/>
      <w:r w:rsidRPr="00835E2E">
        <w:rPr>
          <w:rFonts w:ascii="Garamond" w:hAnsi="Garamond" w:cstheme="majorBidi"/>
          <w:sz w:val="24"/>
          <w:szCs w:val="24"/>
          <w:lang w:val="sq-AL"/>
        </w:rPr>
        <w:t>QSHA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, </w:t>
      </w:r>
      <w:proofErr w:type="spellStart"/>
      <w:r w:rsidRPr="00835E2E">
        <w:rPr>
          <w:rFonts w:ascii="Garamond" w:hAnsi="Garamond" w:cstheme="majorBidi"/>
          <w:sz w:val="24"/>
          <w:szCs w:val="24"/>
          <w:lang w:val="sq-AL"/>
        </w:rPr>
        <w:t>ASCAL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 dhe institucionet e tjera që kanë fokus dhe objekt të punës arsimin e lartë dhe kërkimin shkencor;</w:t>
      </w:r>
    </w:p>
    <w:p w14:paraId="4A445A9C" w14:textId="0A95B570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lastRenderedPageBreak/>
        <w:t>j)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 xml:space="preserve">Nënshkruan, ndjek dhe monitoron projektet strategjike dhe programet e studimit të </w:t>
      </w:r>
      <w:proofErr w:type="spellStart"/>
      <w:r w:rsidRPr="00835E2E">
        <w:rPr>
          <w:rFonts w:ascii="Garamond" w:hAnsi="Garamond" w:cstheme="majorBidi"/>
          <w:sz w:val="24"/>
          <w:szCs w:val="24"/>
          <w:lang w:val="sq-AL"/>
        </w:rPr>
        <w:t>të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 gjitha cikleve të arsimit të lartë dhe kërkimit shkencor, duke bashkërenduar punën me ministritë e tjera dhe të gjitha institucionet partnere kombëtare dhe ndërkombëtare;</w:t>
      </w:r>
    </w:p>
    <w:p w14:paraId="3B54FAAC" w14:textId="2C5E390B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k)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Drejton grupe pune, në funksion të analizimit të programeve e projekteve dhe inicion</w:t>
      </w:r>
      <w:r w:rsidR="006C3254" w:rsidRPr="00835E2E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përmirësimin e tyre në bashkëpunim me partnerë dhe ekspertë vendas dhe të huaj;</w:t>
      </w:r>
    </w:p>
    <w:p w14:paraId="462176D2" w14:textId="35BF2D0B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l)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 xml:space="preserve">Nënshkruan dhe miraton rregulloret tip të institucioneve të varësisë dhe manualet </w:t>
      </w:r>
      <w:proofErr w:type="spellStart"/>
      <w:r w:rsidRPr="00835E2E">
        <w:rPr>
          <w:rFonts w:ascii="Garamond" w:hAnsi="Garamond" w:cstheme="majorBidi"/>
          <w:sz w:val="24"/>
          <w:szCs w:val="24"/>
          <w:lang w:val="sq-AL"/>
        </w:rPr>
        <w:t>operacionale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 tip, për punën e institucioneve të varësisë në fushën e arsimit të lartë dhe kërkimit shkencor;</w:t>
      </w:r>
    </w:p>
    <w:p w14:paraId="0CD82411" w14:textId="5B08BEB3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 xml:space="preserve"> ll) Trajton dhe nënshkruan shkresat që i drejtohen institucioneve të tjera për çështje të </w:t>
      </w:r>
      <w:proofErr w:type="spellStart"/>
      <w:r w:rsidRPr="00835E2E">
        <w:rPr>
          <w:rFonts w:ascii="Garamond" w:hAnsi="Garamond" w:cstheme="majorBidi"/>
          <w:sz w:val="24"/>
          <w:szCs w:val="24"/>
          <w:lang w:val="sq-AL"/>
        </w:rPr>
        <w:t>antikorrupsionit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 dhe bashkëqeverisjes, në fushën e arsimit të lartë dhe kërkimit shkencor;</w:t>
      </w:r>
    </w:p>
    <w:p w14:paraId="5AEC687B" w14:textId="022FD4DE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m)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Ndjek monitoron dhe nënshkruan, projekt-raportet dhe raportet e kontrollit të ligjshmërisë së institucioneve të arsimit të lartë;</w:t>
      </w:r>
    </w:p>
    <w:p w14:paraId="3A711B63" w14:textId="13595EC0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n)</w:t>
      </w:r>
      <w:r w:rsidR="007A3027" w:rsidRPr="00835E2E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Trajton dhe monitoron kthimin e përgjigjeve për shkresat, kërkesat dhe ankesat e ardhura nga institucionet shtetërore dhe organizmat e tjerë për fushën e arsimit të lartë;</w:t>
      </w:r>
    </w:p>
    <w:p w14:paraId="19A96E3C" w14:textId="00060246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nj)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 xml:space="preserve">Trajton dhe nënshkruan miratimin e vendimit të arsyetuar për vlerësimin e kontributit të shtetasve të huaj që kërkojnë fitimin e shtetësisë shqiptare për kontribut të veçantë në fushën e arsimit të lartë ose shkencës, nëse ai përbën interes për shtetin shqiptar ose jo, sipas përcaktimeve në kuadrin ligjor në fuqi, si dhe dhënien e pëlqimit nga ministria përgjegjëse për arsimin për titullin </w:t>
      </w:r>
      <w:r w:rsidRPr="008775F4">
        <w:rPr>
          <w:rFonts w:ascii="Garamond" w:hAnsi="Garamond" w:cstheme="majorBidi"/>
          <w:i/>
          <w:iCs/>
          <w:sz w:val="24"/>
          <w:szCs w:val="24"/>
          <w:lang w:val="sq-AL"/>
        </w:rPr>
        <w:t>“</w:t>
      </w:r>
      <w:proofErr w:type="spellStart"/>
      <w:r w:rsidRPr="008775F4">
        <w:rPr>
          <w:rFonts w:ascii="Garamond" w:hAnsi="Garamond" w:cstheme="majorBidi"/>
          <w:i/>
          <w:iCs/>
          <w:sz w:val="24"/>
          <w:szCs w:val="24"/>
          <w:lang w:val="sq-AL"/>
        </w:rPr>
        <w:t>Doctor</w:t>
      </w:r>
      <w:proofErr w:type="spellEnd"/>
      <w:r w:rsidRPr="008775F4">
        <w:rPr>
          <w:rFonts w:ascii="Garamond" w:hAnsi="Garamond" w:cstheme="majorBidi"/>
          <w:i/>
          <w:iCs/>
          <w:sz w:val="24"/>
          <w:szCs w:val="24"/>
          <w:lang w:val="sq-AL"/>
        </w:rPr>
        <w:t xml:space="preserve"> </w:t>
      </w:r>
      <w:proofErr w:type="spellStart"/>
      <w:r w:rsidRPr="008775F4">
        <w:rPr>
          <w:rFonts w:ascii="Garamond" w:hAnsi="Garamond" w:cstheme="majorBidi"/>
          <w:i/>
          <w:iCs/>
          <w:sz w:val="24"/>
          <w:szCs w:val="24"/>
          <w:lang w:val="sq-AL"/>
        </w:rPr>
        <w:t>Honoris</w:t>
      </w:r>
      <w:proofErr w:type="spellEnd"/>
      <w:r w:rsidRPr="008775F4">
        <w:rPr>
          <w:rFonts w:ascii="Garamond" w:hAnsi="Garamond" w:cstheme="majorBidi"/>
          <w:i/>
          <w:iCs/>
          <w:sz w:val="24"/>
          <w:szCs w:val="24"/>
          <w:lang w:val="sq-AL"/>
        </w:rPr>
        <w:t xml:space="preserve"> </w:t>
      </w:r>
      <w:proofErr w:type="spellStart"/>
      <w:r w:rsidRPr="008775F4">
        <w:rPr>
          <w:rFonts w:ascii="Garamond" w:hAnsi="Garamond" w:cstheme="majorBidi"/>
          <w:i/>
          <w:iCs/>
          <w:sz w:val="24"/>
          <w:szCs w:val="24"/>
          <w:lang w:val="sq-AL"/>
        </w:rPr>
        <w:t>Causa</w:t>
      </w:r>
      <w:proofErr w:type="spellEnd"/>
      <w:r w:rsidRPr="008775F4">
        <w:rPr>
          <w:rFonts w:ascii="Garamond" w:hAnsi="Garamond" w:cstheme="majorBidi"/>
          <w:i/>
          <w:iCs/>
          <w:sz w:val="24"/>
          <w:szCs w:val="24"/>
          <w:lang w:val="sq-AL"/>
        </w:rPr>
        <w:t xml:space="preserve">”, </w:t>
      </w:r>
      <w:r w:rsidRPr="00835E2E">
        <w:rPr>
          <w:rFonts w:ascii="Garamond" w:hAnsi="Garamond" w:cstheme="majorBidi"/>
          <w:sz w:val="24"/>
          <w:szCs w:val="24"/>
          <w:lang w:val="sq-AL"/>
        </w:rPr>
        <w:t>sipas kërkesave të institucioneve të arsimit të lartë, pas procedurave të verifikimit;</w:t>
      </w:r>
    </w:p>
    <w:p w14:paraId="13F6AB9F" w14:textId="7FF0656B" w:rsidR="000F2ECB" w:rsidRPr="00835E2E" w:rsidRDefault="006C3254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o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) Përfaqëson ministrinë në këshilla vendas apo të huaj, grupe pune ndërinstitucionale, komisione sipas delegimit përkatës për fushën e përgjegjësisë që mbulon apo </w:t>
      </w:r>
      <w:proofErr w:type="spellStart"/>
      <w:r w:rsidR="000F2ECB" w:rsidRPr="00835E2E">
        <w:rPr>
          <w:rFonts w:ascii="Garamond" w:hAnsi="Garamond" w:cstheme="majorBidi"/>
          <w:sz w:val="24"/>
          <w:szCs w:val="24"/>
          <w:lang w:val="sq-AL"/>
        </w:rPr>
        <w:t>evente</w:t>
      </w:r>
      <w:proofErr w:type="spellEnd"/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 të tjera;</w:t>
      </w:r>
    </w:p>
    <w:p w14:paraId="7922B299" w14:textId="0191DEB3" w:rsidR="000F2ECB" w:rsidRPr="00835E2E" w:rsidRDefault="006C3254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p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>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>Përfaqëson institucionin në grupe pune lidhur me fushën e arsimit të lartë dhe kërkimit shkencor, me qëllim hartimin dhe ndjekjen e programeve, projekteve dhe politikave arsimore në vend;</w:t>
      </w:r>
    </w:p>
    <w:p w14:paraId="432A8E7E" w14:textId="2469B00C" w:rsidR="000F2ECB" w:rsidRPr="00835E2E" w:rsidRDefault="006C3254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q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) Bashkëpunon dhe koordinon punën me zëvendësministrin për çështjet e arsimit </w:t>
      </w:r>
      <w:proofErr w:type="spellStart"/>
      <w:r w:rsidR="000F2ECB" w:rsidRPr="00835E2E">
        <w:rPr>
          <w:rFonts w:ascii="Garamond" w:hAnsi="Garamond" w:cstheme="majorBidi"/>
          <w:sz w:val="24"/>
          <w:szCs w:val="24"/>
          <w:lang w:val="sq-AL"/>
        </w:rPr>
        <w:t>parauniversitar</w:t>
      </w:r>
      <w:proofErr w:type="spellEnd"/>
      <w:r w:rsidR="000F2ECB" w:rsidRPr="00835E2E">
        <w:rPr>
          <w:rFonts w:ascii="Garamond" w:hAnsi="Garamond" w:cstheme="majorBidi"/>
          <w:sz w:val="24"/>
          <w:szCs w:val="24"/>
          <w:lang w:val="sq-AL"/>
        </w:rPr>
        <w:t>, për çështje të caktuara që i përkasin edhe fushës së përgjegjësisë dhe veprimtarisë së dy ose më shumë zëvendësministrave;</w:t>
      </w:r>
    </w:p>
    <w:p w14:paraId="52A95BCD" w14:textId="54192408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r)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Informon periodikisht dhe sa herë është e nevojshme, ndjekjen e detyrave dhe zbatimin e tyre, pranë Kabinetit të ministrit;</w:t>
      </w:r>
    </w:p>
    <w:p w14:paraId="4633B41E" w14:textId="638819D0" w:rsidR="000F2ECB" w:rsidRPr="00835E2E" w:rsidRDefault="006C3254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rr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>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>Ndjek procedurat ngarkuara ose autorizuara nga ministri bazuar në legjislacionin në fuqi;</w:t>
      </w:r>
    </w:p>
    <w:p w14:paraId="4891CB46" w14:textId="52F15A03" w:rsidR="000F2EC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s)</w:t>
      </w:r>
      <w:r w:rsidR="006C3254" w:rsidRPr="00835E2E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Ndjek dhe nënshkruan njohjen dhe njësimin e titujve akademikë dhe gradave shkencore të fituara jashtë vendit, duke përfshirë kryesimin dhe ngritjen e Komisionit të Njohjes dhe Njësimit të Gradave Shkencore (</w:t>
      </w:r>
      <w:proofErr w:type="spellStart"/>
      <w:r w:rsidRPr="00835E2E">
        <w:rPr>
          <w:rFonts w:ascii="Garamond" w:hAnsi="Garamond" w:cstheme="majorBidi"/>
          <w:sz w:val="24"/>
          <w:szCs w:val="24"/>
          <w:lang w:val="sq-AL"/>
        </w:rPr>
        <w:t>KNJG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) dhe komisioneve </w:t>
      </w:r>
      <w:proofErr w:type="spellStart"/>
      <w:r w:rsidRPr="00835E2E">
        <w:rPr>
          <w:rFonts w:ascii="Garamond" w:hAnsi="Garamond" w:cstheme="majorBidi"/>
          <w:i/>
          <w:iCs/>
          <w:sz w:val="24"/>
          <w:szCs w:val="24"/>
          <w:lang w:val="sq-AL"/>
        </w:rPr>
        <w:t>ad-hoc</w:t>
      </w:r>
      <w:proofErr w:type="spellEnd"/>
      <w:r w:rsidRPr="00835E2E">
        <w:rPr>
          <w:rFonts w:ascii="Garamond" w:hAnsi="Garamond" w:cstheme="majorBidi"/>
          <w:sz w:val="24"/>
          <w:szCs w:val="24"/>
          <w:lang w:val="sq-AL"/>
        </w:rPr>
        <w:t xml:space="preserve"> për njohjen e titujve akademikë për secilin aplikim, për njohje titulli akademik të fituar jashtë vendit, me pedagogë ekspertë të fushës përkatëse të kategorisë “Profesor”;</w:t>
      </w:r>
    </w:p>
    <w:p w14:paraId="1C30173F" w14:textId="5BE56C18" w:rsidR="000F2ECB" w:rsidRPr="00835E2E" w:rsidRDefault="006C3254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sh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>) Kryes</w:t>
      </w:r>
      <w:r w:rsidRPr="00835E2E">
        <w:rPr>
          <w:rFonts w:ascii="Garamond" w:hAnsi="Garamond" w:cstheme="majorBidi"/>
          <w:sz w:val="24"/>
          <w:szCs w:val="24"/>
          <w:lang w:val="sq-AL"/>
        </w:rPr>
        <w:t xml:space="preserve">on 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>Bordi</w:t>
      </w:r>
      <w:r w:rsidRPr="00835E2E">
        <w:rPr>
          <w:rFonts w:ascii="Garamond" w:hAnsi="Garamond" w:cstheme="majorBidi"/>
          <w:sz w:val="24"/>
          <w:szCs w:val="24"/>
          <w:lang w:val="sq-AL"/>
        </w:rPr>
        <w:t>n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835E2E">
        <w:rPr>
          <w:rFonts w:ascii="Garamond" w:hAnsi="Garamond" w:cstheme="majorBidi"/>
          <w:sz w:val="24"/>
          <w:szCs w:val="24"/>
          <w:lang w:val="sq-AL"/>
        </w:rPr>
        <w:t>e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 Administrimit të Agjencisë Kombëtare të Kërkimit Shkencor dhe Inovacionit</w:t>
      </w:r>
      <w:r w:rsidRPr="00835E2E">
        <w:rPr>
          <w:rFonts w:ascii="Garamond" w:hAnsi="Garamond" w:cstheme="majorBidi"/>
          <w:sz w:val="24"/>
          <w:szCs w:val="24"/>
          <w:lang w:val="sq-AL"/>
        </w:rPr>
        <w:t>;</w:t>
      </w:r>
    </w:p>
    <w:p w14:paraId="65967AE2" w14:textId="1017042D" w:rsidR="00B4392B" w:rsidRPr="00835E2E" w:rsidRDefault="000F2EC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t)</w:t>
      </w:r>
      <w:r w:rsidR="006C3254" w:rsidRPr="00835E2E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B4392B" w:rsidRPr="00835E2E">
        <w:rPr>
          <w:rFonts w:ascii="Garamond" w:hAnsi="Garamond" w:cstheme="majorBidi"/>
          <w:sz w:val="24"/>
          <w:szCs w:val="24"/>
          <w:lang w:val="sq-AL"/>
        </w:rPr>
        <w:t xml:space="preserve">trajton dhe nënshkruan përgjigjet për kontrollet dhe raportet e </w:t>
      </w:r>
      <w:proofErr w:type="spellStart"/>
      <w:r w:rsidR="00B4392B" w:rsidRPr="00835E2E">
        <w:rPr>
          <w:rFonts w:ascii="Garamond" w:hAnsi="Garamond" w:cstheme="majorBidi"/>
          <w:sz w:val="24"/>
          <w:szCs w:val="24"/>
          <w:lang w:val="sq-AL"/>
        </w:rPr>
        <w:t>auditit</w:t>
      </w:r>
      <w:proofErr w:type="spellEnd"/>
      <w:r w:rsidR="00B4392B" w:rsidRPr="00835E2E">
        <w:rPr>
          <w:rFonts w:ascii="Garamond" w:hAnsi="Garamond" w:cstheme="majorBidi"/>
          <w:sz w:val="24"/>
          <w:szCs w:val="24"/>
          <w:lang w:val="sq-AL"/>
        </w:rPr>
        <w:t xml:space="preserve"> të brendshëm sipas fushës së përgjegjësisë, të koordinuara nga Sekretari i Përgjithshëm, në fushën e arsimit të lartë dhe kërkimit shkencor;</w:t>
      </w:r>
    </w:p>
    <w:p w14:paraId="7BF8850E" w14:textId="77533885" w:rsidR="000F2ECB" w:rsidRPr="00835E2E" w:rsidRDefault="00B4392B" w:rsidP="00835E2E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th)</w:t>
      </w:r>
      <w:r w:rsidR="007320C4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>Ndjek dhe nënshkruan udhëzimet në fushën e arsimit të lartë dhe kërkimit shkencor.</w:t>
      </w:r>
    </w:p>
    <w:p w14:paraId="3642A5BC" w14:textId="72EB6016" w:rsidR="000F2ECB" w:rsidRPr="00835E2E" w:rsidRDefault="000F2ECB" w:rsidP="00835E2E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 xml:space="preserve">3. Ngarkohet Sekretari i Përgjithshëm i Ministrisë të lehtësoje dhe mbështesë zëvendësministrin për përmbushjen e detyrave të ngarkuara. </w:t>
      </w:r>
    </w:p>
    <w:p w14:paraId="77DF7872" w14:textId="4AD21471" w:rsidR="000F2ECB" w:rsidRPr="00835E2E" w:rsidRDefault="000F2ECB" w:rsidP="00835E2E">
      <w:pPr>
        <w:pStyle w:val="ListParagraph"/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4. Delegimi i kompetencave mbaron me shfuqizimin e aktit të delegimit, si edhe me pushimin e ekzistencës së organit delegues ose të deleguar.</w:t>
      </w:r>
    </w:p>
    <w:p w14:paraId="0D4EC2CF" w14:textId="4E815552" w:rsidR="000F2ECB" w:rsidRPr="00835E2E" w:rsidRDefault="00835E2E" w:rsidP="00835E2E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 xml:space="preserve">5. 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Urdhri nr. </w:t>
      </w:r>
      <w:r w:rsidR="006C3254" w:rsidRPr="00835E2E">
        <w:rPr>
          <w:rFonts w:ascii="Garamond" w:hAnsi="Garamond" w:cstheme="majorBidi"/>
          <w:sz w:val="24"/>
          <w:szCs w:val="24"/>
          <w:lang w:val="sq-AL"/>
        </w:rPr>
        <w:t>496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>, datë 2</w:t>
      </w:r>
      <w:r w:rsidR="006C3254" w:rsidRPr="00835E2E">
        <w:rPr>
          <w:rFonts w:ascii="Garamond" w:hAnsi="Garamond" w:cstheme="majorBidi"/>
          <w:sz w:val="24"/>
          <w:szCs w:val="24"/>
          <w:lang w:val="sq-AL"/>
        </w:rPr>
        <w:t>9</w:t>
      </w:r>
      <w:r w:rsidR="00330586">
        <w:rPr>
          <w:rFonts w:ascii="Garamond" w:hAnsi="Garamond" w:cstheme="majorBidi"/>
          <w:sz w:val="24"/>
          <w:szCs w:val="24"/>
          <w:lang w:val="sq-AL"/>
        </w:rPr>
        <w:t>.</w:t>
      </w:r>
      <w:r w:rsidR="006C3254" w:rsidRPr="00835E2E">
        <w:rPr>
          <w:rFonts w:ascii="Garamond" w:hAnsi="Garamond" w:cstheme="majorBidi"/>
          <w:sz w:val="24"/>
          <w:szCs w:val="24"/>
          <w:lang w:val="sq-AL"/>
        </w:rPr>
        <w:t>9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>.202</w:t>
      </w:r>
      <w:r w:rsidR="006C3254" w:rsidRPr="00835E2E">
        <w:rPr>
          <w:rFonts w:ascii="Garamond" w:hAnsi="Garamond" w:cstheme="majorBidi"/>
          <w:sz w:val="24"/>
          <w:szCs w:val="24"/>
          <w:lang w:val="sq-AL"/>
        </w:rPr>
        <w:t>5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, “Për delegimin e kompetencave dhe caktimin e detyrave të zëvendësministrit të Arsimit, </w:t>
      </w:r>
      <w:proofErr w:type="spellStart"/>
      <w:r w:rsidR="000F2ECB" w:rsidRPr="00835E2E">
        <w:rPr>
          <w:rFonts w:ascii="Garamond" w:hAnsi="Garamond" w:cstheme="majorBidi"/>
          <w:sz w:val="24"/>
          <w:szCs w:val="24"/>
          <w:lang w:val="sq-AL"/>
        </w:rPr>
        <w:t>znj</w:t>
      </w:r>
      <w:proofErr w:type="spellEnd"/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. Ana </w:t>
      </w:r>
      <w:proofErr w:type="spellStart"/>
      <w:r w:rsidR="000F2ECB" w:rsidRPr="00835E2E">
        <w:rPr>
          <w:rFonts w:ascii="Garamond" w:hAnsi="Garamond" w:cstheme="majorBidi"/>
          <w:sz w:val="24"/>
          <w:szCs w:val="24"/>
          <w:lang w:val="sq-AL"/>
        </w:rPr>
        <w:t>Kapaj</w:t>
      </w:r>
      <w:proofErr w:type="spellEnd"/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”, shfuqizohet. </w:t>
      </w:r>
    </w:p>
    <w:p w14:paraId="4CDC0EDB" w14:textId="44722EC4" w:rsidR="000F2ECB" w:rsidRPr="00835E2E" w:rsidRDefault="00835E2E" w:rsidP="00835E2E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 xml:space="preserve">6. 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>Ngarkohe</w:t>
      </w:r>
      <w:r w:rsidR="006E7F7E" w:rsidRPr="00835E2E">
        <w:rPr>
          <w:rFonts w:ascii="Garamond" w:hAnsi="Garamond" w:cstheme="majorBidi"/>
          <w:sz w:val="24"/>
          <w:szCs w:val="24"/>
          <w:lang w:val="sq-AL"/>
        </w:rPr>
        <w:t>n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C3254" w:rsidRPr="00835E2E">
        <w:rPr>
          <w:rFonts w:ascii="Garamond" w:hAnsi="Garamond" w:cstheme="majorBidi"/>
          <w:sz w:val="24"/>
          <w:szCs w:val="24"/>
          <w:lang w:val="sq-AL"/>
        </w:rPr>
        <w:t xml:space="preserve">për zbatimin e këtij urdhri </w:t>
      </w:r>
      <w:r w:rsidR="006E7F7E" w:rsidRPr="00835E2E">
        <w:rPr>
          <w:rFonts w:ascii="Garamond" w:hAnsi="Garamond" w:cstheme="majorBidi"/>
          <w:sz w:val="24"/>
          <w:szCs w:val="24"/>
          <w:lang w:val="sq-AL"/>
        </w:rPr>
        <w:t>zëvendësministri i Arsimit,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 </w:t>
      </w:r>
      <w:proofErr w:type="spellStart"/>
      <w:r w:rsidR="000F2ECB" w:rsidRPr="00835E2E">
        <w:rPr>
          <w:rFonts w:ascii="Garamond" w:hAnsi="Garamond" w:cstheme="majorBidi"/>
          <w:sz w:val="24"/>
          <w:szCs w:val="24"/>
          <w:lang w:val="sq-AL"/>
        </w:rPr>
        <w:t>znj</w:t>
      </w:r>
      <w:proofErr w:type="spellEnd"/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. </w:t>
      </w:r>
      <w:proofErr w:type="spellStart"/>
      <w:r w:rsidR="006C3254" w:rsidRPr="00835E2E">
        <w:rPr>
          <w:rFonts w:ascii="Garamond" w:hAnsi="Garamond" w:cstheme="majorBidi"/>
          <w:sz w:val="24"/>
          <w:szCs w:val="24"/>
          <w:lang w:val="sq-AL"/>
        </w:rPr>
        <w:t>Armela</w:t>
      </w:r>
      <w:proofErr w:type="spellEnd"/>
      <w:r w:rsidR="006C3254" w:rsidRPr="00835E2E">
        <w:rPr>
          <w:rFonts w:ascii="Garamond" w:hAnsi="Garamond" w:cstheme="majorBidi"/>
          <w:sz w:val="24"/>
          <w:szCs w:val="24"/>
          <w:lang w:val="sq-AL"/>
        </w:rPr>
        <w:t xml:space="preserve"> Baka</w:t>
      </w:r>
      <w:r w:rsidR="000F2ECB" w:rsidRPr="00835E2E">
        <w:rPr>
          <w:rFonts w:ascii="Garamond" w:hAnsi="Garamond" w:cstheme="majorBidi"/>
          <w:sz w:val="24"/>
          <w:szCs w:val="24"/>
          <w:lang w:val="sq-AL"/>
        </w:rPr>
        <w:t xml:space="preserve"> dhe Sekretari i Përgjithshëm i Ministrisë së Arsimit. </w:t>
      </w:r>
    </w:p>
    <w:p w14:paraId="04A5070C" w14:textId="77777777" w:rsidR="000F2ECB" w:rsidRPr="00835E2E" w:rsidRDefault="000F2ECB" w:rsidP="00835E2E">
      <w:pPr>
        <w:spacing w:after="0" w:line="240" w:lineRule="auto"/>
        <w:ind w:firstLine="284"/>
        <w:contextualSpacing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835E2E">
        <w:rPr>
          <w:rFonts w:ascii="Garamond" w:hAnsi="Garamond" w:cstheme="majorBidi"/>
          <w:sz w:val="24"/>
          <w:szCs w:val="24"/>
          <w:lang w:val="sq-AL"/>
        </w:rPr>
        <w:t>Ky urdhër hyn në fuqi menjëherë dhe botohet në Fletoren Zyrtare.</w:t>
      </w:r>
    </w:p>
    <w:p w14:paraId="4A0C0FDB" w14:textId="77777777" w:rsidR="000F2ECB" w:rsidRPr="00835E2E" w:rsidRDefault="000F2ECB" w:rsidP="00835E2E">
      <w:pPr>
        <w:spacing w:after="0" w:line="240" w:lineRule="auto"/>
        <w:ind w:firstLine="284"/>
        <w:contextualSpacing/>
        <w:jc w:val="both"/>
        <w:rPr>
          <w:rFonts w:ascii="Garamond" w:hAnsi="Garamond" w:cstheme="majorBidi"/>
          <w:sz w:val="24"/>
          <w:szCs w:val="24"/>
          <w:lang w:val="sq-AL"/>
        </w:rPr>
      </w:pPr>
    </w:p>
    <w:p w14:paraId="7D60C391" w14:textId="7CCEF520" w:rsidR="000F2ECB" w:rsidRPr="009F3CFB" w:rsidRDefault="000F2ECB" w:rsidP="00835E2E">
      <w:pPr>
        <w:spacing w:after="0" w:line="240" w:lineRule="auto"/>
        <w:ind w:firstLine="284"/>
        <w:jc w:val="right"/>
        <w:rPr>
          <w:rFonts w:ascii="Garamond" w:hAnsi="Garamond" w:cstheme="majorBidi"/>
          <w:bCs/>
          <w:sz w:val="24"/>
          <w:szCs w:val="24"/>
          <w:lang w:val="sq-AL"/>
        </w:rPr>
      </w:pPr>
      <w:r w:rsidRPr="00835E2E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  <w:r w:rsidRPr="009F3CFB">
        <w:rPr>
          <w:rFonts w:ascii="Garamond" w:hAnsi="Garamond" w:cstheme="majorBidi"/>
          <w:bCs/>
          <w:sz w:val="24"/>
          <w:szCs w:val="24"/>
          <w:lang w:val="sq-AL"/>
        </w:rPr>
        <w:t>MINISTËR</w:t>
      </w:r>
      <w:r w:rsidR="00835E2E" w:rsidRPr="009F3CFB">
        <w:rPr>
          <w:rFonts w:ascii="Garamond" w:hAnsi="Garamond" w:cstheme="majorBidi"/>
          <w:bCs/>
          <w:sz w:val="24"/>
          <w:szCs w:val="24"/>
          <w:lang w:val="sq-AL"/>
        </w:rPr>
        <w:t xml:space="preserve"> I ARSI</w:t>
      </w:r>
      <w:bookmarkStart w:id="0" w:name="_GoBack"/>
      <w:bookmarkEnd w:id="0"/>
      <w:r w:rsidR="00835E2E" w:rsidRPr="009F3CFB">
        <w:rPr>
          <w:rFonts w:ascii="Garamond" w:hAnsi="Garamond" w:cstheme="majorBidi"/>
          <w:bCs/>
          <w:sz w:val="24"/>
          <w:szCs w:val="24"/>
          <w:lang w:val="sq-AL"/>
        </w:rPr>
        <w:t>MIT</w:t>
      </w:r>
    </w:p>
    <w:p w14:paraId="7E5D9F34" w14:textId="153E4D06" w:rsidR="000F2ECB" w:rsidRPr="00835E2E" w:rsidRDefault="009F3CFB" w:rsidP="00835E2E">
      <w:pPr>
        <w:spacing w:after="0" w:line="240" w:lineRule="auto"/>
        <w:ind w:firstLine="284"/>
        <w:jc w:val="right"/>
        <w:rPr>
          <w:rFonts w:ascii="Garamond" w:hAnsi="Garamond" w:cstheme="majorBidi"/>
          <w:sz w:val="24"/>
          <w:szCs w:val="24"/>
          <w:lang w:val="sq-AL"/>
        </w:rPr>
      </w:pPr>
      <w:proofErr w:type="spellStart"/>
      <w:r w:rsidRPr="00835E2E">
        <w:rPr>
          <w:rFonts w:ascii="Garamond" w:hAnsi="Garamond" w:cstheme="majorBidi"/>
          <w:b/>
          <w:sz w:val="24"/>
          <w:szCs w:val="24"/>
          <w:lang w:val="sq-AL"/>
        </w:rPr>
        <w:t>Mirela</w:t>
      </w:r>
      <w:proofErr w:type="spellEnd"/>
      <w:r w:rsidRPr="00835E2E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  <w:proofErr w:type="spellStart"/>
      <w:r w:rsidRPr="00835E2E">
        <w:rPr>
          <w:rFonts w:ascii="Garamond" w:hAnsi="Garamond" w:cstheme="majorBidi"/>
          <w:b/>
          <w:sz w:val="24"/>
          <w:szCs w:val="24"/>
          <w:lang w:val="sq-AL"/>
        </w:rPr>
        <w:t>Kumbaro</w:t>
      </w:r>
      <w:proofErr w:type="spellEnd"/>
      <w:r w:rsidRPr="00835E2E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  <w:proofErr w:type="spellStart"/>
      <w:r w:rsidRPr="00835E2E">
        <w:rPr>
          <w:rFonts w:ascii="Garamond" w:hAnsi="Garamond" w:cstheme="majorBidi"/>
          <w:b/>
          <w:sz w:val="24"/>
          <w:szCs w:val="24"/>
          <w:lang w:val="sq-AL"/>
        </w:rPr>
        <w:t>Furxhi</w:t>
      </w:r>
      <w:proofErr w:type="spellEnd"/>
      <w:r w:rsidRPr="00835E2E">
        <w:rPr>
          <w:rFonts w:ascii="Garamond" w:hAnsi="Garamond" w:cstheme="majorBidi"/>
          <w:b/>
          <w:sz w:val="24"/>
          <w:szCs w:val="24"/>
          <w:lang w:val="sq-AL"/>
        </w:rPr>
        <w:t xml:space="preserve"> </w:t>
      </w:r>
    </w:p>
    <w:sectPr w:rsidR="000F2ECB" w:rsidRPr="00835E2E" w:rsidSect="00BE2645">
      <w:pgSz w:w="12240" w:h="15840"/>
      <w:pgMar w:top="900" w:right="1440" w:bottom="270" w:left="1440" w:header="720" w:footer="1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3B702" w14:textId="77777777" w:rsidR="008775F4" w:rsidRDefault="008775F4">
      <w:pPr>
        <w:spacing w:after="0" w:line="240" w:lineRule="auto"/>
      </w:pPr>
      <w:r>
        <w:separator/>
      </w:r>
    </w:p>
  </w:endnote>
  <w:endnote w:type="continuationSeparator" w:id="0">
    <w:p w14:paraId="7C12635B" w14:textId="77777777" w:rsidR="008775F4" w:rsidRDefault="008775F4">
      <w:pPr>
        <w:spacing w:after="0" w:line="240" w:lineRule="auto"/>
      </w:pPr>
      <w:r>
        <w:continuationSeparator/>
      </w:r>
    </w:p>
  </w:endnote>
  <w:endnote w:type="continuationNotice" w:id="1">
    <w:p w14:paraId="41129E62" w14:textId="77777777" w:rsidR="008775F4" w:rsidRDefault="008775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A90FA" w14:textId="77777777" w:rsidR="008775F4" w:rsidRDefault="008775F4">
      <w:pPr>
        <w:spacing w:after="0" w:line="240" w:lineRule="auto"/>
      </w:pPr>
      <w:r>
        <w:separator/>
      </w:r>
    </w:p>
  </w:footnote>
  <w:footnote w:type="continuationSeparator" w:id="0">
    <w:p w14:paraId="7023B3FE" w14:textId="77777777" w:rsidR="008775F4" w:rsidRDefault="008775F4">
      <w:pPr>
        <w:spacing w:after="0" w:line="240" w:lineRule="auto"/>
      </w:pPr>
      <w:r>
        <w:continuationSeparator/>
      </w:r>
    </w:p>
  </w:footnote>
  <w:footnote w:type="continuationNotice" w:id="1">
    <w:p w14:paraId="0420C1BF" w14:textId="77777777" w:rsidR="008775F4" w:rsidRDefault="008775F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E6D18"/>
    <w:multiLevelType w:val="hybridMultilevel"/>
    <w:tmpl w:val="093A60F0"/>
    <w:lvl w:ilvl="0" w:tplc="81028C4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048"/>
    <w:rsid w:val="000C268B"/>
    <w:rsid w:val="000F2ECB"/>
    <w:rsid w:val="001859D5"/>
    <w:rsid w:val="001A3997"/>
    <w:rsid w:val="002A56B9"/>
    <w:rsid w:val="002E7DE9"/>
    <w:rsid w:val="0031760B"/>
    <w:rsid w:val="00330586"/>
    <w:rsid w:val="004D7230"/>
    <w:rsid w:val="005A049F"/>
    <w:rsid w:val="005E627A"/>
    <w:rsid w:val="006271E1"/>
    <w:rsid w:val="006C3254"/>
    <w:rsid w:val="006E7F7E"/>
    <w:rsid w:val="007320C4"/>
    <w:rsid w:val="007A3027"/>
    <w:rsid w:val="00811BC4"/>
    <w:rsid w:val="00835E2E"/>
    <w:rsid w:val="00866F57"/>
    <w:rsid w:val="00872AB2"/>
    <w:rsid w:val="008775F4"/>
    <w:rsid w:val="008E16AD"/>
    <w:rsid w:val="009365E7"/>
    <w:rsid w:val="00956EC8"/>
    <w:rsid w:val="009F3CFB"/>
    <w:rsid w:val="009F4048"/>
    <w:rsid w:val="00A232D4"/>
    <w:rsid w:val="00AD3611"/>
    <w:rsid w:val="00AD6369"/>
    <w:rsid w:val="00B4392B"/>
    <w:rsid w:val="00BC6970"/>
    <w:rsid w:val="00BD7B3F"/>
    <w:rsid w:val="00BE2645"/>
    <w:rsid w:val="00E660A3"/>
    <w:rsid w:val="00EB7EBD"/>
    <w:rsid w:val="00ED179C"/>
    <w:rsid w:val="00F8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2212E"/>
  <w15:chartTrackingRefBased/>
  <w15:docId w15:val="{507E842E-C9AE-4A7A-8FAB-423176A2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2ECB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4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04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04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048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048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048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048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048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048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048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9F4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048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048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9F4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048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9F40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0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048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9F4048"/>
    <w:rPr>
      <w:b/>
      <w:bCs/>
      <w:smallCaps/>
      <w:color w:val="0F4761" w:themeColor="accent1" w:themeShade="BF"/>
      <w:spacing w:val="5"/>
    </w:rPr>
  </w:style>
  <w:style w:type="paragraph" w:customStyle="1" w:styleId="titulli">
    <w:name w:val="titulli"/>
    <w:basedOn w:val="Normal"/>
    <w:rsid w:val="000F2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F2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ECB"/>
    <w:rPr>
      <w:kern w:val="0"/>
      <w14:ligatures w14:val="none"/>
    </w:rPr>
  </w:style>
  <w:style w:type="character" w:styleId="Hyperlink">
    <w:name w:val="Hyperlink"/>
    <w:rsid w:val="000F2ECB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0F2ECB"/>
    <w:rPr>
      <w:lang w:val="sq-AL"/>
    </w:rPr>
  </w:style>
  <w:style w:type="character" w:customStyle="1" w:styleId="contentpasted2">
    <w:name w:val="contentpasted2"/>
    <w:basedOn w:val="DefaultParagraphFont"/>
    <w:rsid w:val="008E16AD"/>
  </w:style>
  <w:style w:type="paragraph" w:styleId="Header">
    <w:name w:val="header"/>
    <w:basedOn w:val="Normal"/>
    <w:link w:val="HeaderChar"/>
    <w:uiPriority w:val="99"/>
    <w:unhideWhenUsed/>
    <w:rsid w:val="00627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1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00229C104C4E9EBC67F9C56083E1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580</Nr_x002e__x0020_akti>
    <Data_x0020_e_x0020_Krijimit xmlns="0e656187-b300-4fb0-8bf4-3a50f872073c">2025-11-13T12:10:29Z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2025-11-12T00:00:00Z</Date_x0020_protokolli>
    <Titulli xmlns="0e656187-b300-4fb0-8bf4-3a50f872073c">Për delegimin e kompetencave dhe caktimin e detyrave të zëvendësministrit të Arsimit, znj. Armela Baka</Titulli>
    <Modifikuesi xmlns="0e656187-b300-4fb0-8bf4-3a50f872073c">alma.lisaku</Modifikuesi>
    <Nr_x002e__x0020_prot_x0020_QBZ xmlns="0e656187-b300-4fb0-8bf4-3a50f872073c">1887/3</Nr_x002e__x0020_prot_x0020_QBZ>
    <Data_x0020_e_x0020_Modifikimit xmlns="0e656187-b300-4fb0-8bf4-3a50f872073c">2025-11-13T13:39:55Z</Data_x0020_e_x0020_Modifikimit>
    <Dekretuar xmlns="0e656187-b300-4fb0-8bf4-3a50f872073c">false</Dekretuar>
    <Data xmlns="0e656187-b300-4fb0-8bf4-3a50f872073c">2025-11-11T00:00:00Z</Data>
    <Nr_x002e__x0020_protokolli_x0020_i_x0020_aktit xmlns="0e656187-b300-4fb0-8bf4-3a50f872073c">7190/3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C32408-F458-427D-BBD4-E46FC18AD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BD4EC21-4987-4760-941A-E2E515635246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5D3AE7D-23AE-4B17-8E5E-38451A6D5F1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Arsimit, znj. Armela Baka</vt:lpstr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Arsimit, znj. Armela Baka</dc:title>
  <dc:creator>Voltisa Koci</dc:creator>
  <cp:lastModifiedBy>Alma Lisaku</cp:lastModifiedBy>
  <cp:revision>12</cp:revision>
  <cp:lastPrinted>2025-11-07T14:34:00Z</cp:lastPrinted>
  <dcterms:created xsi:type="dcterms:W3CDTF">2025-11-13T11:14:00Z</dcterms:created>
  <dcterms:modified xsi:type="dcterms:W3CDTF">2025-11-13T12:52:00Z</dcterms:modified>
</cp:coreProperties>
</file>