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E29" w:rsidRDefault="00083E29" w:rsidP="00083E2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083E29" w:rsidRDefault="00083E29" w:rsidP="00083E2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204, datë 30.3.2018</w:t>
      </w:r>
    </w:p>
    <w:p w:rsidR="00083E29" w:rsidRDefault="00083E29" w:rsidP="00083E29">
      <w:pPr>
        <w:pStyle w:val="NeniTitull"/>
        <w:rPr>
          <w:spacing w:val="-4"/>
          <w:sz w:val="14"/>
          <w:lang w:val="sq-AL"/>
        </w:rPr>
      </w:pPr>
    </w:p>
    <w:p w:rsidR="00083E29" w:rsidRDefault="00083E29" w:rsidP="00083E2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DELEGIM KOMPETENCASH</w:t>
      </w:r>
    </w:p>
    <w:p w:rsidR="00083E29" w:rsidRDefault="00083E29" w:rsidP="00083E29">
      <w:pPr>
        <w:pStyle w:val="Paragrafi"/>
        <w:ind w:firstLine="0"/>
        <w:rPr>
          <w:sz w:val="14"/>
          <w:lang w:val="sq-AL"/>
        </w:rPr>
      </w:pPr>
    </w:p>
    <w:p w:rsidR="00083E29" w:rsidRDefault="00083E29" w:rsidP="00083E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102, të Kushtetutës së Republikës së Shqipërisë, të nenit 28 dhe 29, të ligjit nr. 44/2015, “Kodi i Procedurave Administrative i Republikës së Shqipërisë”, të pikës 2, të nenit 11, të ligjit nr. 90/2012, “Për organizimin dhe funksionimin e administratës shtetërore”, të ligjit nr. 9643, datë 20.11.2006, “Për prokurimin publik”, të ndryshuar dhe të nenit 56, të vendimit nr. 914, datë 29.12.2014, të Këshillit të Ministrave, “Për miratimin e rregullave të prokurimit publik”, të ndryshuar,</w:t>
      </w:r>
    </w:p>
    <w:p w:rsidR="00083E29" w:rsidRDefault="00083E29" w:rsidP="00083E29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083E29" w:rsidRDefault="00083E29" w:rsidP="00083E29">
      <w:pPr>
        <w:pStyle w:val="Paragrafi"/>
        <w:rPr>
          <w:sz w:val="12"/>
          <w:lang w:val="sq-AL"/>
        </w:rPr>
      </w:pPr>
    </w:p>
    <w:p w:rsidR="00083E29" w:rsidRDefault="00083E29" w:rsidP="00083E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Autoritetit Kontraktor të Ministrisë së Brendshme, z. Dritan Palnikaj, Sekretar i Përgjithshëm, për të gjitha procedurat e prokurimit publik të kësaj ministrie.</w:t>
      </w:r>
    </w:p>
    <w:p w:rsidR="00083E29" w:rsidRDefault="00083E29" w:rsidP="00083E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Delegimin e kompetencave për kryerjen e procedurave të prokurimit, sipas përcaktimeve të vendimit nr. 82, datë 14.2.2018, të Këshillit të Ministrave, “Për ngarkimin e Agjencisë së Blerjeve të Përqendruara për kryerjen e procedurave të prokurimit publik, në emër dhe për llogari të Kryeministrisë, ministrive dhe institucioneve të varësisë, për disa mallra dhe shërbime”, deri në fillimin e funksionimit të plotë të Agjencisë së Blerjeve të Përqendruara, sipas parashikimeve të vendimit nr. 81, datë 14.2.2018, të Këshillit të Ministrave, “Për krijimin, organizimin dhe funksionimin e Agjencisë së Blerjeve të Përqendruara”.</w:t>
      </w:r>
    </w:p>
    <w:p w:rsidR="00083E29" w:rsidRDefault="00083E29" w:rsidP="00083E29">
      <w:pPr>
        <w:pStyle w:val="Paragrafi"/>
        <w:rPr>
          <w:lang w:val="sq-AL"/>
        </w:rPr>
      </w:pPr>
      <w:r>
        <w:rPr>
          <w:spacing w:val="-4"/>
          <w:lang w:val="sq-AL"/>
        </w:rPr>
        <w:t>3. Kompetencat, sipas përcaktimit të pikës 1 të këtij urdhri, do të ushtrohen nga data</w:t>
      </w:r>
      <w:r>
        <w:rPr>
          <w:lang w:val="sq-AL"/>
        </w:rPr>
        <w:t xml:space="preserve"> 30.3.2018 deri në shfuqizimin e këtij urdhri.</w:t>
      </w:r>
    </w:p>
    <w:p w:rsidR="00083E29" w:rsidRDefault="00083E29" w:rsidP="00083E29">
      <w:pPr>
        <w:pStyle w:val="Paragrafi"/>
        <w:rPr>
          <w:lang w:val="sq-AL"/>
        </w:rPr>
      </w:pPr>
      <w:r>
        <w:rPr>
          <w:lang w:val="sq-AL"/>
        </w:rPr>
        <w:t>4. Urdhri nr. 1045, datë 18.10.2017, i ministrit të Brendshëm, “Për delegim kompetencash”, shfuqizohet.</w:t>
      </w:r>
    </w:p>
    <w:p w:rsidR="00083E29" w:rsidRDefault="00083E29" w:rsidP="00083E29">
      <w:pPr>
        <w:pStyle w:val="Paragrafi"/>
        <w:rPr>
          <w:lang w:val="sq-AL"/>
        </w:rPr>
      </w:pPr>
      <w:r>
        <w:rPr>
          <w:lang w:val="sq-AL"/>
        </w:rPr>
        <w:t>5. Ngarkohet Sekretari i Përgjithshëm për zbatimin e këtij urdhri.</w:t>
      </w:r>
    </w:p>
    <w:p w:rsidR="00083E29" w:rsidRDefault="00083E29" w:rsidP="00083E29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083E29" w:rsidRDefault="00083E29" w:rsidP="00083E29">
      <w:pPr>
        <w:pStyle w:val="Paragrafi"/>
        <w:rPr>
          <w:sz w:val="14"/>
          <w:lang w:val="sq-AL"/>
        </w:rPr>
      </w:pPr>
    </w:p>
    <w:p w:rsidR="00083E29" w:rsidRDefault="00083E29" w:rsidP="00083E29">
      <w:pPr>
        <w:pStyle w:val="Paragrafi"/>
        <w:jc w:val="right"/>
        <w:rPr>
          <w:lang w:val="sq-AL"/>
        </w:rPr>
      </w:pPr>
      <w:r>
        <w:rPr>
          <w:lang w:val="sq-AL"/>
        </w:rPr>
        <w:t>MINISTRI I BRENDSHËM</w:t>
      </w:r>
    </w:p>
    <w:p w:rsidR="00083E29" w:rsidRDefault="00083E29" w:rsidP="00083E29">
      <w:pPr>
        <w:pStyle w:val="NeniTitull"/>
        <w:jc w:val="right"/>
        <w:rPr>
          <w:lang w:val="sq-AL"/>
        </w:rPr>
      </w:pPr>
      <w:r>
        <w:rPr>
          <w:lang w:val="sq-AL"/>
        </w:rPr>
        <w:t>Fatmir Xhafaj</w:t>
      </w:r>
    </w:p>
    <w:p w:rsidR="004D3011" w:rsidRDefault="004D3011">
      <w:bookmarkStart w:id="0" w:name="_GoBack"/>
      <w:bookmarkEnd w:id="0"/>
    </w:p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BC5"/>
    <w:rsid w:val="00083E29"/>
    <w:rsid w:val="004D3011"/>
    <w:rsid w:val="00FA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F7DA75-14DB-4945-ADED-967C9D4B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83E2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83E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83E2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83E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3E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2018-04-06T11:54:00Z</dcterms:created>
  <dcterms:modified xsi:type="dcterms:W3CDTF">2018-04-06T11:54:00Z</dcterms:modified>
</cp:coreProperties>
</file>