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93B" w:rsidRDefault="00D3493B" w:rsidP="00D3493B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D3493B" w:rsidRDefault="00D3493B" w:rsidP="00D3493B">
      <w:pPr>
        <w:pStyle w:val="NeniTitull"/>
        <w:rPr>
          <w:lang w:val="sq-AL"/>
        </w:rPr>
      </w:pPr>
      <w:r>
        <w:rPr>
          <w:lang w:val="sq-AL"/>
        </w:rPr>
        <w:t>Nr. 305, datë 21.5.2018</w:t>
      </w:r>
    </w:p>
    <w:p w:rsidR="00D3493B" w:rsidRDefault="00D3493B" w:rsidP="00D3493B">
      <w:pPr>
        <w:pStyle w:val="NeniTitull"/>
        <w:rPr>
          <w:sz w:val="14"/>
          <w:lang w:val="sq-AL"/>
        </w:rPr>
      </w:pPr>
    </w:p>
    <w:p w:rsidR="00D3493B" w:rsidRDefault="00D3493B" w:rsidP="00D3493B">
      <w:pPr>
        <w:pStyle w:val="NeniTitull"/>
        <w:rPr>
          <w:lang w:val="sq-AL"/>
        </w:rPr>
      </w:pPr>
      <w:r>
        <w:rPr>
          <w:lang w:val="sq-AL"/>
        </w:rPr>
        <w:t>PËR DELEGIMIN E KOMPETENCAVE</w:t>
      </w:r>
    </w:p>
    <w:p w:rsidR="00D3493B" w:rsidRDefault="00D3493B" w:rsidP="00D3493B">
      <w:pPr>
        <w:pStyle w:val="Paragrafi"/>
        <w:rPr>
          <w:sz w:val="14"/>
          <w:lang w:val="sq-AL"/>
        </w:rPr>
      </w:pPr>
    </w:p>
    <w:p w:rsidR="00D3493B" w:rsidRDefault="00D3493B" w:rsidP="00D3493B">
      <w:pPr>
        <w:pStyle w:val="Paragrafi"/>
        <w:rPr>
          <w:lang w:val="sq-AL"/>
        </w:rPr>
      </w:pPr>
      <w:r>
        <w:rPr>
          <w:lang w:val="sq-AL"/>
        </w:rPr>
        <w:t>Në mbështetje të pikës 4, të nenit 102 të Kushtetutës së Republikës së Shqipërisë, të ligjit nr. 9000, datë 30.1.2003 “Për organizimin dhe funksio-nimin e Këshillit të Ministrave”, të nenit 29, ligjit nr. 44/2015 “Kodi i Procedurave Administrative të Republikës së Shqipërisë”,</w:t>
      </w:r>
    </w:p>
    <w:p w:rsidR="00D3493B" w:rsidRDefault="00D3493B" w:rsidP="00D3493B">
      <w:pPr>
        <w:pStyle w:val="Paragrafi"/>
        <w:rPr>
          <w:sz w:val="14"/>
          <w:lang w:val="sq-AL"/>
        </w:rPr>
      </w:pPr>
    </w:p>
    <w:p w:rsidR="00D3493B" w:rsidRDefault="00D3493B" w:rsidP="00D3493B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D3493B" w:rsidRDefault="00D3493B" w:rsidP="00D3493B">
      <w:pPr>
        <w:pStyle w:val="Paragrafi"/>
        <w:rPr>
          <w:sz w:val="14"/>
          <w:lang w:val="sq-AL"/>
        </w:rPr>
      </w:pPr>
    </w:p>
    <w:p w:rsidR="00D3493B" w:rsidRDefault="00D3493B" w:rsidP="00D3493B">
      <w:pPr>
        <w:pStyle w:val="Paragrafi"/>
        <w:rPr>
          <w:lang w:val="sq-AL"/>
        </w:rPr>
      </w:pPr>
      <w:r>
        <w:rPr>
          <w:lang w:val="sq-AL"/>
        </w:rPr>
        <w:t>1. Delegimin e plotë të kompetencave të titullarit të Ministrisë së Brendshme, zëvendës-ministrit të Ministrisë së Brendshme z. Julian Hodaj, nga data 21.5.2018 deri në datën 24.5.2018.</w:t>
      </w:r>
    </w:p>
    <w:p w:rsidR="00D3493B" w:rsidRDefault="00D3493B" w:rsidP="00D3493B">
      <w:pPr>
        <w:pStyle w:val="Paragrafi"/>
        <w:rPr>
          <w:lang w:val="sq-AL"/>
        </w:rPr>
      </w:pPr>
      <w:r>
        <w:rPr>
          <w:lang w:val="sq-AL"/>
        </w:rPr>
        <w:t>2. Për zbatimin e këtij urdhri ngarkohet zëvendësministri i M</w:t>
      </w:r>
      <w:r w:rsidR="00CE0835">
        <w:rPr>
          <w:lang w:val="sq-AL"/>
        </w:rPr>
        <w:t>inistrisë së Brendshme,</w:t>
      </w:r>
      <w:bookmarkStart w:id="0" w:name="_GoBack"/>
      <w:bookmarkEnd w:id="0"/>
      <w:r>
        <w:rPr>
          <w:lang w:val="sq-AL"/>
        </w:rPr>
        <w:t xml:space="preserve"> z. Julian Hodaj.</w:t>
      </w:r>
    </w:p>
    <w:p w:rsidR="00D3493B" w:rsidRDefault="00D3493B" w:rsidP="00D3493B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D3493B" w:rsidRDefault="00D3493B" w:rsidP="00D3493B">
      <w:pPr>
        <w:pStyle w:val="Paragrafi"/>
        <w:rPr>
          <w:sz w:val="14"/>
          <w:lang w:val="sq-AL"/>
        </w:rPr>
      </w:pPr>
    </w:p>
    <w:p w:rsidR="00D3493B" w:rsidRDefault="00D3493B" w:rsidP="00D3493B">
      <w:pPr>
        <w:pStyle w:val="Paragrafi"/>
        <w:jc w:val="right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MINISTRI I BRENDSHËM</w:t>
      </w:r>
    </w:p>
    <w:p w:rsidR="00D3493B" w:rsidRDefault="00D3493B" w:rsidP="00D3493B">
      <w:pPr>
        <w:pStyle w:val="Paragrafi"/>
        <w:jc w:val="right"/>
        <w:rPr>
          <w:b/>
          <w:color w:val="000000" w:themeColor="text1"/>
          <w:lang w:val="sq-AL"/>
        </w:rPr>
      </w:pPr>
      <w:r>
        <w:rPr>
          <w:b/>
          <w:color w:val="000000" w:themeColor="text1"/>
          <w:lang w:val="sq-AL"/>
        </w:rPr>
        <w:t>Fatmir Xhafaj</w:t>
      </w:r>
    </w:p>
    <w:p w:rsidR="009D4869" w:rsidRDefault="009D4869"/>
    <w:sectPr w:rsidR="009D4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93B"/>
    <w:rsid w:val="009D4869"/>
    <w:rsid w:val="00CE0835"/>
    <w:rsid w:val="00D3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90D2D-3481-4C5B-9B8E-75EFAEA5E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349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349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349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349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49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2018-05-22T14:12:00Z</dcterms:created>
  <dcterms:modified xsi:type="dcterms:W3CDTF">2018-05-24T10:11:00Z</dcterms:modified>
</cp:coreProperties>
</file>