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A5A42" w14:textId="77777777" w:rsidR="00330AEA" w:rsidRPr="00634FD9" w:rsidRDefault="00330AEA" w:rsidP="00330AEA">
      <w:pPr>
        <w:tabs>
          <w:tab w:val="left" w:leader="underscore" w:pos="4320"/>
          <w:tab w:val="left" w:leader="underscore" w:pos="5860"/>
        </w:tabs>
        <w:autoSpaceDE w:val="0"/>
        <w:autoSpaceDN w:val="0"/>
        <w:adjustRightInd w:val="0"/>
        <w:ind w:firstLine="284"/>
        <w:jc w:val="center"/>
        <w:rPr>
          <w:rFonts w:ascii="Garamond" w:hAnsi="Garamond" w:cs="Times New Roman"/>
          <w:b/>
          <w:bCs/>
          <w:sz w:val="24"/>
          <w:szCs w:val="24"/>
          <w:lang w:val="sq-AL"/>
        </w:rPr>
      </w:pPr>
      <w:r w:rsidRPr="00634FD9">
        <w:rPr>
          <w:rFonts w:ascii="Garamond" w:hAnsi="Garamond" w:cs="Times New Roman"/>
          <w:b/>
          <w:bCs/>
          <w:sz w:val="24"/>
          <w:szCs w:val="24"/>
          <w:lang w:val="sq-AL"/>
        </w:rPr>
        <w:t>URDHËR</w:t>
      </w:r>
    </w:p>
    <w:p w14:paraId="7B9FE98F" w14:textId="0B958DF1" w:rsidR="00330AEA" w:rsidRPr="00634FD9" w:rsidRDefault="00330AEA" w:rsidP="00330AEA">
      <w:pPr>
        <w:tabs>
          <w:tab w:val="left" w:leader="underscore" w:pos="4320"/>
          <w:tab w:val="left" w:leader="underscore" w:pos="5860"/>
        </w:tabs>
        <w:autoSpaceDE w:val="0"/>
        <w:autoSpaceDN w:val="0"/>
        <w:adjustRightInd w:val="0"/>
        <w:ind w:firstLine="284"/>
        <w:jc w:val="center"/>
        <w:rPr>
          <w:rFonts w:ascii="Garamond" w:hAnsi="Garamond" w:cs="Times New Roman"/>
          <w:b/>
          <w:sz w:val="24"/>
          <w:szCs w:val="24"/>
          <w:lang w:val="sq-AL"/>
        </w:rPr>
      </w:pPr>
      <w:r w:rsidRPr="00634FD9">
        <w:rPr>
          <w:rFonts w:ascii="Garamond" w:hAnsi="Garamond" w:cs="Times New Roman"/>
          <w:b/>
          <w:sz w:val="24"/>
          <w:szCs w:val="24"/>
          <w:lang w:val="sq-AL"/>
        </w:rPr>
        <w:t>Nr. 154, datë 29.8.2024</w:t>
      </w:r>
    </w:p>
    <w:p w14:paraId="037302B0" w14:textId="77777777" w:rsidR="00330AEA" w:rsidRPr="00634FD9" w:rsidRDefault="00330AEA" w:rsidP="00330AEA">
      <w:pPr>
        <w:tabs>
          <w:tab w:val="left" w:leader="underscore" w:pos="4320"/>
          <w:tab w:val="left" w:leader="underscore" w:pos="5860"/>
        </w:tabs>
        <w:autoSpaceDE w:val="0"/>
        <w:autoSpaceDN w:val="0"/>
        <w:adjustRightInd w:val="0"/>
        <w:ind w:firstLine="284"/>
        <w:jc w:val="center"/>
        <w:rPr>
          <w:rFonts w:ascii="Garamond" w:hAnsi="Garamond" w:cs="Times New Roman"/>
          <w:b/>
          <w:bCs/>
          <w:sz w:val="24"/>
          <w:szCs w:val="24"/>
          <w:lang w:val="sq-AL"/>
        </w:rPr>
      </w:pPr>
    </w:p>
    <w:p w14:paraId="6E3ACCE3" w14:textId="77777777" w:rsidR="00330AEA" w:rsidRPr="00634FD9" w:rsidRDefault="00330AEA" w:rsidP="00330AEA">
      <w:pPr>
        <w:tabs>
          <w:tab w:val="left" w:leader="underscore" w:pos="4320"/>
          <w:tab w:val="left" w:leader="underscore" w:pos="5860"/>
        </w:tabs>
        <w:autoSpaceDE w:val="0"/>
        <w:autoSpaceDN w:val="0"/>
        <w:adjustRightInd w:val="0"/>
        <w:ind w:firstLine="284"/>
        <w:jc w:val="center"/>
        <w:rPr>
          <w:rFonts w:ascii="Garamond" w:hAnsi="Garamond" w:cs="Times New Roman"/>
          <w:b/>
          <w:bCs/>
          <w:sz w:val="24"/>
          <w:szCs w:val="24"/>
          <w:lang w:val="sq-AL"/>
        </w:rPr>
      </w:pPr>
      <w:r w:rsidRPr="00634FD9">
        <w:rPr>
          <w:rFonts w:ascii="Garamond" w:hAnsi="Garamond" w:cs="Times New Roman"/>
          <w:b/>
          <w:bCs/>
          <w:sz w:val="24"/>
          <w:szCs w:val="24"/>
          <w:lang w:val="sq-AL"/>
        </w:rPr>
        <w:t>PËR DELEGIM KOMPETENCASH</w:t>
      </w:r>
    </w:p>
    <w:p w14:paraId="60D30E15" w14:textId="77777777" w:rsidR="00330AEA" w:rsidRPr="00634FD9" w:rsidRDefault="00330AEA" w:rsidP="00330AEA">
      <w:pPr>
        <w:tabs>
          <w:tab w:val="left" w:leader="underscore" w:pos="4320"/>
          <w:tab w:val="left" w:leader="underscore" w:pos="5860"/>
        </w:tabs>
        <w:autoSpaceDE w:val="0"/>
        <w:autoSpaceDN w:val="0"/>
        <w:adjustRightInd w:val="0"/>
        <w:ind w:firstLine="284"/>
        <w:jc w:val="center"/>
        <w:rPr>
          <w:rFonts w:ascii="Garamond" w:hAnsi="Garamond" w:cs="Times New Roman"/>
          <w:b/>
          <w:bCs/>
          <w:sz w:val="24"/>
          <w:szCs w:val="24"/>
          <w:lang w:val="sq-AL"/>
        </w:rPr>
      </w:pPr>
    </w:p>
    <w:p w14:paraId="1BD031F1" w14:textId="4627536E" w:rsidR="00330AEA" w:rsidRPr="00634FD9" w:rsidRDefault="00330AEA" w:rsidP="00330AEA">
      <w:pPr>
        <w:autoSpaceDE w:val="0"/>
        <w:autoSpaceDN w:val="0"/>
        <w:adjustRightInd w:val="0"/>
        <w:ind w:firstLine="284"/>
        <w:jc w:val="both"/>
        <w:rPr>
          <w:rFonts w:ascii="Garamond" w:hAnsi="Garamond" w:cs="Times New Roman"/>
          <w:sz w:val="24"/>
          <w:szCs w:val="24"/>
          <w:lang w:val="sq-AL"/>
        </w:rPr>
      </w:pPr>
      <w:r w:rsidRPr="00634FD9">
        <w:rPr>
          <w:rFonts w:ascii="Garamond" w:hAnsi="Garamond" w:cs="Times New Roman"/>
          <w:sz w:val="24"/>
          <w:szCs w:val="24"/>
          <w:lang w:val="sq-AL"/>
        </w:rPr>
        <w:t>Në mbështetje të pikës 4, të nenit 102, të Kushtetutës së Republikës së Shqipërisë; të neneve 28 dhe 29, të ligjit nr. 44/2015, “Kodi i Procedurave Administrative i Republikës së Shqipërisë”; të pikës 2, të nenit 11, të ligjit në 90/2012, “Për organizimin dhe funksionimin e administratës shtetërore”; të vendimit nr. 870, datë 14.12.2011, të Këshillit të Ministrave, “Për trajti</w:t>
      </w:r>
      <w:r w:rsidR="00634FD9">
        <w:rPr>
          <w:rFonts w:ascii="Garamond" w:hAnsi="Garamond" w:cs="Times New Roman"/>
          <w:sz w:val="24"/>
          <w:szCs w:val="24"/>
          <w:lang w:val="sq-AL"/>
        </w:rPr>
        <w:t>m</w:t>
      </w:r>
      <w:r w:rsidRPr="00634FD9">
        <w:rPr>
          <w:rFonts w:ascii="Garamond" w:hAnsi="Garamond" w:cs="Times New Roman"/>
          <w:sz w:val="24"/>
          <w:szCs w:val="24"/>
          <w:lang w:val="sq-AL"/>
        </w:rPr>
        <w:t>in financiar të punonjësve që dërgohen me shërbim jashtë vendit”; të udhëzimit nr. 22, datë 10.7.2013, të ministrit të Financave, “Mbi zbatimin e vendimit nr. 870, datë 14.12.2011, të Këshillit të Ministrave, “Për trajtimin financiar të punonjësve që dërgohen me shërbim jashtë vendit”, si dhe të vendimit nr. 243, datë 15.5.1995 të Këshillit të Ministrave</w:t>
      </w:r>
      <w:r w:rsidR="008C7709">
        <w:rPr>
          <w:rFonts w:ascii="Garamond" w:hAnsi="Garamond" w:cs="Times New Roman"/>
          <w:sz w:val="24"/>
          <w:szCs w:val="24"/>
          <w:lang w:val="sq-AL"/>
        </w:rPr>
        <w:t>,</w:t>
      </w:r>
      <w:r w:rsidRPr="00634FD9">
        <w:rPr>
          <w:rFonts w:ascii="Garamond" w:hAnsi="Garamond" w:cs="Times New Roman"/>
          <w:sz w:val="24"/>
          <w:szCs w:val="24"/>
          <w:lang w:val="sq-AL"/>
        </w:rPr>
        <w:t xml:space="preserve"> “Për shpenzimet për pritjen, përcjelljen dhe trajtimin</w:t>
      </w:r>
      <w:r w:rsidR="008C7709">
        <w:rPr>
          <w:rFonts w:ascii="Garamond" w:hAnsi="Garamond" w:cs="Times New Roman"/>
          <w:sz w:val="24"/>
          <w:szCs w:val="24"/>
          <w:lang w:val="sq-AL"/>
        </w:rPr>
        <w:t>,</w:t>
      </w:r>
      <w:r w:rsidRPr="00634FD9">
        <w:rPr>
          <w:rFonts w:ascii="Garamond" w:hAnsi="Garamond" w:cs="Times New Roman"/>
          <w:sz w:val="24"/>
          <w:szCs w:val="24"/>
          <w:lang w:val="sq-AL"/>
        </w:rPr>
        <w:t xml:space="preserve"> që u bëhet delegacioneve të huaja”, të ndryshuar,</w:t>
      </w:r>
    </w:p>
    <w:p w14:paraId="1D18BD20" w14:textId="77777777" w:rsidR="00330AEA" w:rsidRPr="00634FD9" w:rsidRDefault="00330AEA" w:rsidP="00330AEA">
      <w:pPr>
        <w:autoSpaceDE w:val="0"/>
        <w:autoSpaceDN w:val="0"/>
        <w:adjustRightInd w:val="0"/>
        <w:ind w:firstLine="284"/>
        <w:rPr>
          <w:rFonts w:ascii="Garamond" w:hAnsi="Garamond" w:cs="Times New Roman"/>
          <w:b/>
          <w:bCs/>
          <w:sz w:val="24"/>
          <w:szCs w:val="24"/>
          <w:lang w:val="sq-AL"/>
        </w:rPr>
      </w:pPr>
    </w:p>
    <w:p w14:paraId="591C2E8B" w14:textId="77777777" w:rsidR="00330AEA" w:rsidRPr="00634FD9" w:rsidRDefault="00330AEA" w:rsidP="00330AEA">
      <w:pPr>
        <w:autoSpaceDE w:val="0"/>
        <w:autoSpaceDN w:val="0"/>
        <w:adjustRightInd w:val="0"/>
        <w:ind w:firstLine="284"/>
        <w:jc w:val="center"/>
        <w:rPr>
          <w:rFonts w:ascii="Garamond" w:hAnsi="Garamond" w:cs="Times New Roman"/>
          <w:bCs/>
          <w:sz w:val="24"/>
          <w:szCs w:val="24"/>
          <w:lang w:val="sq-AL"/>
        </w:rPr>
      </w:pPr>
      <w:r w:rsidRPr="00634FD9">
        <w:rPr>
          <w:rFonts w:ascii="Garamond" w:hAnsi="Garamond" w:cs="Times New Roman"/>
          <w:bCs/>
          <w:sz w:val="24"/>
          <w:szCs w:val="24"/>
          <w:lang w:val="sq-AL"/>
        </w:rPr>
        <w:t>URDHËROJ:</w:t>
      </w:r>
    </w:p>
    <w:p w14:paraId="293273FF" w14:textId="77777777" w:rsidR="00330AEA" w:rsidRPr="00634FD9" w:rsidRDefault="00330AEA" w:rsidP="00330AEA">
      <w:pPr>
        <w:autoSpaceDE w:val="0"/>
        <w:autoSpaceDN w:val="0"/>
        <w:adjustRightInd w:val="0"/>
        <w:ind w:firstLine="284"/>
        <w:jc w:val="center"/>
        <w:rPr>
          <w:rFonts w:ascii="Garamond" w:hAnsi="Garamond" w:cs="Times New Roman"/>
          <w:bCs/>
          <w:sz w:val="24"/>
          <w:szCs w:val="24"/>
          <w:lang w:val="sq-AL"/>
        </w:rPr>
      </w:pPr>
    </w:p>
    <w:p w14:paraId="0F98CDE3" w14:textId="77777777" w:rsidR="00330AEA" w:rsidRPr="00634FD9" w:rsidRDefault="00330AEA" w:rsidP="00330AEA">
      <w:pPr>
        <w:tabs>
          <w:tab w:val="decimal" w:pos="1360"/>
        </w:tabs>
        <w:autoSpaceDE w:val="0"/>
        <w:autoSpaceDN w:val="0"/>
        <w:adjustRightInd w:val="0"/>
        <w:ind w:firstLine="284"/>
        <w:jc w:val="both"/>
        <w:rPr>
          <w:rFonts w:ascii="Garamond" w:hAnsi="Garamond" w:cs="Times New Roman"/>
          <w:sz w:val="24"/>
          <w:szCs w:val="24"/>
          <w:lang w:val="sq-AL"/>
        </w:rPr>
      </w:pPr>
      <w:r w:rsidRPr="00634FD9">
        <w:rPr>
          <w:rFonts w:ascii="Garamond" w:hAnsi="Garamond" w:cs="Times New Roman"/>
          <w:sz w:val="24"/>
          <w:szCs w:val="24"/>
          <w:lang w:val="sq-AL"/>
        </w:rPr>
        <w:t>1.</w:t>
      </w:r>
      <w:r w:rsidRPr="00634FD9">
        <w:rPr>
          <w:rFonts w:ascii="Garamond" w:hAnsi="Garamond" w:cs="Times New Roman"/>
          <w:sz w:val="24"/>
          <w:szCs w:val="24"/>
          <w:lang w:val="sq-AL"/>
        </w:rPr>
        <w:tab/>
        <w:t xml:space="preserve"> Delegimin e kompetencave Sekretarit të Përgjithshëm, për nënshkrimin e urdhrave për shërbimet jashtë vendit për nëpunësit e aparatit të Ministrisë së Brendshme, si dhe nënshkrimin e program-urdhrave për aktivitetet zyrtare për pritjen dhe përcjelljen e delegacioneve të huaja të zhvilluara brenda dhe jashtë institucionit, pas miratimit të kërkesave nga titullari i institucionit.</w:t>
      </w:r>
    </w:p>
    <w:p w14:paraId="741F458B" w14:textId="77777777" w:rsidR="00330AEA" w:rsidRPr="00634FD9" w:rsidRDefault="00330AEA" w:rsidP="00330AEA">
      <w:pPr>
        <w:tabs>
          <w:tab w:val="decimal" w:pos="1360"/>
        </w:tabs>
        <w:autoSpaceDE w:val="0"/>
        <w:autoSpaceDN w:val="0"/>
        <w:adjustRightInd w:val="0"/>
        <w:ind w:firstLine="284"/>
        <w:jc w:val="both"/>
        <w:rPr>
          <w:rFonts w:ascii="Garamond" w:hAnsi="Garamond" w:cs="Times New Roman"/>
          <w:sz w:val="24"/>
          <w:szCs w:val="24"/>
          <w:lang w:val="sq-AL"/>
        </w:rPr>
      </w:pPr>
      <w:r w:rsidRPr="00634FD9">
        <w:rPr>
          <w:rFonts w:ascii="Garamond" w:hAnsi="Garamond" w:cs="Times New Roman"/>
          <w:sz w:val="24"/>
          <w:szCs w:val="24"/>
          <w:lang w:val="sq-AL"/>
        </w:rPr>
        <w:t>2.</w:t>
      </w:r>
      <w:r w:rsidRPr="00634FD9">
        <w:rPr>
          <w:rFonts w:ascii="Garamond" w:hAnsi="Garamond" w:cs="Times New Roman"/>
          <w:sz w:val="24"/>
          <w:szCs w:val="24"/>
          <w:lang w:val="sq-AL"/>
        </w:rPr>
        <w:tab/>
        <w:t xml:space="preserve"> Delegimi i kompetencave do të jetë në fuqi deri në një urdhër të dytë.</w:t>
      </w:r>
    </w:p>
    <w:p w14:paraId="6EBBDBA8" w14:textId="77777777" w:rsidR="00330AEA" w:rsidRPr="00634FD9" w:rsidRDefault="00330AEA" w:rsidP="008C7709">
      <w:pPr>
        <w:autoSpaceDE w:val="0"/>
        <w:autoSpaceDN w:val="0"/>
        <w:adjustRightInd w:val="0"/>
        <w:ind w:firstLine="284"/>
        <w:jc w:val="both"/>
        <w:rPr>
          <w:rFonts w:ascii="Garamond" w:hAnsi="Garamond" w:cs="Times New Roman"/>
          <w:sz w:val="24"/>
          <w:szCs w:val="24"/>
          <w:lang w:val="sq-AL"/>
        </w:rPr>
      </w:pPr>
      <w:r w:rsidRPr="00634FD9">
        <w:rPr>
          <w:rFonts w:ascii="Garamond" w:hAnsi="Garamond" w:cs="Times New Roman"/>
          <w:sz w:val="24"/>
          <w:szCs w:val="24"/>
          <w:lang w:val="sq-AL"/>
        </w:rPr>
        <w:t>3. Ngarkohet Sekretari i Përgjithshëm, si dhe nëpunësit e aparatit të Ministrisë së Brendshme për zbatimin e këtij urdhri.</w:t>
      </w:r>
    </w:p>
    <w:p w14:paraId="37E6A71B" w14:textId="77777777" w:rsidR="00330AEA" w:rsidRPr="00634FD9" w:rsidRDefault="00330AEA" w:rsidP="00330AEA">
      <w:pPr>
        <w:autoSpaceDE w:val="0"/>
        <w:autoSpaceDN w:val="0"/>
        <w:adjustRightInd w:val="0"/>
        <w:ind w:firstLine="284"/>
        <w:rPr>
          <w:rFonts w:ascii="Garamond" w:hAnsi="Garamond" w:cs="Times New Roman"/>
          <w:sz w:val="24"/>
          <w:szCs w:val="24"/>
          <w:lang w:val="sq-AL"/>
        </w:rPr>
      </w:pPr>
      <w:r w:rsidRPr="00634FD9">
        <w:rPr>
          <w:rFonts w:ascii="Garamond" w:hAnsi="Garamond" w:cs="Times New Roman"/>
          <w:sz w:val="24"/>
          <w:szCs w:val="24"/>
          <w:lang w:val="sq-AL"/>
        </w:rPr>
        <w:t>Ky urdhër hyn në fuqi menjëherë dhe botohet në Fletoren Zyrtare.</w:t>
      </w:r>
    </w:p>
    <w:p w14:paraId="26A58004" w14:textId="77777777" w:rsidR="00330AEA" w:rsidRPr="00634FD9" w:rsidRDefault="00330AEA" w:rsidP="00330AEA">
      <w:pPr>
        <w:autoSpaceDE w:val="0"/>
        <w:autoSpaceDN w:val="0"/>
        <w:adjustRightInd w:val="0"/>
        <w:ind w:firstLine="284"/>
        <w:rPr>
          <w:rFonts w:ascii="Garamond" w:hAnsi="Garamond" w:cs="Times New Roman"/>
          <w:b/>
          <w:bCs/>
          <w:sz w:val="24"/>
          <w:szCs w:val="24"/>
          <w:lang w:val="sq-AL"/>
        </w:rPr>
      </w:pPr>
    </w:p>
    <w:p w14:paraId="362CDEB0" w14:textId="77777777" w:rsidR="00330AEA" w:rsidRPr="00634FD9" w:rsidRDefault="00330AEA" w:rsidP="00330AEA">
      <w:pPr>
        <w:autoSpaceDE w:val="0"/>
        <w:autoSpaceDN w:val="0"/>
        <w:adjustRightInd w:val="0"/>
        <w:ind w:firstLine="284"/>
        <w:jc w:val="right"/>
        <w:rPr>
          <w:rFonts w:ascii="Garamond" w:hAnsi="Garamond" w:cs="Times New Roman"/>
          <w:bCs/>
          <w:sz w:val="24"/>
          <w:szCs w:val="24"/>
          <w:lang w:val="sq-AL"/>
        </w:rPr>
      </w:pPr>
      <w:bookmarkStart w:id="0" w:name="_GoBack"/>
      <w:bookmarkEnd w:id="0"/>
      <w:r w:rsidRPr="00634FD9">
        <w:rPr>
          <w:rFonts w:ascii="Garamond" w:hAnsi="Garamond" w:cs="Times New Roman"/>
          <w:bCs/>
          <w:sz w:val="24"/>
          <w:szCs w:val="24"/>
          <w:lang w:val="sq-AL"/>
        </w:rPr>
        <w:t xml:space="preserve">MINISTËR I BRENDSHËM </w:t>
      </w:r>
    </w:p>
    <w:p w14:paraId="7267D97B" w14:textId="77777777" w:rsidR="00330AEA" w:rsidRPr="00634FD9" w:rsidRDefault="00330AEA" w:rsidP="00330AEA">
      <w:pPr>
        <w:autoSpaceDE w:val="0"/>
        <w:autoSpaceDN w:val="0"/>
        <w:adjustRightInd w:val="0"/>
        <w:ind w:firstLine="284"/>
        <w:jc w:val="right"/>
        <w:rPr>
          <w:rFonts w:ascii="Garamond" w:hAnsi="Garamond" w:cs="Times New Roman"/>
          <w:b/>
          <w:bCs/>
          <w:sz w:val="24"/>
          <w:szCs w:val="24"/>
          <w:lang w:val="sq-AL"/>
        </w:rPr>
      </w:pPr>
      <w:proofErr w:type="spellStart"/>
      <w:r w:rsidRPr="00634FD9">
        <w:rPr>
          <w:rFonts w:ascii="Garamond" w:hAnsi="Garamond" w:cs="Times New Roman"/>
          <w:b/>
          <w:bCs/>
          <w:sz w:val="24"/>
          <w:szCs w:val="24"/>
          <w:lang w:val="sq-AL"/>
        </w:rPr>
        <w:t>Ervin</w:t>
      </w:r>
      <w:proofErr w:type="spellEnd"/>
      <w:r w:rsidRPr="00634FD9">
        <w:rPr>
          <w:rFonts w:ascii="Garamond" w:hAnsi="Garamond" w:cs="Times New Roman"/>
          <w:b/>
          <w:bCs/>
          <w:sz w:val="24"/>
          <w:szCs w:val="24"/>
          <w:lang w:val="sq-AL"/>
        </w:rPr>
        <w:t xml:space="preserve"> Hoxha</w:t>
      </w:r>
    </w:p>
    <w:p w14:paraId="150F31D5" w14:textId="77777777" w:rsidR="00330AEA" w:rsidRPr="00634FD9" w:rsidRDefault="00330AEA" w:rsidP="00330AEA">
      <w:pPr>
        <w:autoSpaceDE w:val="0"/>
        <w:autoSpaceDN w:val="0"/>
        <w:adjustRightInd w:val="0"/>
        <w:ind w:firstLine="284"/>
        <w:jc w:val="right"/>
        <w:rPr>
          <w:rFonts w:ascii="Garamond" w:hAnsi="Garamond" w:cs="Times New Roman"/>
          <w:sz w:val="18"/>
          <w:szCs w:val="18"/>
          <w:lang w:val="sq-AL"/>
        </w:rPr>
      </w:pPr>
    </w:p>
    <w:p w14:paraId="02F76C75" w14:textId="77777777" w:rsidR="00330AEA" w:rsidRPr="00634FD9" w:rsidRDefault="00330AEA" w:rsidP="00330AEA">
      <w:pPr>
        <w:ind w:firstLine="284"/>
        <w:jc w:val="right"/>
        <w:rPr>
          <w:rFonts w:ascii="Garamond" w:hAnsi="Garamond"/>
          <w:lang w:val="sq-AL"/>
        </w:rPr>
      </w:pPr>
    </w:p>
    <w:p w14:paraId="69088132" w14:textId="77777777" w:rsidR="00BE2A68" w:rsidRPr="00634FD9" w:rsidRDefault="00BE2A68" w:rsidP="00330AEA">
      <w:pPr>
        <w:ind w:firstLine="284"/>
        <w:rPr>
          <w:lang w:val="sq-AL"/>
        </w:rPr>
      </w:pPr>
    </w:p>
    <w:sectPr w:rsidR="00BE2A68" w:rsidRPr="00634FD9" w:rsidSect="00330AEA">
      <w:pgSz w:w="11907" w:h="16840" w:code="9"/>
      <w:pgMar w:top="1418" w:right="1418" w:bottom="1418" w:left="1418" w:header="130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263C86" w14:textId="77777777" w:rsidR="00634FD9" w:rsidRDefault="00634FD9" w:rsidP="00743A0C">
      <w:r>
        <w:separator/>
      </w:r>
    </w:p>
  </w:endnote>
  <w:endnote w:type="continuationSeparator" w:id="0">
    <w:p w14:paraId="35FFCB18" w14:textId="77777777" w:rsidR="00634FD9" w:rsidRDefault="00634FD9" w:rsidP="00743A0C">
      <w:r>
        <w:continuationSeparator/>
      </w:r>
    </w:p>
  </w:endnote>
  <w:endnote w:type="continuationNotice" w:id="1">
    <w:p w14:paraId="14BFEC7F" w14:textId="77777777" w:rsidR="00634FD9" w:rsidRDefault="00634F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01D631" w14:textId="77777777" w:rsidR="00634FD9" w:rsidRDefault="00634FD9" w:rsidP="00743A0C">
      <w:r>
        <w:separator/>
      </w:r>
    </w:p>
  </w:footnote>
  <w:footnote w:type="continuationSeparator" w:id="0">
    <w:p w14:paraId="4AE80476" w14:textId="77777777" w:rsidR="00634FD9" w:rsidRDefault="00634FD9" w:rsidP="00743A0C">
      <w:r>
        <w:continuationSeparator/>
      </w:r>
    </w:p>
  </w:footnote>
  <w:footnote w:type="continuationNotice" w:id="1">
    <w:p w14:paraId="17BBF8D4" w14:textId="77777777" w:rsidR="00634FD9" w:rsidRDefault="00634FD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344D8"/>
    <w:multiLevelType w:val="hybridMultilevel"/>
    <w:tmpl w:val="16CCE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D1"/>
    <w:rsid w:val="00007316"/>
    <w:rsid w:val="000170D0"/>
    <w:rsid w:val="000500D8"/>
    <w:rsid w:val="00050D79"/>
    <w:rsid w:val="000758D7"/>
    <w:rsid w:val="00093FF7"/>
    <w:rsid w:val="000A60DC"/>
    <w:rsid w:val="000B36C8"/>
    <w:rsid w:val="000F04E8"/>
    <w:rsid w:val="000F74B6"/>
    <w:rsid w:val="00173854"/>
    <w:rsid w:val="001930A9"/>
    <w:rsid w:val="001A0202"/>
    <w:rsid w:val="001C30B8"/>
    <w:rsid w:val="001D64C1"/>
    <w:rsid w:val="001F1B06"/>
    <w:rsid w:val="00245572"/>
    <w:rsid w:val="00281ABA"/>
    <w:rsid w:val="00297182"/>
    <w:rsid w:val="002A2045"/>
    <w:rsid w:val="002A6CFD"/>
    <w:rsid w:val="002F3F47"/>
    <w:rsid w:val="00302098"/>
    <w:rsid w:val="003030CE"/>
    <w:rsid w:val="00304CB6"/>
    <w:rsid w:val="00317B37"/>
    <w:rsid w:val="0032021F"/>
    <w:rsid w:val="00330AEA"/>
    <w:rsid w:val="00344B57"/>
    <w:rsid w:val="00383821"/>
    <w:rsid w:val="003D027B"/>
    <w:rsid w:val="003F167C"/>
    <w:rsid w:val="00420DDA"/>
    <w:rsid w:val="00420FCC"/>
    <w:rsid w:val="004262AA"/>
    <w:rsid w:val="004354A4"/>
    <w:rsid w:val="00463D71"/>
    <w:rsid w:val="00464551"/>
    <w:rsid w:val="00466D63"/>
    <w:rsid w:val="00471931"/>
    <w:rsid w:val="004750EA"/>
    <w:rsid w:val="00475729"/>
    <w:rsid w:val="00484831"/>
    <w:rsid w:val="00487147"/>
    <w:rsid w:val="00495544"/>
    <w:rsid w:val="004B6697"/>
    <w:rsid w:val="00530AD4"/>
    <w:rsid w:val="005357B2"/>
    <w:rsid w:val="0056576D"/>
    <w:rsid w:val="005856A6"/>
    <w:rsid w:val="00590B9A"/>
    <w:rsid w:val="005A6538"/>
    <w:rsid w:val="005B5F43"/>
    <w:rsid w:val="005C293E"/>
    <w:rsid w:val="005D0048"/>
    <w:rsid w:val="005E7A0D"/>
    <w:rsid w:val="005F4F37"/>
    <w:rsid w:val="006050FC"/>
    <w:rsid w:val="00614FF7"/>
    <w:rsid w:val="0061636A"/>
    <w:rsid w:val="00633EB5"/>
    <w:rsid w:val="00634FD9"/>
    <w:rsid w:val="00642402"/>
    <w:rsid w:val="00642C82"/>
    <w:rsid w:val="0064747C"/>
    <w:rsid w:val="006757F3"/>
    <w:rsid w:val="00684321"/>
    <w:rsid w:val="006B53F0"/>
    <w:rsid w:val="006B6654"/>
    <w:rsid w:val="00703690"/>
    <w:rsid w:val="00743A0C"/>
    <w:rsid w:val="007677AE"/>
    <w:rsid w:val="0078201A"/>
    <w:rsid w:val="007A461B"/>
    <w:rsid w:val="00817B59"/>
    <w:rsid w:val="00822D6E"/>
    <w:rsid w:val="00830D84"/>
    <w:rsid w:val="008771ED"/>
    <w:rsid w:val="008C7709"/>
    <w:rsid w:val="008C7EE7"/>
    <w:rsid w:val="008F286E"/>
    <w:rsid w:val="0090290C"/>
    <w:rsid w:val="009077D1"/>
    <w:rsid w:val="009308D0"/>
    <w:rsid w:val="00932F08"/>
    <w:rsid w:val="00970D83"/>
    <w:rsid w:val="00975FCD"/>
    <w:rsid w:val="009A6509"/>
    <w:rsid w:val="009B7300"/>
    <w:rsid w:val="009E1E20"/>
    <w:rsid w:val="009F6735"/>
    <w:rsid w:val="00A12418"/>
    <w:rsid w:val="00A2201F"/>
    <w:rsid w:val="00A70FE1"/>
    <w:rsid w:val="00AC57D1"/>
    <w:rsid w:val="00AD6F91"/>
    <w:rsid w:val="00AE48C8"/>
    <w:rsid w:val="00AE500D"/>
    <w:rsid w:val="00B15A5F"/>
    <w:rsid w:val="00B22326"/>
    <w:rsid w:val="00B45C42"/>
    <w:rsid w:val="00B63811"/>
    <w:rsid w:val="00B73997"/>
    <w:rsid w:val="00B92627"/>
    <w:rsid w:val="00BD4D5A"/>
    <w:rsid w:val="00BD7002"/>
    <w:rsid w:val="00BE2A68"/>
    <w:rsid w:val="00BF0D99"/>
    <w:rsid w:val="00BF5604"/>
    <w:rsid w:val="00C01165"/>
    <w:rsid w:val="00C1654C"/>
    <w:rsid w:val="00C57DD6"/>
    <w:rsid w:val="00CA4CBA"/>
    <w:rsid w:val="00CD1E60"/>
    <w:rsid w:val="00CF2064"/>
    <w:rsid w:val="00D21477"/>
    <w:rsid w:val="00D22B5A"/>
    <w:rsid w:val="00D25792"/>
    <w:rsid w:val="00D521A3"/>
    <w:rsid w:val="00DA261A"/>
    <w:rsid w:val="00DA5190"/>
    <w:rsid w:val="00DB50BC"/>
    <w:rsid w:val="00DC7139"/>
    <w:rsid w:val="00DE3654"/>
    <w:rsid w:val="00E139F8"/>
    <w:rsid w:val="00E16682"/>
    <w:rsid w:val="00E417F7"/>
    <w:rsid w:val="00E60245"/>
    <w:rsid w:val="00E907D0"/>
    <w:rsid w:val="00EC2206"/>
    <w:rsid w:val="00EF0597"/>
    <w:rsid w:val="00F223EA"/>
    <w:rsid w:val="00F23FBB"/>
    <w:rsid w:val="00F274B7"/>
    <w:rsid w:val="00F447E2"/>
    <w:rsid w:val="00F56A7F"/>
    <w:rsid w:val="00F71BE0"/>
    <w:rsid w:val="00F72413"/>
    <w:rsid w:val="00F84694"/>
    <w:rsid w:val="00FE3C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FE98F"/>
  <w15:chartTrackingRefBased/>
  <w15:docId w15:val="{E31A5A2C-6521-4A3B-8F0B-07341F1A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0AEA"/>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A0C"/>
    <w:pPr>
      <w:tabs>
        <w:tab w:val="center" w:pos="4680"/>
        <w:tab w:val="right" w:pos="9360"/>
      </w:tabs>
    </w:pPr>
  </w:style>
  <w:style w:type="character" w:customStyle="1" w:styleId="HeaderChar">
    <w:name w:val="Header Char"/>
    <w:basedOn w:val="DefaultParagraphFont"/>
    <w:link w:val="Header"/>
    <w:uiPriority w:val="99"/>
    <w:rsid w:val="00743A0C"/>
  </w:style>
  <w:style w:type="paragraph" w:styleId="Footer">
    <w:name w:val="footer"/>
    <w:basedOn w:val="Normal"/>
    <w:link w:val="FooterChar"/>
    <w:uiPriority w:val="99"/>
    <w:unhideWhenUsed/>
    <w:rsid w:val="00743A0C"/>
    <w:pPr>
      <w:tabs>
        <w:tab w:val="center" w:pos="4680"/>
        <w:tab w:val="right" w:pos="9360"/>
      </w:tabs>
    </w:pPr>
  </w:style>
  <w:style w:type="character" w:customStyle="1" w:styleId="FooterChar">
    <w:name w:val="Footer Char"/>
    <w:basedOn w:val="DefaultParagraphFont"/>
    <w:link w:val="Footer"/>
    <w:uiPriority w:val="99"/>
    <w:rsid w:val="00743A0C"/>
  </w:style>
  <w:style w:type="paragraph" w:styleId="ListParagraph">
    <w:name w:val="List Paragraph"/>
    <w:basedOn w:val="Normal"/>
    <w:uiPriority w:val="34"/>
    <w:qFormat/>
    <w:rsid w:val="00743A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154</Nr_x002e__x0020_akti>
    <Data_x0020_e_x0020_Krijimit xmlns="0e656187-b300-4fb0-8bf4-3a50f872073c">2024-09-03T08:50:52Z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2024-09-02T00:00:00Z</Date_x0020_protokolli>
    <Titulli xmlns="0e656187-b300-4fb0-8bf4-3a50f872073c">Për delegim kompetencash</Titulli>
    <Modifikuesi xmlns="0e656187-b300-4fb0-8bf4-3a50f872073c">Suada.Daci</Modifikuesi>
    <Nr_x002e__x0020_prot_x0020_QBZ xmlns="0e656187-b300-4fb0-8bf4-3a50f872073c">1566/2</Nr_x002e__x0020_prot_x0020_QBZ>
    <Data_x0020_e_x0020_Modifikimit xmlns="0e656187-b300-4fb0-8bf4-3a50f872073c">2024-09-03T09:49:28Z</Data_x0020_e_x0020_Modifikimit>
    <Dekretuar xmlns="0e656187-b300-4fb0-8bf4-3a50f872073c">false</Dekretuar>
    <Data xmlns="0e656187-b300-4fb0-8bf4-3a50f872073c">2024-08-29T00:00:00Z</Data>
    <Nr_x002e__x0020_protokolli_x0020_i_x0020_aktit xmlns="0e656187-b300-4fb0-8bf4-3a50f872073c">9639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FC993181EAB45228B3B283FBE7CAB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9FC993181EAB45228B3B283FBE7CAB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095716-E93E-4735-A8D3-ACF39BC29924}">
  <ds:schemaRefs>
    <ds:schemaRef ds:uri="http://schemas.microsoft.com/office/2006/documentManagement/types"/>
    <ds:schemaRef ds:uri="http://purl.org/dc/elements/1.1/"/>
    <ds:schemaRef ds:uri="http://purl.org/dc/dcmitype/"/>
    <ds:schemaRef ds:uri="http://schemas.openxmlformats.org/package/2006/metadata/core-properties"/>
    <ds:schemaRef ds:uri="http://schemas.microsoft.com/office/2006/metadata/properti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8A5BA019-0C87-4660-9B77-962E4929D0DE}">
  <ds:schemaRefs>
    <ds:schemaRef ds:uri="http://schemas.microsoft.com/sharepoint/v3/contenttype/forms"/>
  </ds:schemaRefs>
</ds:datastoreItem>
</file>

<file path=customXml/itemProps3.xml><?xml version="1.0" encoding="utf-8"?>
<ds:datastoreItem xmlns:ds="http://schemas.openxmlformats.org/officeDocument/2006/customXml" ds:itemID="{65B0C02C-EB52-4D95-AD9E-82E9DEDD4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06DFAEC-9B97-49EE-B39A-DC68794C5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E613056-EFE2-488A-8A0A-D518DCD797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Për delegim kompetencash</vt:lpstr>
    </vt:vector>
  </TitlesOfParts>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 kompetencash</dc:title>
  <dc:creator>Entela Suli</dc:creator>
  <cp:lastModifiedBy>Alma Lisaku</cp:lastModifiedBy>
  <cp:revision>5</cp:revision>
  <dcterms:created xsi:type="dcterms:W3CDTF">2024-09-03T07:49:00Z</dcterms:created>
  <dcterms:modified xsi:type="dcterms:W3CDTF">2024-09-03T09:40:00Z</dcterms:modified>
</cp:coreProperties>
</file>