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22AC7B" w14:textId="77777777" w:rsidR="00826BF2" w:rsidRPr="00465200" w:rsidRDefault="00826BF2" w:rsidP="00826BF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65200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7833C1B4" w14:textId="263FC340" w:rsidR="00826BF2" w:rsidRPr="00465200" w:rsidRDefault="00826BF2" w:rsidP="00826BF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65200">
        <w:rPr>
          <w:rFonts w:ascii="Garamond" w:hAnsi="Garamond"/>
          <w:b/>
          <w:bCs/>
          <w:sz w:val="24"/>
          <w:szCs w:val="24"/>
          <w:lang w:val="sq-AL"/>
        </w:rPr>
        <w:t>Nr. 179, datë 19.9.2024</w:t>
      </w:r>
    </w:p>
    <w:p w14:paraId="77323C8C" w14:textId="77777777" w:rsidR="00826BF2" w:rsidRPr="00465200" w:rsidRDefault="00826BF2" w:rsidP="00826BF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D49BFF1" w14:textId="77777777" w:rsidR="00826BF2" w:rsidRPr="00465200" w:rsidRDefault="00826BF2" w:rsidP="00826BF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65200">
        <w:rPr>
          <w:rFonts w:ascii="Garamond" w:hAnsi="Garamond"/>
          <w:b/>
          <w:bCs/>
          <w:sz w:val="24"/>
          <w:szCs w:val="24"/>
          <w:lang w:val="sq-AL"/>
        </w:rPr>
        <w:t>PËR DELEGIM KOMPETENCASH</w:t>
      </w:r>
    </w:p>
    <w:p w14:paraId="71556EC5" w14:textId="77777777" w:rsidR="00826BF2" w:rsidRPr="00465200" w:rsidRDefault="00826BF2" w:rsidP="00826BF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875CD2" w14:textId="77777777" w:rsidR="00826BF2" w:rsidRPr="00465200" w:rsidRDefault="00826BF2" w:rsidP="00826B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5200">
        <w:rPr>
          <w:rFonts w:ascii="Garamond" w:hAnsi="Garamond"/>
          <w:sz w:val="24"/>
          <w:szCs w:val="24"/>
          <w:lang w:val="sq-AL"/>
        </w:rPr>
        <w:t>Bazuar në pikën 4, të nenit 102, të Kushtetutës së Republikës së Shqipërisë; në nenet 28 dhe 29, të ligjit nr. 44/2015, “Kodi i Procedurave Administrative i Republikës së Shqipërisë”; si dhe në pikën 2, të nenit 11, të ligjit nr. 90/2012, “Për organizimin dhe funksionimin e administratës shtetërore”,</w:t>
      </w:r>
    </w:p>
    <w:p w14:paraId="6500DBCC" w14:textId="77777777" w:rsidR="00826BF2" w:rsidRPr="00465200" w:rsidRDefault="00826BF2" w:rsidP="00826BF2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CFD1685" w14:textId="77777777" w:rsidR="00826BF2" w:rsidRPr="00465200" w:rsidRDefault="00826BF2" w:rsidP="00826BF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65200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4455DE5B" w14:textId="77777777" w:rsidR="00826BF2" w:rsidRPr="00465200" w:rsidRDefault="00826BF2" w:rsidP="00826B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403495" w14:textId="5272F6F6" w:rsidR="00826BF2" w:rsidRPr="00465200" w:rsidRDefault="00826BF2" w:rsidP="00826B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5200">
        <w:rPr>
          <w:rFonts w:ascii="Garamond" w:hAnsi="Garamond"/>
          <w:sz w:val="24"/>
          <w:szCs w:val="24"/>
          <w:lang w:val="sq-AL"/>
        </w:rPr>
        <w:t>1. Delegimin te Sekretari i Përgjithshëm i Ministrisë së Brendshme të kompetencave funksionale si vijon:</w:t>
      </w:r>
    </w:p>
    <w:p w14:paraId="132E04B5" w14:textId="02800BD2" w:rsidR="00826BF2" w:rsidRPr="00465200" w:rsidRDefault="00465200" w:rsidP="00826B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826BF2" w:rsidRPr="00465200">
        <w:rPr>
          <w:rFonts w:ascii="Garamond" w:hAnsi="Garamond"/>
          <w:sz w:val="24"/>
          <w:szCs w:val="24"/>
          <w:lang w:val="sq-AL"/>
        </w:rPr>
        <w:t>Nënshkrimin e kontratave të punës për pozicionet e punës që rregullohen me Kodin e Punës së Republikës së Shqipërisë, si dhe kryerjen e të gjitha veprimeve administrative dhe procedurale në zbatim të tyre.</w:t>
      </w:r>
    </w:p>
    <w:p w14:paraId="67775FA7" w14:textId="7D14AF77" w:rsidR="00826BF2" w:rsidRPr="00465200" w:rsidRDefault="00826BF2" w:rsidP="00826B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5200">
        <w:rPr>
          <w:rFonts w:ascii="Garamond" w:hAnsi="Garamond"/>
          <w:sz w:val="24"/>
          <w:szCs w:val="24"/>
          <w:lang w:val="sq-AL"/>
        </w:rPr>
        <w:t>2. Ngarkohe</w:t>
      </w:r>
      <w:r w:rsidR="0097464A">
        <w:rPr>
          <w:rFonts w:ascii="Garamond" w:hAnsi="Garamond"/>
          <w:sz w:val="24"/>
          <w:szCs w:val="24"/>
          <w:lang w:val="sq-AL"/>
        </w:rPr>
        <w:t>t</w:t>
      </w:r>
      <w:bookmarkStart w:id="0" w:name="_GoBack"/>
      <w:bookmarkEnd w:id="0"/>
      <w:r w:rsidRPr="00465200">
        <w:rPr>
          <w:rFonts w:ascii="Garamond" w:hAnsi="Garamond"/>
          <w:sz w:val="24"/>
          <w:szCs w:val="24"/>
          <w:lang w:val="sq-AL"/>
        </w:rPr>
        <w:t xml:space="preserve"> Sekretari i Përgjithshëm për ndjekjen dhe zbatimin e këtij urdhri. </w:t>
      </w:r>
    </w:p>
    <w:p w14:paraId="699D89F1" w14:textId="77777777" w:rsidR="00826BF2" w:rsidRPr="00465200" w:rsidRDefault="00826BF2" w:rsidP="00826B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5200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5BC1E18E" w14:textId="77777777" w:rsidR="00826BF2" w:rsidRPr="00465200" w:rsidRDefault="00826BF2" w:rsidP="00826B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F6D9DB" w14:textId="77777777" w:rsidR="00826BF2" w:rsidRPr="00465200" w:rsidRDefault="00826BF2" w:rsidP="00826BF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65200">
        <w:rPr>
          <w:rFonts w:ascii="Garamond" w:hAnsi="Garamond"/>
          <w:sz w:val="24"/>
          <w:szCs w:val="24"/>
          <w:lang w:val="sq-AL"/>
        </w:rPr>
        <w:t xml:space="preserve">MINISTËR I BRENDSHËM </w:t>
      </w:r>
    </w:p>
    <w:p w14:paraId="14107529" w14:textId="77777777" w:rsidR="00826BF2" w:rsidRPr="00465200" w:rsidRDefault="00826BF2" w:rsidP="00826BF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65200">
        <w:rPr>
          <w:rFonts w:ascii="Garamond" w:hAnsi="Garamond"/>
          <w:b/>
          <w:sz w:val="24"/>
          <w:szCs w:val="24"/>
          <w:lang w:val="sq-AL"/>
        </w:rPr>
        <w:t>Ervin Hoxha</w:t>
      </w:r>
    </w:p>
    <w:p w14:paraId="566B6E20" w14:textId="77777777" w:rsidR="000F74B6" w:rsidRPr="00465200" w:rsidRDefault="000F74B6" w:rsidP="00826BF2">
      <w:pPr>
        <w:spacing w:after="0" w:line="240" w:lineRule="auto"/>
        <w:ind w:firstLine="284"/>
        <w:rPr>
          <w:lang w:val="sq-AL"/>
        </w:rPr>
      </w:pPr>
    </w:p>
    <w:sectPr w:rsidR="000F74B6" w:rsidRPr="004652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63"/>
    <w:rsid w:val="000F74B6"/>
    <w:rsid w:val="00420FCC"/>
    <w:rsid w:val="00465200"/>
    <w:rsid w:val="00484D1F"/>
    <w:rsid w:val="00495544"/>
    <w:rsid w:val="005B5F43"/>
    <w:rsid w:val="0061636A"/>
    <w:rsid w:val="007A461B"/>
    <w:rsid w:val="007E2063"/>
    <w:rsid w:val="007F3EA2"/>
    <w:rsid w:val="00826BF2"/>
    <w:rsid w:val="008C7EE7"/>
    <w:rsid w:val="0097464A"/>
    <w:rsid w:val="00AD6F91"/>
    <w:rsid w:val="00C35E02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3C1B4"/>
  <w15:chartTrackingRefBased/>
  <w15:docId w15:val="{909AEA84-F2F5-4C92-9037-770EAF4A7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B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2024-09-26T12:49:26Z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2024-09-26T00:00:00Z</Date_x0020_protokolli>
    <Titulli xmlns="0e656187-b300-4fb0-8bf4-3a50f872073c">Për delegim kompetencash</Titulli>
    <Modifikuesi xmlns="0e656187-b300-4fb0-8bf4-3a50f872073c">Etlevahaxhia</Modifikuesi>
    <Nr_x002e__x0020_prot_x0020_QBZ xmlns="0e656187-b300-4fb0-8bf4-3a50f872073c">1673/1</Nr_x002e__x0020_prot_x0020_QBZ>
    <Data_x0020_e_x0020_Modifikimit xmlns="0e656187-b300-4fb0-8bf4-3a50f872073c">2024-09-27T11:39:01Z</Data_x0020_e_x0020_Modifikimit>
    <Dekretuar xmlns="0e656187-b300-4fb0-8bf4-3a50f872073c">false</Dekretuar>
    <Data xmlns="0e656187-b300-4fb0-8bf4-3a50f872073c">2024-09-19T00:00:00Z</Data>
    <Nr_x002e__x0020_protokolli_x0020_i_x0020_aktit xmlns="0e656187-b300-4fb0-8bf4-3a50f872073c">10319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4B1FCE26D44E1B90B189C18F3181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4B1FCE26D44E1B90B189C18F3181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E3A31E-F256-4F69-AF6D-F117074D3D66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342B79B-7886-43EE-9030-5D96E2F1BA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B9DD1E-6496-4EBB-80D7-E21455681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D25F62-6355-4CAF-BE6A-28A683B63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85CED4C-FD9D-49EE-953C-04C84E6FC5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Fjora Cahani</cp:lastModifiedBy>
  <cp:revision>2</cp:revision>
  <dcterms:created xsi:type="dcterms:W3CDTF">2024-09-27T10:55:00Z</dcterms:created>
  <dcterms:modified xsi:type="dcterms:W3CDTF">2024-09-27T10:55:00Z</dcterms:modified>
</cp:coreProperties>
</file>