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2F102" w14:textId="77777777" w:rsidR="00D561F2" w:rsidRDefault="00D561F2" w:rsidP="00D561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URDHËR</w:t>
      </w:r>
    </w:p>
    <w:p w14:paraId="0F84A6AE" w14:textId="77777777" w:rsidR="00D561F2" w:rsidRDefault="00D561F2" w:rsidP="00D561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>
        <w:rPr>
          <w:rFonts w:ascii="Garamond" w:hAnsi="Garamond" w:cs="Times New Roman"/>
          <w:b/>
          <w:bCs/>
          <w:sz w:val="24"/>
          <w:szCs w:val="24"/>
        </w:rPr>
        <w:t>Nr. 4, datë 14.</w:t>
      </w:r>
      <w:r w:rsidR="0028073B">
        <w:rPr>
          <w:rFonts w:ascii="Garamond" w:hAnsi="Garamond" w:cs="Times New Roman"/>
          <w:b/>
          <w:bCs/>
          <w:sz w:val="24"/>
          <w:szCs w:val="24"/>
        </w:rPr>
        <w:t>1</w:t>
      </w:r>
      <w:r>
        <w:rPr>
          <w:rFonts w:ascii="Garamond" w:hAnsi="Garamond" w:cs="Times New Roman"/>
          <w:b/>
          <w:bCs/>
          <w:sz w:val="24"/>
          <w:szCs w:val="24"/>
        </w:rPr>
        <w:t>.2025</w:t>
      </w:r>
    </w:p>
    <w:p w14:paraId="6EFB2997" w14:textId="77777777" w:rsidR="00D561F2" w:rsidRPr="00D561F2" w:rsidRDefault="00D561F2" w:rsidP="00D561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4777187" w14:textId="77777777" w:rsidR="00D561F2" w:rsidRPr="00D561F2" w:rsidRDefault="00D561F2" w:rsidP="00D561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561F2">
        <w:rPr>
          <w:rFonts w:ascii="Garamond" w:hAnsi="Garamond" w:cs="Times New Roman"/>
          <w:b/>
          <w:bCs/>
          <w:sz w:val="24"/>
          <w:szCs w:val="24"/>
        </w:rPr>
        <w:t>P</w:t>
      </w:r>
      <w:r>
        <w:rPr>
          <w:rFonts w:ascii="Garamond" w:hAnsi="Garamond" w:cs="Times New Roman"/>
          <w:b/>
          <w:bCs/>
          <w:sz w:val="24"/>
          <w:szCs w:val="24"/>
        </w:rPr>
        <w:t>Ë</w:t>
      </w:r>
      <w:r w:rsidRPr="00D561F2">
        <w:rPr>
          <w:rFonts w:ascii="Garamond" w:hAnsi="Garamond" w:cs="Times New Roman"/>
          <w:b/>
          <w:bCs/>
          <w:sz w:val="24"/>
          <w:szCs w:val="24"/>
        </w:rPr>
        <w:t>R DELEGIMIN E KOMPETENCAVE</w:t>
      </w:r>
    </w:p>
    <w:p w14:paraId="654B22A1" w14:textId="77777777" w:rsidR="00D561F2" w:rsidRPr="00D561F2" w:rsidRDefault="00D561F2" w:rsidP="00D561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E7C6B7C" w14:textId="60630F87" w:rsidR="00D561F2" w:rsidRPr="00D561F2" w:rsidRDefault="00D561F2" w:rsidP="00D561F2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61F2">
        <w:rPr>
          <w:rFonts w:ascii="Garamond" w:hAnsi="Garamond" w:cs="Times New Roman"/>
          <w:sz w:val="24"/>
          <w:szCs w:val="24"/>
        </w:rPr>
        <w:t>Në mbështetje të pikës 4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të nenit 102, të Kushtetutës së Republikës së Shqipërisë</w:t>
      </w:r>
      <w:r w:rsidR="00A86583">
        <w:rPr>
          <w:rFonts w:ascii="Garamond" w:hAnsi="Garamond" w:cs="Times New Roman"/>
          <w:sz w:val="24"/>
          <w:szCs w:val="24"/>
        </w:rPr>
        <w:t>;</w:t>
      </w:r>
      <w:r w:rsidRPr="00D561F2">
        <w:rPr>
          <w:rFonts w:ascii="Garamond" w:hAnsi="Garamond" w:cs="Times New Roman"/>
          <w:sz w:val="24"/>
          <w:szCs w:val="24"/>
        </w:rPr>
        <w:t xml:space="preserve"> të </w:t>
      </w:r>
      <w:r w:rsidRPr="00D561F2">
        <w:rPr>
          <w:rFonts w:ascii="Garamond" w:hAnsi="Garamond" w:cs="Times New Roman"/>
          <w:sz w:val="24"/>
          <w:szCs w:val="24"/>
        </w:rPr>
        <w:t>nen</w:t>
      </w:r>
      <w:r w:rsidR="00A86583">
        <w:rPr>
          <w:rFonts w:ascii="Garamond" w:hAnsi="Garamond" w:cs="Times New Roman"/>
          <w:sz w:val="24"/>
          <w:szCs w:val="24"/>
        </w:rPr>
        <w:t>eve</w:t>
      </w:r>
      <w:r w:rsidRPr="00D561F2">
        <w:rPr>
          <w:rFonts w:ascii="Garamond" w:hAnsi="Garamond" w:cs="Times New Roman"/>
          <w:sz w:val="24"/>
          <w:szCs w:val="24"/>
        </w:rPr>
        <w:t xml:space="preserve"> 28 dhe 29, të ligjit </w:t>
      </w:r>
      <w:r w:rsidRPr="00D561F2">
        <w:rPr>
          <w:rFonts w:ascii="Garamond" w:hAnsi="Garamond" w:cs="Times New Roman"/>
          <w:bCs/>
          <w:sz w:val="24"/>
          <w:szCs w:val="24"/>
        </w:rPr>
        <w:t xml:space="preserve">nr. </w:t>
      </w:r>
      <w:r w:rsidRPr="00D561F2">
        <w:rPr>
          <w:rFonts w:ascii="Garamond" w:hAnsi="Garamond" w:cs="Times New Roman"/>
          <w:sz w:val="24"/>
          <w:szCs w:val="24"/>
        </w:rPr>
        <w:t>44/2015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“Kodi i Procedurave Administrative </w:t>
      </w:r>
      <w:r w:rsidR="00A86583" w:rsidRPr="00D561F2">
        <w:rPr>
          <w:rFonts w:ascii="Garamond" w:hAnsi="Garamond" w:cs="Times New Roman"/>
          <w:sz w:val="24"/>
          <w:szCs w:val="24"/>
        </w:rPr>
        <w:t>të</w:t>
      </w:r>
      <w:r w:rsidRPr="00D561F2">
        <w:rPr>
          <w:rFonts w:ascii="Garamond" w:hAnsi="Garamond" w:cs="Times New Roman"/>
          <w:sz w:val="24"/>
          <w:szCs w:val="24"/>
        </w:rPr>
        <w:t xml:space="preserve"> Republikës së </w:t>
      </w:r>
      <w:r w:rsidR="00A86583" w:rsidRPr="00D561F2">
        <w:rPr>
          <w:rFonts w:ascii="Garamond" w:hAnsi="Garamond" w:cs="Times New Roman"/>
          <w:sz w:val="24"/>
          <w:szCs w:val="24"/>
        </w:rPr>
        <w:t>Shqipërisë</w:t>
      </w:r>
      <w:r w:rsidRPr="00D561F2">
        <w:rPr>
          <w:rFonts w:ascii="Garamond" w:hAnsi="Garamond" w:cs="Times New Roman"/>
          <w:sz w:val="24"/>
          <w:szCs w:val="24"/>
        </w:rPr>
        <w:t>”</w:t>
      </w:r>
      <w:r w:rsidR="00A86583">
        <w:rPr>
          <w:rFonts w:ascii="Garamond" w:hAnsi="Garamond" w:cs="Times New Roman"/>
          <w:sz w:val="24"/>
          <w:szCs w:val="24"/>
        </w:rPr>
        <w:t>;</w:t>
      </w:r>
      <w:r w:rsidRPr="00D561F2">
        <w:rPr>
          <w:rFonts w:ascii="Garamond" w:hAnsi="Garamond" w:cs="Times New Roman"/>
          <w:sz w:val="24"/>
          <w:szCs w:val="24"/>
        </w:rPr>
        <w:t xml:space="preserve"> të ligjit nr. 10 129, datë 11.</w:t>
      </w:r>
      <w:r w:rsidRPr="00D561F2">
        <w:rPr>
          <w:rFonts w:ascii="Garamond" w:hAnsi="Garamond" w:cs="Times New Roman"/>
          <w:sz w:val="24"/>
          <w:szCs w:val="24"/>
        </w:rPr>
        <w:t>5</w:t>
      </w:r>
      <w:r w:rsidRPr="00D561F2">
        <w:rPr>
          <w:rFonts w:ascii="Garamond" w:hAnsi="Garamond" w:cs="Times New Roman"/>
          <w:sz w:val="24"/>
          <w:szCs w:val="24"/>
        </w:rPr>
        <w:t>.2009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“Për gjendjen </w:t>
      </w:r>
      <w:r w:rsidR="00A86583" w:rsidRPr="00D561F2">
        <w:rPr>
          <w:rFonts w:ascii="Garamond" w:hAnsi="Garamond" w:cs="Times New Roman"/>
          <w:sz w:val="24"/>
          <w:szCs w:val="24"/>
        </w:rPr>
        <w:t>civile</w:t>
      </w:r>
      <w:r w:rsidRPr="00D561F2">
        <w:rPr>
          <w:rFonts w:ascii="Garamond" w:hAnsi="Garamond" w:cs="Times New Roman"/>
          <w:sz w:val="24"/>
          <w:szCs w:val="24"/>
        </w:rPr>
        <w:t>”, të ndryshuar</w:t>
      </w:r>
      <w:r w:rsidR="00A86583">
        <w:rPr>
          <w:rFonts w:ascii="Garamond" w:hAnsi="Garamond" w:cs="Times New Roman"/>
          <w:sz w:val="24"/>
          <w:szCs w:val="24"/>
        </w:rPr>
        <w:t>;</w:t>
      </w:r>
      <w:r w:rsidRPr="00D561F2">
        <w:rPr>
          <w:rFonts w:ascii="Garamond" w:hAnsi="Garamond" w:cs="Times New Roman"/>
          <w:sz w:val="24"/>
          <w:szCs w:val="24"/>
        </w:rPr>
        <w:t xml:space="preserve"> të ligjit nr. 9270, datë 29.</w:t>
      </w:r>
      <w:r w:rsidRPr="00D561F2">
        <w:rPr>
          <w:rFonts w:ascii="Garamond" w:hAnsi="Garamond" w:cs="Times New Roman"/>
          <w:sz w:val="24"/>
          <w:szCs w:val="24"/>
        </w:rPr>
        <w:t>7</w:t>
      </w:r>
      <w:r w:rsidRPr="00D561F2">
        <w:rPr>
          <w:rFonts w:ascii="Garamond" w:hAnsi="Garamond" w:cs="Times New Roman"/>
          <w:sz w:val="24"/>
          <w:szCs w:val="24"/>
        </w:rPr>
        <w:t>.2007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“Për sistemin e adresave”, të ndryshuar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dhe të pikës 2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të nenit 11, të ligjit nr. 90/2012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“Për organizimin dhe funksionimin e administratës </w:t>
      </w:r>
      <w:r w:rsidR="00A86583" w:rsidRPr="00D561F2">
        <w:rPr>
          <w:rFonts w:ascii="Garamond" w:hAnsi="Garamond" w:cs="Times New Roman"/>
          <w:sz w:val="24"/>
          <w:szCs w:val="24"/>
        </w:rPr>
        <w:t>shtetërore</w:t>
      </w:r>
      <w:r w:rsidRPr="00D561F2">
        <w:rPr>
          <w:rFonts w:ascii="Garamond" w:hAnsi="Garamond" w:cs="Times New Roman"/>
          <w:sz w:val="24"/>
          <w:szCs w:val="24"/>
        </w:rPr>
        <w:t>”,</w:t>
      </w:r>
    </w:p>
    <w:p w14:paraId="5634243A" w14:textId="77777777" w:rsidR="00D561F2" w:rsidRPr="00D561F2" w:rsidRDefault="00D561F2" w:rsidP="00D561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95E970B" w14:textId="77777777" w:rsidR="00D561F2" w:rsidRPr="00D561F2" w:rsidRDefault="00D561F2" w:rsidP="00D561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561F2">
        <w:rPr>
          <w:rFonts w:ascii="Garamond" w:hAnsi="Garamond" w:cs="Times New Roman"/>
          <w:bCs/>
          <w:sz w:val="24"/>
          <w:szCs w:val="24"/>
        </w:rPr>
        <w:t>URDHËROJ:</w:t>
      </w:r>
    </w:p>
    <w:p w14:paraId="2CD54FE6" w14:textId="77777777" w:rsidR="00D561F2" w:rsidRPr="00D561F2" w:rsidRDefault="00D561F2" w:rsidP="00D561F2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E66E84D" w14:textId="0D1BE548" w:rsidR="00D561F2" w:rsidRPr="00D561F2" w:rsidRDefault="00D561F2" w:rsidP="00A8658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61F2">
        <w:rPr>
          <w:rFonts w:ascii="Garamond" w:hAnsi="Garamond" w:cs="Times New Roman"/>
          <w:sz w:val="24"/>
          <w:szCs w:val="24"/>
        </w:rPr>
        <w:t xml:space="preserve">1. Delegimin e kompetencave </w:t>
      </w:r>
      <w:r w:rsidR="00A86583" w:rsidRPr="00D561F2">
        <w:rPr>
          <w:rFonts w:ascii="Garamond" w:hAnsi="Garamond" w:cs="Times New Roman"/>
          <w:sz w:val="24"/>
          <w:szCs w:val="24"/>
        </w:rPr>
        <w:t>drejtorit</w:t>
      </w:r>
      <w:r w:rsidR="00A86583" w:rsidRPr="00D561F2">
        <w:rPr>
          <w:rFonts w:ascii="Garamond" w:hAnsi="Garamond" w:cs="Times New Roman"/>
          <w:sz w:val="24"/>
          <w:szCs w:val="24"/>
        </w:rPr>
        <w:t xml:space="preserve"> të </w:t>
      </w:r>
      <w:r w:rsidR="00A86583" w:rsidRPr="00D561F2">
        <w:rPr>
          <w:rFonts w:ascii="Garamond" w:hAnsi="Garamond" w:cs="Times New Roman"/>
          <w:sz w:val="24"/>
          <w:szCs w:val="24"/>
        </w:rPr>
        <w:t>përgjithshëm</w:t>
      </w:r>
      <w:r w:rsidR="00A86583" w:rsidRPr="00D561F2">
        <w:rPr>
          <w:rFonts w:ascii="Garamond" w:hAnsi="Garamond" w:cs="Times New Roman"/>
          <w:sz w:val="24"/>
          <w:szCs w:val="24"/>
        </w:rPr>
        <w:t xml:space="preserve"> </w:t>
      </w:r>
      <w:r w:rsidRPr="00D561F2">
        <w:rPr>
          <w:rFonts w:ascii="Garamond" w:hAnsi="Garamond" w:cs="Times New Roman"/>
          <w:sz w:val="24"/>
          <w:szCs w:val="24"/>
        </w:rPr>
        <w:t>të Gjendjes Civile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</w:t>
      </w:r>
      <w:r w:rsidR="00A86583">
        <w:rPr>
          <w:rFonts w:ascii="Garamond" w:hAnsi="Garamond" w:cs="Times New Roman"/>
          <w:bCs/>
          <w:sz w:val="24"/>
          <w:szCs w:val="24"/>
        </w:rPr>
        <w:t>z</w:t>
      </w:r>
      <w:r w:rsidRPr="00D561F2">
        <w:rPr>
          <w:rFonts w:ascii="Garamond" w:hAnsi="Garamond" w:cs="Times New Roman"/>
          <w:bCs/>
          <w:sz w:val="24"/>
          <w:szCs w:val="24"/>
        </w:rPr>
        <w:t xml:space="preserve">. </w:t>
      </w:r>
      <w:proofErr w:type="spellStart"/>
      <w:r w:rsidRPr="00D561F2">
        <w:rPr>
          <w:rFonts w:ascii="Garamond" w:hAnsi="Garamond" w:cs="Times New Roman"/>
          <w:bCs/>
          <w:sz w:val="24"/>
          <w:szCs w:val="24"/>
        </w:rPr>
        <w:t>Spiro</w:t>
      </w:r>
      <w:proofErr w:type="spellEnd"/>
      <w:r w:rsidRPr="00D561F2">
        <w:rPr>
          <w:rFonts w:ascii="Garamond" w:hAnsi="Garamond" w:cs="Times New Roman"/>
          <w:bCs/>
          <w:sz w:val="24"/>
          <w:szCs w:val="24"/>
        </w:rPr>
        <w:t xml:space="preserve"> Maliqi</w:t>
      </w:r>
      <w:r w:rsidR="00A86583">
        <w:rPr>
          <w:rFonts w:ascii="Garamond" w:hAnsi="Garamond" w:cs="Times New Roman"/>
          <w:bCs/>
          <w:sz w:val="24"/>
          <w:szCs w:val="24"/>
        </w:rPr>
        <w:t>,</w:t>
      </w:r>
      <w:r w:rsidRPr="00D561F2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D561F2">
        <w:rPr>
          <w:rFonts w:ascii="Garamond" w:hAnsi="Garamond" w:cs="Times New Roman"/>
          <w:sz w:val="24"/>
          <w:szCs w:val="24"/>
        </w:rPr>
        <w:t>për ndjekjen, trajtimin dhe nënshkrimin e praktikave të mëposhtme</w:t>
      </w:r>
      <w:r w:rsidR="00132990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për:</w:t>
      </w:r>
    </w:p>
    <w:p w14:paraId="1CEA78DD" w14:textId="6E54757D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61F2">
        <w:rPr>
          <w:rFonts w:ascii="Garamond" w:hAnsi="Garamond" w:cs="Times New Roman"/>
          <w:sz w:val="24"/>
          <w:szCs w:val="24"/>
        </w:rPr>
        <w:t>a</w:t>
      </w:r>
      <w:r>
        <w:rPr>
          <w:rFonts w:ascii="Garamond" w:hAnsi="Garamond" w:cs="Times New Roman"/>
          <w:sz w:val="24"/>
          <w:szCs w:val="24"/>
        </w:rPr>
        <w:t xml:space="preserve">) </w:t>
      </w:r>
      <w:r w:rsidRPr="00D561F2">
        <w:rPr>
          <w:rFonts w:ascii="Garamond" w:hAnsi="Garamond" w:cs="Times New Roman"/>
          <w:sz w:val="24"/>
          <w:szCs w:val="24"/>
        </w:rPr>
        <w:tab/>
        <w:t xml:space="preserve">kërkesa të institucioneve </w:t>
      </w:r>
      <w:r w:rsidRPr="00D561F2">
        <w:rPr>
          <w:rFonts w:ascii="Garamond" w:hAnsi="Garamond" w:cs="Times New Roman"/>
          <w:sz w:val="24"/>
          <w:szCs w:val="24"/>
        </w:rPr>
        <w:t>publik</w:t>
      </w:r>
      <w:r w:rsidR="00A86583">
        <w:rPr>
          <w:rFonts w:ascii="Garamond" w:hAnsi="Garamond" w:cs="Times New Roman"/>
          <w:sz w:val="24"/>
          <w:szCs w:val="24"/>
        </w:rPr>
        <w:t>e</w:t>
      </w:r>
      <w:r w:rsidRPr="00D561F2">
        <w:rPr>
          <w:rFonts w:ascii="Garamond" w:hAnsi="Garamond" w:cs="Times New Roman"/>
          <w:sz w:val="24"/>
          <w:szCs w:val="24"/>
        </w:rPr>
        <w:t xml:space="preserve"> dhe jopublik</w:t>
      </w:r>
      <w:r w:rsidR="00A86583">
        <w:rPr>
          <w:rFonts w:ascii="Garamond" w:hAnsi="Garamond" w:cs="Times New Roman"/>
          <w:sz w:val="24"/>
          <w:szCs w:val="24"/>
        </w:rPr>
        <w:t>e</w:t>
      </w:r>
      <w:r w:rsidRPr="00D561F2">
        <w:rPr>
          <w:rFonts w:ascii="Garamond" w:hAnsi="Garamond" w:cs="Times New Roman"/>
          <w:sz w:val="24"/>
          <w:szCs w:val="24"/>
        </w:rPr>
        <w:t>, organe të gjyqësorit dhe entiteteve të tjera, lidhur me kërkimin e informacionit, verifikimin e të dhënave të shtetasve që administrohen nga shërbimi i gjendjes civile;</w:t>
      </w:r>
    </w:p>
    <w:p w14:paraId="6A2B742C" w14:textId="77777777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61F2">
        <w:rPr>
          <w:rFonts w:ascii="Garamond" w:hAnsi="Garamond" w:cs="Times New Roman"/>
          <w:sz w:val="24"/>
          <w:szCs w:val="24"/>
        </w:rPr>
        <w:t>b</w:t>
      </w:r>
      <w:r>
        <w:rPr>
          <w:rFonts w:ascii="Garamond" w:hAnsi="Garamond" w:cs="Times New Roman"/>
          <w:sz w:val="24"/>
          <w:szCs w:val="24"/>
        </w:rPr>
        <w:t xml:space="preserve">) </w:t>
      </w:r>
      <w:r w:rsidRPr="00D561F2">
        <w:rPr>
          <w:rFonts w:ascii="Garamond" w:hAnsi="Garamond" w:cs="Times New Roman"/>
          <w:sz w:val="24"/>
          <w:szCs w:val="24"/>
        </w:rPr>
        <w:tab/>
        <w:t>kërkesa të shtetasve, përfaqësuesve ligjorë lidhur me problematika të ndeshura në plotësim të nevojave të tyre administrative në ofrimin e shërbimit të gjendjes civile;</w:t>
      </w:r>
    </w:p>
    <w:p w14:paraId="2014BD8A" w14:textId="77777777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61F2">
        <w:rPr>
          <w:rFonts w:ascii="Garamond" w:hAnsi="Garamond" w:cs="Times New Roman"/>
          <w:sz w:val="24"/>
          <w:szCs w:val="24"/>
        </w:rPr>
        <w:t>c</w:t>
      </w:r>
      <w:r>
        <w:rPr>
          <w:rFonts w:ascii="Garamond" w:hAnsi="Garamond" w:cs="Times New Roman"/>
          <w:sz w:val="24"/>
          <w:szCs w:val="24"/>
        </w:rPr>
        <w:t xml:space="preserve">) </w:t>
      </w:r>
      <w:r w:rsidRPr="00D561F2">
        <w:rPr>
          <w:rFonts w:ascii="Garamond" w:hAnsi="Garamond" w:cs="Times New Roman"/>
          <w:sz w:val="24"/>
          <w:szCs w:val="24"/>
        </w:rPr>
        <w:tab/>
        <w:t>komunikim me Komisionin Qendror të Zgjedhjeve (KQZ) për çështjet zgjedhore;</w:t>
      </w:r>
    </w:p>
    <w:p w14:paraId="56B80CC8" w14:textId="14368D66" w:rsidR="00D561F2" w:rsidRPr="00D561F2" w:rsidRDefault="00D561F2" w:rsidP="00A86583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61F2">
        <w:rPr>
          <w:rFonts w:ascii="Garamond" w:hAnsi="Garamond" w:cs="Times New Roman"/>
          <w:sz w:val="24"/>
          <w:szCs w:val="24"/>
        </w:rPr>
        <w:t>ç</w:t>
      </w:r>
      <w:r>
        <w:rPr>
          <w:rFonts w:ascii="Garamond" w:hAnsi="Garamond" w:cs="Times New Roman"/>
          <w:sz w:val="24"/>
          <w:szCs w:val="24"/>
        </w:rPr>
        <w:t xml:space="preserve">) </w:t>
      </w:r>
      <w:r w:rsidRPr="00D561F2">
        <w:rPr>
          <w:rFonts w:ascii="Garamond" w:hAnsi="Garamond" w:cs="Times New Roman"/>
          <w:sz w:val="24"/>
          <w:szCs w:val="24"/>
        </w:rPr>
        <w:t>komunikim me kryetarët e bashkive dhe prefektët e qarqeve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lidhur me funksionimin e shërbimit të gjendjes civile;</w:t>
      </w:r>
    </w:p>
    <w:p w14:paraId="6DCF3097" w14:textId="4F8E4033" w:rsid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61F2">
        <w:rPr>
          <w:rFonts w:ascii="Garamond" w:hAnsi="Garamond" w:cs="Times New Roman"/>
          <w:sz w:val="24"/>
          <w:szCs w:val="24"/>
        </w:rPr>
        <w:t>d</w:t>
      </w:r>
      <w:r>
        <w:rPr>
          <w:rFonts w:ascii="Garamond" w:hAnsi="Garamond" w:cs="Times New Roman"/>
          <w:sz w:val="24"/>
          <w:szCs w:val="24"/>
        </w:rPr>
        <w:t xml:space="preserve">) </w:t>
      </w:r>
      <w:r w:rsidRPr="00D561F2">
        <w:rPr>
          <w:rFonts w:ascii="Garamond" w:hAnsi="Garamond" w:cs="Times New Roman"/>
          <w:sz w:val="24"/>
          <w:szCs w:val="24"/>
        </w:rPr>
        <w:t>komunikim me institucione të tjer</w:t>
      </w:r>
      <w:r w:rsidR="00132990">
        <w:rPr>
          <w:rFonts w:ascii="Garamond" w:hAnsi="Garamond" w:cs="Times New Roman"/>
          <w:sz w:val="24"/>
          <w:szCs w:val="24"/>
        </w:rPr>
        <w:t>a</w:t>
      </w:r>
      <w:r w:rsidRPr="00D561F2">
        <w:rPr>
          <w:rFonts w:ascii="Garamond" w:hAnsi="Garamond" w:cs="Times New Roman"/>
          <w:sz w:val="24"/>
          <w:szCs w:val="24"/>
        </w:rPr>
        <w:t xml:space="preserve"> shtetëror</w:t>
      </w:r>
      <w:r w:rsidR="00132990">
        <w:rPr>
          <w:rFonts w:ascii="Garamond" w:hAnsi="Garamond" w:cs="Times New Roman"/>
          <w:sz w:val="24"/>
          <w:szCs w:val="24"/>
        </w:rPr>
        <w:t>e</w:t>
      </w:r>
      <w:r w:rsidRPr="00D561F2">
        <w:rPr>
          <w:rFonts w:ascii="Garamond" w:hAnsi="Garamond" w:cs="Times New Roman"/>
          <w:sz w:val="24"/>
          <w:szCs w:val="24"/>
        </w:rPr>
        <w:t xml:space="preserve"> dhe organizma ndërkombëtarë që operojnë në fushën e mbrojtjes së të drejtave të njeriut për çështje nën fushën e përgjegjësisë </w:t>
      </w:r>
      <w:r w:rsidR="00A86583">
        <w:rPr>
          <w:rFonts w:ascii="Garamond" w:hAnsi="Garamond" w:cs="Times New Roman"/>
          <w:sz w:val="24"/>
          <w:szCs w:val="24"/>
        </w:rPr>
        <w:t>s</w:t>
      </w:r>
      <w:r w:rsidRPr="00D561F2">
        <w:rPr>
          <w:rFonts w:ascii="Garamond" w:hAnsi="Garamond" w:cs="Times New Roman"/>
          <w:sz w:val="24"/>
          <w:szCs w:val="24"/>
        </w:rPr>
        <w:t>ë</w:t>
      </w:r>
      <w:r w:rsidRPr="00D561F2">
        <w:rPr>
          <w:rFonts w:ascii="Garamond" w:hAnsi="Garamond" w:cs="Times New Roman"/>
          <w:sz w:val="24"/>
          <w:szCs w:val="24"/>
        </w:rPr>
        <w:t xml:space="preserve"> gjendjes civile, duke përfshirë </w:t>
      </w:r>
      <w:proofErr w:type="spellStart"/>
      <w:r w:rsidRPr="00D561F2">
        <w:rPr>
          <w:rFonts w:ascii="Garamond" w:hAnsi="Garamond" w:cs="Times New Roman"/>
          <w:sz w:val="24"/>
          <w:szCs w:val="24"/>
        </w:rPr>
        <w:t>Komisionerin</w:t>
      </w:r>
      <w:proofErr w:type="spellEnd"/>
      <w:r w:rsidRPr="00D561F2">
        <w:rPr>
          <w:rFonts w:ascii="Garamond" w:hAnsi="Garamond" w:cs="Times New Roman"/>
          <w:sz w:val="24"/>
          <w:szCs w:val="24"/>
        </w:rPr>
        <w:t xml:space="preserve"> për të Drejtën e Informimit dhe </w:t>
      </w:r>
      <w:r w:rsidRPr="00D561F2">
        <w:rPr>
          <w:rFonts w:ascii="Garamond" w:hAnsi="Garamond" w:cs="Times New Roman"/>
          <w:sz w:val="24"/>
          <w:szCs w:val="24"/>
        </w:rPr>
        <w:t>Mbrojt</w:t>
      </w:r>
      <w:r w:rsidR="00A86583">
        <w:rPr>
          <w:rFonts w:ascii="Garamond" w:hAnsi="Garamond" w:cs="Times New Roman"/>
          <w:sz w:val="24"/>
          <w:szCs w:val="24"/>
        </w:rPr>
        <w:t>j</w:t>
      </w:r>
      <w:r w:rsidRPr="00D561F2">
        <w:rPr>
          <w:rFonts w:ascii="Garamond" w:hAnsi="Garamond" w:cs="Times New Roman"/>
          <w:sz w:val="24"/>
          <w:szCs w:val="24"/>
        </w:rPr>
        <w:t xml:space="preserve">en </w:t>
      </w:r>
      <w:r w:rsidRPr="00D561F2">
        <w:rPr>
          <w:rFonts w:ascii="Garamond" w:hAnsi="Garamond" w:cs="Times New Roman"/>
          <w:sz w:val="24"/>
          <w:szCs w:val="24"/>
        </w:rPr>
        <w:t xml:space="preserve">e të Dhënave Personale, Avokatin e Popullit, </w:t>
      </w:r>
      <w:proofErr w:type="spellStart"/>
      <w:r w:rsidRPr="00D561F2">
        <w:rPr>
          <w:rFonts w:ascii="Garamond" w:hAnsi="Garamond" w:cs="Times New Roman"/>
          <w:sz w:val="24"/>
          <w:szCs w:val="24"/>
        </w:rPr>
        <w:t>Komisionerin</w:t>
      </w:r>
      <w:proofErr w:type="spellEnd"/>
      <w:r w:rsidRPr="00D561F2">
        <w:rPr>
          <w:rFonts w:ascii="Garamond" w:hAnsi="Garamond" w:cs="Times New Roman"/>
          <w:sz w:val="24"/>
          <w:szCs w:val="24"/>
        </w:rPr>
        <w:t xml:space="preserve"> për Mbrojtjen nga Diskriminimi, etj</w:t>
      </w:r>
      <w:r w:rsidR="00A86583">
        <w:rPr>
          <w:rFonts w:ascii="Garamond" w:hAnsi="Garamond" w:cs="Times New Roman"/>
          <w:sz w:val="24"/>
          <w:szCs w:val="24"/>
        </w:rPr>
        <w:t>.</w:t>
      </w:r>
      <w:r w:rsidRPr="00D561F2">
        <w:rPr>
          <w:rFonts w:ascii="Garamond" w:hAnsi="Garamond" w:cs="Times New Roman"/>
          <w:sz w:val="24"/>
          <w:szCs w:val="24"/>
        </w:rPr>
        <w:t>;</w:t>
      </w:r>
    </w:p>
    <w:p w14:paraId="40880C30" w14:textId="335D4833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D561F2">
        <w:rPr>
          <w:rFonts w:ascii="Garamond" w:hAnsi="Garamond" w:cs="Times New Roman"/>
          <w:bCs/>
          <w:sz w:val="24"/>
          <w:szCs w:val="24"/>
        </w:rPr>
        <w:t xml:space="preserve">dh) </w:t>
      </w:r>
      <w:r w:rsidR="00A86583">
        <w:rPr>
          <w:rFonts w:ascii="Garamond" w:hAnsi="Garamond" w:cs="Times New Roman"/>
          <w:bCs/>
          <w:sz w:val="24"/>
          <w:szCs w:val="24"/>
        </w:rPr>
        <w:t>k</w:t>
      </w:r>
      <w:r>
        <w:rPr>
          <w:rFonts w:ascii="Garamond" w:hAnsi="Garamond" w:cs="Times New Roman"/>
          <w:bCs/>
          <w:sz w:val="24"/>
          <w:szCs w:val="24"/>
        </w:rPr>
        <w:t>omunikim</w:t>
      </w:r>
      <w:r>
        <w:rPr>
          <w:rFonts w:ascii="Garamond" w:hAnsi="Garamond" w:cs="Times New Roman"/>
          <w:bCs/>
          <w:sz w:val="24"/>
          <w:szCs w:val="24"/>
        </w:rPr>
        <w:t xml:space="preserve"> me shoqërinë “</w:t>
      </w:r>
      <w:proofErr w:type="spellStart"/>
      <w:r>
        <w:rPr>
          <w:rFonts w:ascii="Garamond" w:hAnsi="Garamond" w:cs="Times New Roman"/>
          <w:bCs/>
          <w:sz w:val="24"/>
          <w:szCs w:val="24"/>
        </w:rPr>
        <w:t>Identi</w:t>
      </w:r>
      <w:r w:rsidR="001F4C71">
        <w:rPr>
          <w:rFonts w:ascii="Garamond" w:hAnsi="Garamond" w:cs="Times New Roman"/>
          <w:bCs/>
          <w:sz w:val="24"/>
          <w:szCs w:val="24"/>
        </w:rPr>
        <w:t>te</w:t>
      </w:r>
      <w:r>
        <w:rPr>
          <w:rFonts w:ascii="Garamond" w:hAnsi="Garamond" w:cs="Times New Roman"/>
          <w:bCs/>
          <w:sz w:val="24"/>
          <w:szCs w:val="24"/>
        </w:rPr>
        <w:t>k</w:t>
      </w:r>
      <w:proofErr w:type="spellEnd"/>
      <w:r>
        <w:rPr>
          <w:rFonts w:ascii="Garamond" w:hAnsi="Garamond" w:cs="Times New Roman"/>
          <w:bCs/>
          <w:sz w:val="24"/>
          <w:szCs w:val="24"/>
        </w:rPr>
        <w:t xml:space="preserve">” </w:t>
      </w:r>
      <w:proofErr w:type="spellStart"/>
      <w:r w:rsidR="001F4C71">
        <w:rPr>
          <w:rFonts w:ascii="Garamond" w:hAnsi="Garamond" w:cs="Times New Roman"/>
          <w:bCs/>
          <w:sz w:val="24"/>
          <w:szCs w:val="24"/>
        </w:rPr>
        <w:t>sh.a</w:t>
      </w:r>
      <w:proofErr w:type="spellEnd"/>
      <w:r w:rsidR="001F4C71">
        <w:rPr>
          <w:rFonts w:ascii="Garamond" w:hAnsi="Garamond" w:cs="Times New Roman"/>
          <w:bCs/>
          <w:sz w:val="24"/>
          <w:szCs w:val="24"/>
        </w:rPr>
        <w:t xml:space="preserve">. </w:t>
      </w:r>
      <w:r>
        <w:rPr>
          <w:rFonts w:ascii="Garamond" w:hAnsi="Garamond" w:cs="Times New Roman"/>
          <w:bCs/>
          <w:sz w:val="24"/>
          <w:szCs w:val="24"/>
        </w:rPr>
        <w:t xml:space="preserve">dhe Drejtorinë e Përgjithshme të Policisë së Shtetit, për çështje të pajisjes së shtetasve me </w:t>
      </w:r>
      <w:r w:rsidR="00A86583">
        <w:rPr>
          <w:rFonts w:ascii="Garamond" w:hAnsi="Garamond" w:cs="Times New Roman"/>
          <w:bCs/>
          <w:sz w:val="24"/>
          <w:szCs w:val="24"/>
        </w:rPr>
        <w:t>dokumente</w:t>
      </w:r>
      <w:r>
        <w:rPr>
          <w:rFonts w:ascii="Garamond" w:hAnsi="Garamond" w:cs="Times New Roman"/>
          <w:bCs/>
          <w:sz w:val="24"/>
          <w:szCs w:val="24"/>
        </w:rPr>
        <w:t xml:space="preserve"> biometrik</w:t>
      </w:r>
      <w:r w:rsidR="00A86583">
        <w:rPr>
          <w:rFonts w:ascii="Garamond" w:hAnsi="Garamond" w:cs="Times New Roman"/>
          <w:bCs/>
          <w:sz w:val="24"/>
          <w:szCs w:val="24"/>
        </w:rPr>
        <w:t>e</w:t>
      </w:r>
      <w:r>
        <w:rPr>
          <w:rFonts w:ascii="Garamond" w:hAnsi="Garamond" w:cs="Times New Roman"/>
          <w:bCs/>
          <w:sz w:val="24"/>
          <w:szCs w:val="24"/>
        </w:rPr>
        <w:t>.</w:t>
      </w:r>
    </w:p>
    <w:p w14:paraId="3E4866AD" w14:textId="1CA79B94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 xml:space="preserve">2. </w:t>
      </w:r>
      <w:r w:rsidRPr="00D561F2">
        <w:rPr>
          <w:rFonts w:ascii="Garamond" w:hAnsi="Garamond" w:cs="Times New Roman"/>
          <w:bCs/>
          <w:sz w:val="24"/>
          <w:szCs w:val="24"/>
        </w:rPr>
        <w:t xml:space="preserve">Delegimin e </w:t>
      </w:r>
      <w:r w:rsidR="00A86583">
        <w:rPr>
          <w:rFonts w:ascii="Garamond" w:hAnsi="Garamond" w:cs="Times New Roman"/>
          <w:bCs/>
          <w:sz w:val="24"/>
          <w:szCs w:val="24"/>
        </w:rPr>
        <w:t>v</w:t>
      </w:r>
      <w:r w:rsidRPr="00D561F2">
        <w:rPr>
          <w:rFonts w:ascii="Garamond" w:hAnsi="Garamond" w:cs="Times New Roman"/>
          <w:bCs/>
          <w:sz w:val="24"/>
          <w:szCs w:val="24"/>
        </w:rPr>
        <w:t xml:space="preserve">ulës </w:t>
      </w:r>
      <w:r w:rsidR="00A86583" w:rsidRPr="00D561F2">
        <w:rPr>
          <w:rFonts w:ascii="Garamond" w:hAnsi="Garamond" w:cs="Times New Roman"/>
          <w:bCs/>
          <w:sz w:val="24"/>
          <w:szCs w:val="24"/>
        </w:rPr>
        <w:t>drejtorit të përgjithshëm</w:t>
      </w:r>
      <w:r w:rsidR="00A86583" w:rsidRPr="00D561F2">
        <w:rPr>
          <w:rFonts w:ascii="Garamond" w:hAnsi="Garamond" w:cs="Times New Roman"/>
          <w:bCs/>
          <w:sz w:val="24"/>
          <w:szCs w:val="24"/>
        </w:rPr>
        <w:t xml:space="preserve"> </w:t>
      </w:r>
      <w:r w:rsidRPr="00D561F2">
        <w:rPr>
          <w:rFonts w:ascii="Garamond" w:hAnsi="Garamond" w:cs="Times New Roman"/>
          <w:bCs/>
          <w:sz w:val="24"/>
          <w:szCs w:val="24"/>
        </w:rPr>
        <w:t>të Gjendjes Civile për praktikat e përcaktuara në pikën 1 të këtij urdhri.</w:t>
      </w:r>
    </w:p>
    <w:p w14:paraId="7A97E17F" w14:textId="09D0026D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3</w:t>
      </w:r>
      <w:r w:rsidRPr="00D561F2">
        <w:rPr>
          <w:rFonts w:ascii="Garamond" w:hAnsi="Garamond" w:cs="Times New Roman"/>
          <w:bCs/>
          <w:sz w:val="24"/>
          <w:szCs w:val="24"/>
        </w:rPr>
        <w:t>.</w:t>
      </w:r>
      <w:r w:rsidRPr="00D561F2">
        <w:rPr>
          <w:rFonts w:ascii="Garamond" w:hAnsi="Garamond" w:cs="Times New Roman"/>
          <w:bCs/>
          <w:sz w:val="24"/>
          <w:szCs w:val="24"/>
        </w:rPr>
        <w:tab/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Pr="00D561F2">
        <w:rPr>
          <w:rFonts w:ascii="Garamond" w:hAnsi="Garamond" w:cs="Times New Roman"/>
          <w:bCs/>
          <w:sz w:val="24"/>
          <w:szCs w:val="24"/>
        </w:rPr>
        <w:t>Kompetencat</w:t>
      </w:r>
      <w:r w:rsidR="001F4C71">
        <w:rPr>
          <w:rFonts w:ascii="Garamond" w:hAnsi="Garamond" w:cs="Times New Roman"/>
          <w:bCs/>
          <w:sz w:val="24"/>
          <w:szCs w:val="24"/>
        </w:rPr>
        <w:t>,</w:t>
      </w:r>
      <w:r w:rsidRPr="00D561F2">
        <w:rPr>
          <w:rFonts w:ascii="Garamond" w:hAnsi="Garamond" w:cs="Times New Roman"/>
          <w:bCs/>
          <w:sz w:val="24"/>
          <w:szCs w:val="24"/>
        </w:rPr>
        <w:t xml:space="preserve"> sipas përcaktimit të pikës 1 të </w:t>
      </w:r>
      <w:r w:rsidRPr="00D561F2">
        <w:rPr>
          <w:rFonts w:ascii="Garamond" w:hAnsi="Garamond" w:cs="Times New Roman"/>
          <w:sz w:val="24"/>
          <w:szCs w:val="24"/>
        </w:rPr>
        <w:t>këtij urdhri</w:t>
      </w:r>
      <w:r w:rsidR="001F4C71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do të ushtrohen nga data 15.</w:t>
      </w:r>
      <w:r w:rsidRPr="00D561F2">
        <w:rPr>
          <w:rFonts w:ascii="Garamond" w:hAnsi="Garamond" w:cs="Times New Roman"/>
          <w:sz w:val="24"/>
          <w:szCs w:val="24"/>
        </w:rPr>
        <w:t>1</w:t>
      </w:r>
      <w:r w:rsidRPr="00D561F2">
        <w:rPr>
          <w:rFonts w:ascii="Garamond" w:hAnsi="Garamond" w:cs="Times New Roman"/>
          <w:sz w:val="24"/>
          <w:szCs w:val="24"/>
        </w:rPr>
        <w:t xml:space="preserve">.2025 </w:t>
      </w:r>
      <w:r w:rsidRPr="00D561F2">
        <w:rPr>
          <w:rFonts w:ascii="Garamond" w:hAnsi="Garamond" w:cs="Times New Roman"/>
          <w:bCs/>
          <w:sz w:val="24"/>
          <w:szCs w:val="24"/>
        </w:rPr>
        <w:t>deri në shfuqizimin e këtij urdhri.</w:t>
      </w:r>
    </w:p>
    <w:p w14:paraId="2FB2BF7F" w14:textId="3F68B913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4</w:t>
      </w:r>
      <w:r w:rsidRPr="00D561F2">
        <w:rPr>
          <w:rFonts w:ascii="Garamond" w:hAnsi="Garamond" w:cs="Times New Roman"/>
          <w:bCs/>
          <w:sz w:val="24"/>
          <w:szCs w:val="24"/>
        </w:rPr>
        <w:t>.</w:t>
      </w:r>
      <w:r w:rsidRPr="00D561F2">
        <w:rPr>
          <w:rFonts w:ascii="Garamond" w:hAnsi="Garamond" w:cs="Times New Roman"/>
          <w:bCs/>
          <w:sz w:val="24"/>
          <w:szCs w:val="24"/>
        </w:rPr>
        <w:tab/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Pr="00D561F2">
        <w:rPr>
          <w:rFonts w:ascii="Garamond" w:hAnsi="Garamond" w:cs="Times New Roman"/>
          <w:bCs/>
          <w:sz w:val="24"/>
          <w:szCs w:val="24"/>
        </w:rPr>
        <w:t xml:space="preserve">Për zbatimin e këtij </w:t>
      </w:r>
      <w:r w:rsidRPr="00D561F2">
        <w:rPr>
          <w:rFonts w:ascii="Garamond" w:hAnsi="Garamond" w:cs="Times New Roman"/>
          <w:sz w:val="24"/>
          <w:szCs w:val="24"/>
        </w:rPr>
        <w:t xml:space="preserve">urdhri ngarkohet </w:t>
      </w:r>
      <w:r w:rsidR="00A86583" w:rsidRPr="00D561F2">
        <w:rPr>
          <w:rFonts w:ascii="Garamond" w:hAnsi="Garamond" w:cs="Times New Roman"/>
          <w:sz w:val="24"/>
          <w:szCs w:val="24"/>
        </w:rPr>
        <w:t>drejtori i përgjithshëm</w:t>
      </w:r>
      <w:r w:rsidR="00A86583" w:rsidRPr="00D561F2">
        <w:rPr>
          <w:rFonts w:ascii="Garamond" w:hAnsi="Garamond" w:cs="Times New Roman"/>
          <w:sz w:val="24"/>
          <w:szCs w:val="24"/>
        </w:rPr>
        <w:t xml:space="preserve"> </w:t>
      </w:r>
      <w:r w:rsidRPr="00D561F2">
        <w:rPr>
          <w:rFonts w:ascii="Garamond" w:hAnsi="Garamond" w:cs="Times New Roman"/>
          <w:sz w:val="24"/>
          <w:szCs w:val="24"/>
        </w:rPr>
        <w:t xml:space="preserve">i </w:t>
      </w:r>
      <w:r w:rsidRPr="00D561F2">
        <w:rPr>
          <w:rFonts w:ascii="Garamond" w:hAnsi="Garamond" w:cs="Times New Roman"/>
          <w:bCs/>
          <w:sz w:val="24"/>
          <w:szCs w:val="24"/>
        </w:rPr>
        <w:t>Gjendjes Civile.</w:t>
      </w:r>
    </w:p>
    <w:p w14:paraId="77693670" w14:textId="66816566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5</w:t>
      </w:r>
      <w:r w:rsidRPr="00D561F2">
        <w:rPr>
          <w:rFonts w:ascii="Garamond" w:hAnsi="Garamond" w:cs="Times New Roman"/>
          <w:bCs/>
          <w:sz w:val="24"/>
          <w:szCs w:val="24"/>
        </w:rPr>
        <w:t>.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Pr="00D561F2">
        <w:rPr>
          <w:rFonts w:ascii="Garamond" w:hAnsi="Garamond" w:cs="Times New Roman"/>
          <w:bCs/>
          <w:sz w:val="24"/>
          <w:szCs w:val="24"/>
        </w:rPr>
        <w:tab/>
        <w:t>Urdhri nr. 171, datë 13.</w:t>
      </w:r>
      <w:r w:rsidRPr="00D561F2">
        <w:rPr>
          <w:rFonts w:ascii="Garamond" w:hAnsi="Garamond" w:cs="Times New Roman"/>
          <w:bCs/>
          <w:sz w:val="24"/>
          <w:szCs w:val="24"/>
        </w:rPr>
        <w:t>9</w:t>
      </w:r>
      <w:r w:rsidRPr="00D561F2">
        <w:rPr>
          <w:rFonts w:ascii="Garamond" w:hAnsi="Garamond" w:cs="Times New Roman"/>
          <w:bCs/>
          <w:sz w:val="24"/>
          <w:szCs w:val="24"/>
        </w:rPr>
        <w:t>.2024</w:t>
      </w:r>
      <w:r w:rsidR="00A86583">
        <w:rPr>
          <w:rFonts w:ascii="Garamond" w:hAnsi="Garamond" w:cs="Times New Roman"/>
          <w:bCs/>
          <w:sz w:val="24"/>
          <w:szCs w:val="24"/>
        </w:rPr>
        <w:t>,</w:t>
      </w:r>
      <w:r w:rsidRPr="00D561F2">
        <w:rPr>
          <w:rFonts w:ascii="Garamond" w:hAnsi="Garamond" w:cs="Times New Roman"/>
          <w:bCs/>
          <w:sz w:val="24"/>
          <w:szCs w:val="24"/>
        </w:rPr>
        <w:t xml:space="preserve"> i </w:t>
      </w:r>
      <w:r w:rsidR="00A86583">
        <w:rPr>
          <w:rFonts w:ascii="Garamond" w:hAnsi="Garamond" w:cs="Times New Roman"/>
          <w:bCs/>
          <w:sz w:val="24"/>
          <w:szCs w:val="24"/>
        </w:rPr>
        <w:t>m</w:t>
      </w:r>
      <w:r w:rsidRPr="00D561F2">
        <w:rPr>
          <w:rFonts w:ascii="Garamond" w:hAnsi="Garamond" w:cs="Times New Roman"/>
          <w:bCs/>
          <w:sz w:val="24"/>
          <w:szCs w:val="24"/>
        </w:rPr>
        <w:t>inistrit</w:t>
      </w:r>
      <w:r w:rsidRPr="00D561F2">
        <w:rPr>
          <w:rFonts w:ascii="Garamond" w:hAnsi="Garamond" w:cs="Times New Roman"/>
          <w:bCs/>
          <w:sz w:val="24"/>
          <w:szCs w:val="24"/>
        </w:rPr>
        <w:t xml:space="preserve"> të </w:t>
      </w:r>
      <w:r w:rsidRPr="00D561F2">
        <w:rPr>
          <w:rFonts w:ascii="Garamond" w:hAnsi="Garamond" w:cs="Times New Roman"/>
          <w:sz w:val="24"/>
          <w:szCs w:val="24"/>
        </w:rPr>
        <w:t>Brendshëm</w:t>
      </w:r>
      <w:r w:rsidR="00A86583">
        <w:rPr>
          <w:rFonts w:ascii="Garamond" w:hAnsi="Garamond" w:cs="Times New Roman"/>
          <w:sz w:val="24"/>
          <w:szCs w:val="24"/>
        </w:rPr>
        <w:t>,</w:t>
      </w:r>
      <w:r w:rsidRPr="00D561F2">
        <w:rPr>
          <w:rFonts w:ascii="Garamond" w:hAnsi="Garamond" w:cs="Times New Roman"/>
          <w:sz w:val="24"/>
          <w:szCs w:val="24"/>
        </w:rPr>
        <w:t xml:space="preserve"> “Për delegimin e </w:t>
      </w:r>
      <w:r w:rsidRPr="00D561F2">
        <w:rPr>
          <w:rFonts w:ascii="Garamond" w:hAnsi="Garamond" w:cs="Times New Roman"/>
          <w:bCs/>
          <w:sz w:val="24"/>
          <w:szCs w:val="24"/>
        </w:rPr>
        <w:t>kompetencave”, shfuqizohet.</w:t>
      </w:r>
    </w:p>
    <w:p w14:paraId="1A5A5596" w14:textId="04153819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6</w:t>
      </w:r>
      <w:r w:rsidRPr="00D561F2">
        <w:rPr>
          <w:rFonts w:ascii="Garamond" w:hAnsi="Garamond" w:cs="Times New Roman"/>
          <w:bCs/>
          <w:sz w:val="24"/>
          <w:szCs w:val="24"/>
        </w:rPr>
        <w:t>.</w:t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Pr="00D561F2">
        <w:rPr>
          <w:rFonts w:ascii="Garamond" w:hAnsi="Garamond" w:cs="Times New Roman"/>
          <w:bCs/>
          <w:sz w:val="24"/>
          <w:szCs w:val="24"/>
        </w:rPr>
        <w:tab/>
        <w:t xml:space="preserve">Me njohjen dhe zbatimin e këtij urdhri ngarkohet Drejtoria </w:t>
      </w:r>
      <w:r w:rsidRPr="00D561F2">
        <w:rPr>
          <w:rFonts w:ascii="Garamond" w:hAnsi="Garamond" w:cs="Times New Roman"/>
          <w:sz w:val="24"/>
          <w:szCs w:val="24"/>
        </w:rPr>
        <w:t xml:space="preserve">e Përgjithshme e Gjendjes Civile </w:t>
      </w:r>
      <w:r w:rsidRPr="00D561F2">
        <w:rPr>
          <w:rFonts w:ascii="Garamond" w:hAnsi="Garamond" w:cs="Times New Roman"/>
          <w:bCs/>
          <w:sz w:val="24"/>
          <w:szCs w:val="24"/>
        </w:rPr>
        <w:t>dhe Sektori i Arkiv</w:t>
      </w:r>
      <w:r w:rsidR="00A86583">
        <w:rPr>
          <w:rFonts w:ascii="Garamond" w:hAnsi="Garamond" w:cs="Times New Roman"/>
          <w:bCs/>
          <w:sz w:val="24"/>
          <w:szCs w:val="24"/>
        </w:rPr>
        <w:t>-</w:t>
      </w:r>
      <w:r w:rsidRPr="00D561F2">
        <w:rPr>
          <w:rFonts w:ascii="Garamond" w:hAnsi="Garamond" w:cs="Times New Roman"/>
          <w:bCs/>
          <w:sz w:val="24"/>
          <w:szCs w:val="24"/>
        </w:rPr>
        <w:t>Protokollit në Drejtorinë e Shërbimeve Mbështetëse.</w:t>
      </w:r>
    </w:p>
    <w:p w14:paraId="16920861" w14:textId="77777777" w:rsidR="00D561F2" w:rsidRP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>
        <w:rPr>
          <w:rFonts w:ascii="Garamond" w:hAnsi="Garamond" w:cs="Times New Roman"/>
          <w:bCs/>
          <w:sz w:val="24"/>
          <w:szCs w:val="24"/>
        </w:rPr>
        <w:t>7</w:t>
      </w:r>
      <w:r w:rsidRPr="00D561F2">
        <w:rPr>
          <w:rFonts w:ascii="Garamond" w:hAnsi="Garamond" w:cs="Times New Roman"/>
          <w:bCs/>
          <w:sz w:val="24"/>
          <w:szCs w:val="24"/>
        </w:rPr>
        <w:t>.</w:t>
      </w:r>
      <w:r w:rsidRPr="00D561F2">
        <w:rPr>
          <w:rFonts w:ascii="Garamond" w:hAnsi="Garamond" w:cs="Times New Roman"/>
          <w:bCs/>
          <w:sz w:val="24"/>
          <w:szCs w:val="24"/>
        </w:rPr>
        <w:tab/>
      </w:r>
      <w:r>
        <w:rPr>
          <w:rFonts w:ascii="Garamond" w:hAnsi="Garamond" w:cs="Times New Roman"/>
          <w:bCs/>
          <w:sz w:val="24"/>
          <w:szCs w:val="24"/>
        </w:rPr>
        <w:t xml:space="preserve"> </w:t>
      </w:r>
      <w:r w:rsidRPr="00D561F2">
        <w:rPr>
          <w:rFonts w:ascii="Garamond" w:hAnsi="Garamond" w:cs="Times New Roman"/>
          <w:bCs/>
          <w:sz w:val="24"/>
          <w:szCs w:val="24"/>
        </w:rPr>
        <w:t>Ngarkohet Sekretari i Përgjithshëm për sigurimin e zbatimit dhe kontrollin e zbatimit të këtij urdhri.</w:t>
      </w:r>
    </w:p>
    <w:p w14:paraId="7B581D25" w14:textId="77777777" w:rsidR="00D561F2" w:rsidRDefault="00D561F2" w:rsidP="00A86583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561F2">
        <w:rPr>
          <w:rFonts w:ascii="Garamond" w:hAnsi="Garamond" w:cs="Times New Roman"/>
          <w:sz w:val="24"/>
          <w:szCs w:val="24"/>
        </w:rPr>
        <w:tab/>
        <w:t>Ky urdhër hyn në fuqi menjëherë dhe botohet në Fletoren Zyrtare.</w:t>
      </w:r>
    </w:p>
    <w:p w14:paraId="7E62FF36" w14:textId="77777777" w:rsidR="00D561F2" w:rsidRDefault="00D561F2" w:rsidP="00D561F2">
      <w:pPr>
        <w:tabs>
          <w:tab w:val="decimal" w:pos="640"/>
        </w:tabs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</w:p>
    <w:p w14:paraId="36E5B4AD" w14:textId="77777777" w:rsidR="00D561F2" w:rsidRDefault="00D561F2" w:rsidP="00D561F2">
      <w:pPr>
        <w:tabs>
          <w:tab w:val="decimal" w:pos="6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MINISTËR I BRENDSHËM</w:t>
      </w:r>
    </w:p>
    <w:p w14:paraId="255126A4" w14:textId="77777777" w:rsidR="00D561F2" w:rsidRPr="00D561F2" w:rsidRDefault="00D561F2" w:rsidP="00D561F2">
      <w:pPr>
        <w:tabs>
          <w:tab w:val="decimal" w:pos="640"/>
        </w:tabs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sz w:val="24"/>
          <w:szCs w:val="24"/>
        </w:rPr>
      </w:pPr>
      <w:proofErr w:type="spellStart"/>
      <w:r w:rsidRPr="00D561F2">
        <w:rPr>
          <w:rFonts w:ascii="Garamond" w:hAnsi="Garamond" w:cs="Times New Roman"/>
          <w:b/>
          <w:sz w:val="24"/>
          <w:szCs w:val="24"/>
        </w:rPr>
        <w:t>Ervin</w:t>
      </w:r>
      <w:proofErr w:type="spellEnd"/>
      <w:r w:rsidRPr="00D561F2">
        <w:rPr>
          <w:rFonts w:ascii="Garamond" w:hAnsi="Garamond" w:cs="Times New Roman"/>
          <w:b/>
          <w:sz w:val="24"/>
          <w:szCs w:val="24"/>
        </w:rPr>
        <w:t xml:space="preserve"> Hoxha</w:t>
      </w:r>
    </w:p>
    <w:sectPr w:rsidR="00D561F2" w:rsidRPr="00D561F2" w:rsidSect="00A8658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Tahoma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EB58A3"/>
    <w:multiLevelType w:val="multilevel"/>
    <w:tmpl w:val="4D727F2C"/>
    <w:lvl w:ilvl="0">
      <w:start w:val="1"/>
      <w:numFmt w:val="lowerLetter"/>
      <w:lvlText w:val="%1."/>
      <w:lvlJc w:val="left"/>
      <w:pPr>
        <w:tabs>
          <w:tab w:val="decimal" w:pos="288"/>
        </w:tabs>
        <w:ind w:left="720"/>
      </w:pPr>
      <w:rPr>
        <w:rFonts w:ascii="Times New Roman" w:hAnsi="Times New Roman"/>
        <w:strike w:val="0"/>
        <w:color w:val="000000"/>
        <w:spacing w:val="-2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9DD52DD"/>
    <w:multiLevelType w:val="multilevel"/>
    <w:tmpl w:val="8352527C"/>
    <w:lvl w:ilvl="0">
      <w:start w:val="2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b/>
        <w:strike w:val="0"/>
        <w:color w:val="000000"/>
        <w:spacing w:val="-10"/>
        <w:w w:val="100"/>
        <w:sz w:val="24"/>
        <w:vertAlign w:val="baseline"/>
        <w:lang w:val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FE0"/>
    <w:rsid w:val="00132990"/>
    <w:rsid w:val="001F4C71"/>
    <w:rsid w:val="0028073B"/>
    <w:rsid w:val="00A86583"/>
    <w:rsid w:val="00CE769A"/>
    <w:rsid w:val="00D04D3A"/>
    <w:rsid w:val="00D561F2"/>
    <w:rsid w:val="00E47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67175"/>
  <w15:docId w15:val="{02A5AB7E-7D69-4907-9137-31620989C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32990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9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990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drId3" Type="http://schemas.openxmlformats.org/wordprocessingml/2006/fontTable" Target="fontTable0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F0831155E24BF794013292CF992B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2025-01-16T13:41:11Z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2025-01-16T00:00:00Z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83</Nr_x002e__x0020_prot_x0020_QBZ>
    <Data_x0020_e_x0020_Modifikimit xmlns="0e656187-b300-4fb0-8bf4-3a50f872073c">2025-01-16T14:15:43Z</Data_x0020_e_x0020_Modifikimit>
    <Dekretuar xmlns="0e656187-b300-4fb0-8bf4-3a50f872073c">false</Dekretuar>
    <Data xmlns="0e656187-b300-4fb0-8bf4-3a50f872073c">2025-01-14T00:00:00Z</Data>
    <Nr_x002e__x0020_protokolli_x0020_i_x0020_aktit xmlns="0e656187-b300-4fb0-8bf4-3a50f872073c">360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F0831155E24BF794013292CF992BF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144B515-5AE4-4E91-9A76-3D9F1463B7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10DBD1-E095-47FF-9F72-DFB77740EF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2050180-C785-4ABB-BBDF-21BF3178D96A}">
  <ds:schemaRefs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81A506C-0CF1-4F64-AEB0-3A3082F9FE2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908062-40A1-4A1D-9230-C0F0F6C1E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Fjora Cahani</cp:lastModifiedBy>
  <cp:revision>7</cp:revision>
  <dcterms:created xsi:type="dcterms:W3CDTF">2025-01-16T13:09:00Z</dcterms:created>
  <dcterms:modified xsi:type="dcterms:W3CDTF">2025-01-16T14:09:00Z</dcterms:modified>
</cp:coreProperties>
</file>