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9150E2" w14:textId="77777777" w:rsidR="00E156CC" w:rsidRPr="00C03E2A" w:rsidRDefault="00E156CC" w:rsidP="00E156CC">
      <w:pPr>
        <w:jc w:val="center"/>
        <w:rPr>
          <w:rFonts w:ascii="Garamond" w:hAnsi="Garamond"/>
          <w:b/>
          <w:sz w:val="24"/>
          <w:lang w:val="sq-AL"/>
        </w:rPr>
      </w:pPr>
      <w:r w:rsidRPr="00C03E2A">
        <w:rPr>
          <w:rFonts w:ascii="Garamond" w:hAnsi="Garamond"/>
          <w:b/>
          <w:sz w:val="24"/>
          <w:lang w:val="sq-AL"/>
        </w:rPr>
        <w:t>URDHËR</w:t>
      </w:r>
    </w:p>
    <w:p w14:paraId="6BD89F41" w14:textId="5382F7CC" w:rsidR="00E156CC" w:rsidRPr="00C03E2A" w:rsidRDefault="00E156CC" w:rsidP="00E156CC">
      <w:pPr>
        <w:jc w:val="center"/>
        <w:rPr>
          <w:rFonts w:ascii="Garamond" w:hAnsi="Garamond"/>
          <w:b/>
          <w:sz w:val="24"/>
          <w:lang w:val="sq-AL"/>
        </w:rPr>
      </w:pPr>
      <w:r w:rsidRPr="00C03E2A">
        <w:rPr>
          <w:rFonts w:ascii="Garamond" w:hAnsi="Garamond"/>
          <w:b/>
          <w:sz w:val="24"/>
          <w:lang w:val="sq-AL"/>
        </w:rPr>
        <w:t xml:space="preserve">Nr. 51, datë </w:t>
      </w:r>
      <w:r w:rsidR="000507CA" w:rsidRPr="00C03E2A">
        <w:rPr>
          <w:rFonts w:ascii="Garamond" w:hAnsi="Garamond"/>
          <w:b/>
          <w:sz w:val="24"/>
          <w:lang w:val="sq-AL"/>
        </w:rPr>
        <w:t>18.</w:t>
      </w:r>
      <w:r w:rsidRPr="00C03E2A">
        <w:rPr>
          <w:rFonts w:ascii="Garamond" w:hAnsi="Garamond"/>
          <w:b/>
          <w:sz w:val="24"/>
          <w:lang w:val="sq-AL"/>
        </w:rPr>
        <w:t>3.2025</w:t>
      </w:r>
    </w:p>
    <w:p w14:paraId="70626072" w14:textId="77777777" w:rsidR="00E156CC" w:rsidRPr="00C03E2A" w:rsidRDefault="00E156CC" w:rsidP="00E156CC">
      <w:pPr>
        <w:jc w:val="center"/>
        <w:rPr>
          <w:rFonts w:ascii="Garamond" w:hAnsi="Garamond"/>
          <w:b/>
          <w:sz w:val="24"/>
          <w:lang w:val="sq-AL"/>
        </w:rPr>
      </w:pPr>
    </w:p>
    <w:p w14:paraId="091ADB8C" w14:textId="77777777" w:rsidR="00E156CC" w:rsidRPr="00C03E2A" w:rsidRDefault="00E156CC" w:rsidP="00E156CC">
      <w:pPr>
        <w:jc w:val="center"/>
        <w:rPr>
          <w:rFonts w:ascii="Garamond" w:hAnsi="Garamond"/>
          <w:b/>
          <w:sz w:val="24"/>
          <w:lang w:val="sq-AL"/>
        </w:rPr>
      </w:pPr>
      <w:r w:rsidRPr="00C03E2A">
        <w:rPr>
          <w:rFonts w:ascii="Garamond" w:hAnsi="Garamond"/>
          <w:b/>
          <w:sz w:val="24"/>
          <w:lang w:val="sq-AL"/>
        </w:rPr>
        <w:t>PËR DELEGIMIN E KOMPETENCAVE</w:t>
      </w:r>
    </w:p>
    <w:p w14:paraId="66652D26" w14:textId="77777777" w:rsidR="00E156CC" w:rsidRPr="00C03E2A" w:rsidRDefault="00E156CC" w:rsidP="00E156CC">
      <w:pPr>
        <w:jc w:val="both"/>
        <w:rPr>
          <w:rFonts w:ascii="Garamond" w:hAnsi="Garamond"/>
          <w:sz w:val="24"/>
          <w:lang w:val="sq-AL"/>
        </w:rPr>
      </w:pPr>
    </w:p>
    <w:p w14:paraId="5281F9D9" w14:textId="5AEC0908" w:rsidR="00E156CC" w:rsidRPr="00C03E2A" w:rsidRDefault="00E156CC" w:rsidP="00E156CC">
      <w:pPr>
        <w:jc w:val="both"/>
        <w:rPr>
          <w:rFonts w:ascii="Garamond" w:hAnsi="Garamond"/>
          <w:sz w:val="24"/>
          <w:lang w:val="sq-AL"/>
        </w:rPr>
      </w:pPr>
      <w:r w:rsidRPr="00C03E2A">
        <w:rPr>
          <w:rFonts w:ascii="Garamond" w:hAnsi="Garamond"/>
          <w:sz w:val="24"/>
          <w:lang w:val="sq-AL"/>
        </w:rPr>
        <w:t>Në mbështetje të pikës 4 të nenit 102, të Kushtetutës së Republikës së Shqipërisë, të nen</w:t>
      </w:r>
      <w:r w:rsidR="00A53D51">
        <w:rPr>
          <w:rFonts w:ascii="Garamond" w:hAnsi="Garamond"/>
          <w:sz w:val="24"/>
          <w:lang w:val="sq-AL"/>
        </w:rPr>
        <w:t xml:space="preserve">eve </w:t>
      </w:r>
      <w:r w:rsidRPr="00C03E2A">
        <w:rPr>
          <w:rFonts w:ascii="Garamond" w:hAnsi="Garamond"/>
          <w:sz w:val="24"/>
          <w:lang w:val="sq-AL"/>
        </w:rPr>
        <w:t>28 dhe 29, të ligjit nr. 44/2015</w:t>
      </w:r>
      <w:r w:rsidR="00C03E2A">
        <w:rPr>
          <w:rFonts w:ascii="Garamond" w:hAnsi="Garamond"/>
          <w:sz w:val="24"/>
          <w:lang w:val="sq-AL"/>
        </w:rPr>
        <w:t>,</w:t>
      </w:r>
      <w:r w:rsidRPr="00C03E2A">
        <w:rPr>
          <w:rFonts w:ascii="Garamond" w:hAnsi="Garamond"/>
          <w:sz w:val="24"/>
          <w:lang w:val="sq-AL"/>
        </w:rPr>
        <w:t xml:space="preserve"> </w:t>
      </w:r>
      <w:r w:rsidR="00C03E2A">
        <w:rPr>
          <w:rFonts w:ascii="Garamond" w:hAnsi="Garamond"/>
          <w:sz w:val="24"/>
          <w:lang w:val="sq-AL"/>
        </w:rPr>
        <w:t>“</w:t>
      </w:r>
      <w:r w:rsidRPr="00C03E2A">
        <w:rPr>
          <w:rFonts w:ascii="Garamond" w:hAnsi="Garamond"/>
          <w:sz w:val="24"/>
          <w:lang w:val="sq-AL"/>
        </w:rPr>
        <w:t>Kodi i Procedurave Administrative i Republikës së Shqipërisë</w:t>
      </w:r>
      <w:r w:rsidR="00C03E2A">
        <w:rPr>
          <w:rFonts w:ascii="Garamond" w:hAnsi="Garamond"/>
          <w:sz w:val="24"/>
          <w:lang w:val="sq-AL"/>
        </w:rPr>
        <w:t>”</w:t>
      </w:r>
      <w:r w:rsidRPr="00C03E2A">
        <w:rPr>
          <w:rFonts w:ascii="Garamond" w:hAnsi="Garamond"/>
          <w:sz w:val="24"/>
          <w:lang w:val="sq-AL"/>
        </w:rPr>
        <w:t>, të ligjit nr. 113/2020</w:t>
      </w:r>
      <w:r w:rsidR="00C03E2A">
        <w:rPr>
          <w:rFonts w:ascii="Garamond" w:hAnsi="Garamond"/>
          <w:sz w:val="24"/>
          <w:lang w:val="sq-AL"/>
        </w:rPr>
        <w:t>,</w:t>
      </w:r>
      <w:r w:rsidRPr="00C03E2A">
        <w:rPr>
          <w:rFonts w:ascii="Garamond" w:hAnsi="Garamond"/>
          <w:sz w:val="24"/>
          <w:lang w:val="sq-AL"/>
        </w:rPr>
        <w:t xml:space="preserve"> </w:t>
      </w:r>
      <w:r w:rsidR="00C03E2A">
        <w:rPr>
          <w:rFonts w:ascii="Garamond" w:hAnsi="Garamond"/>
          <w:sz w:val="24"/>
          <w:lang w:val="sq-AL"/>
        </w:rPr>
        <w:t>“</w:t>
      </w:r>
      <w:r w:rsidRPr="00C03E2A">
        <w:rPr>
          <w:rFonts w:ascii="Garamond" w:hAnsi="Garamond"/>
          <w:sz w:val="24"/>
          <w:lang w:val="sq-AL"/>
        </w:rPr>
        <w:t>Për shtetësinë</w:t>
      </w:r>
      <w:r w:rsidR="00C03E2A">
        <w:rPr>
          <w:rFonts w:ascii="Garamond" w:hAnsi="Garamond"/>
          <w:sz w:val="24"/>
          <w:lang w:val="sq-AL"/>
        </w:rPr>
        <w:t>”</w:t>
      </w:r>
      <w:r w:rsidRPr="00C03E2A">
        <w:rPr>
          <w:rFonts w:ascii="Garamond" w:hAnsi="Garamond"/>
          <w:sz w:val="24"/>
          <w:lang w:val="sq-AL"/>
        </w:rPr>
        <w:t>, të pikës 2 të nenit 11, të ligjit nr. 90/2012</w:t>
      </w:r>
      <w:r w:rsidR="00C03E2A">
        <w:rPr>
          <w:rFonts w:ascii="Garamond" w:hAnsi="Garamond"/>
          <w:sz w:val="24"/>
          <w:lang w:val="sq-AL"/>
        </w:rPr>
        <w:t>,</w:t>
      </w:r>
      <w:r w:rsidRPr="00C03E2A">
        <w:rPr>
          <w:rFonts w:ascii="Garamond" w:hAnsi="Garamond"/>
          <w:sz w:val="24"/>
          <w:lang w:val="sq-AL"/>
        </w:rPr>
        <w:t xml:space="preserve"> </w:t>
      </w:r>
      <w:r w:rsidR="00C03E2A">
        <w:rPr>
          <w:rFonts w:ascii="Garamond" w:hAnsi="Garamond"/>
          <w:sz w:val="24"/>
          <w:lang w:val="sq-AL"/>
        </w:rPr>
        <w:t>“</w:t>
      </w:r>
      <w:r w:rsidRPr="00C03E2A">
        <w:rPr>
          <w:rFonts w:ascii="Garamond" w:hAnsi="Garamond"/>
          <w:sz w:val="24"/>
          <w:lang w:val="sq-AL"/>
        </w:rPr>
        <w:t>Për organiz</w:t>
      </w:r>
      <w:bookmarkStart w:id="0" w:name="_GoBack"/>
      <w:bookmarkEnd w:id="0"/>
      <w:r w:rsidRPr="00C03E2A">
        <w:rPr>
          <w:rFonts w:ascii="Garamond" w:hAnsi="Garamond"/>
          <w:sz w:val="24"/>
          <w:lang w:val="sq-AL"/>
        </w:rPr>
        <w:t>imin dhe funksionimin e administratës shtetërore</w:t>
      </w:r>
      <w:r w:rsidR="00C03E2A">
        <w:rPr>
          <w:rFonts w:ascii="Garamond" w:hAnsi="Garamond"/>
          <w:sz w:val="24"/>
          <w:lang w:val="sq-AL"/>
        </w:rPr>
        <w:t>”</w:t>
      </w:r>
      <w:r w:rsidRPr="00C03E2A">
        <w:rPr>
          <w:rFonts w:ascii="Garamond" w:hAnsi="Garamond"/>
          <w:sz w:val="24"/>
          <w:lang w:val="sq-AL"/>
        </w:rPr>
        <w:t>,</w:t>
      </w:r>
    </w:p>
    <w:p w14:paraId="5F5ADB03" w14:textId="77777777" w:rsidR="00E156CC" w:rsidRPr="00C03E2A" w:rsidRDefault="00E156CC" w:rsidP="00E156CC">
      <w:pPr>
        <w:jc w:val="both"/>
        <w:rPr>
          <w:rFonts w:ascii="Garamond" w:hAnsi="Garamond"/>
          <w:sz w:val="24"/>
          <w:lang w:val="sq-AL"/>
        </w:rPr>
      </w:pPr>
    </w:p>
    <w:p w14:paraId="3B90F27C" w14:textId="77777777" w:rsidR="00E156CC" w:rsidRPr="00C03E2A" w:rsidRDefault="00E156CC" w:rsidP="00E156CC">
      <w:pPr>
        <w:jc w:val="center"/>
        <w:rPr>
          <w:rFonts w:ascii="Garamond" w:hAnsi="Garamond"/>
          <w:sz w:val="24"/>
          <w:lang w:val="sq-AL"/>
        </w:rPr>
      </w:pPr>
      <w:r w:rsidRPr="00C03E2A">
        <w:rPr>
          <w:rFonts w:ascii="Garamond" w:hAnsi="Garamond"/>
          <w:sz w:val="24"/>
          <w:lang w:val="sq-AL"/>
        </w:rPr>
        <w:t>URDHËROJ:</w:t>
      </w:r>
    </w:p>
    <w:p w14:paraId="42B34435" w14:textId="77777777" w:rsidR="00E156CC" w:rsidRPr="00C03E2A" w:rsidRDefault="00E156CC" w:rsidP="00E156CC">
      <w:pPr>
        <w:jc w:val="both"/>
        <w:rPr>
          <w:rFonts w:ascii="Garamond" w:hAnsi="Garamond"/>
          <w:sz w:val="24"/>
          <w:lang w:val="sq-AL"/>
        </w:rPr>
      </w:pPr>
    </w:p>
    <w:p w14:paraId="724C71D4" w14:textId="2B5E8E19" w:rsidR="00E156CC" w:rsidRPr="00C03E2A" w:rsidRDefault="00E156CC" w:rsidP="00E156CC">
      <w:pPr>
        <w:jc w:val="both"/>
        <w:rPr>
          <w:rFonts w:ascii="Garamond" w:hAnsi="Garamond"/>
          <w:sz w:val="24"/>
          <w:lang w:val="sq-AL"/>
        </w:rPr>
      </w:pPr>
      <w:r w:rsidRPr="00C03E2A">
        <w:rPr>
          <w:rFonts w:ascii="Garamond" w:hAnsi="Garamond"/>
          <w:sz w:val="24"/>
          <w:lang w:val="sq-AL"/>
        </w:rPr>
        <w:t xml:space="preserve">1. Delegimin e kompetencave </w:t>
      </w:r>
      <w:r w:rsidR="00C03E2A" w:rsidRPr="00C03E2A">
        <w:rPr>
          <w:rFonts w:ascii="Garamond" w:hAnsi="Garamond"/>
          <w:sz w:val="24"/>
          <w:lang w:val="sq-AL"/>
        </w:rPr>
        <w:t xml:space="preserve">drejtorit të përgjithshëm </w:t>
      </w:r>
      <w:r w:rsidRPr="00C03E2A">
        <w:rPr>
          <w:rFonts w:ascii="Garamond" w:hAnsi="Garamond"/>
          <w:sz w:val="24"/>
          <w:lang w:val="sq-AL"/>
        </w:rPr>
        <w:t xml:space="preserve">të Zhvillimit për Migracionin dhe Azilin </w:t>
      </w:r>
      <w:proofErr w:type="spellStart"/>
      <w:r w:rsidR="00C03E2A" w:rsidRPr="00C03E2A">
        <w:rPr>
          <w:rFonts w:ascii="Garamond" w:hAnsi="Garamond"/>
          <w:bCs/>
          <w:sz w:val="24"/>
          <w:lang w:val="sq-AL"/>
        </w:rPr>
        <w:t>znj</w:t>
      </w:r>
      <w:proofErr w:type="spellEnd"/>
      <w:r w:rsidRPr="00C03E2A">
        <w:rPr>
          <w:rFonts w:ascii="Garamond" w:hAnsi="Garamond"/>
          <w:bCs/>
          <w:sz w:val="24"/>
          <w:lang w:val="sq-AL"/>
        </w:rPr>
        <w:t xml:space="preserve">. </w:t>
      </w:r>
      <w:proofErr w:type="spellStart"/>
      <w:r w:rsidRPr="00C03E2A">
        <w:rPr>
          <w:rFonts w:ascii="Garamond" w:hAnsi="Garamond"/>
          <w:bCs/>
          <w:sz w:val="24"/>
          <w:lang w:val="sq-AL"/>
        </w:rPr>
        <w:t>Silvana</w:t>
      </w:r>
      <w:proofErr w:type="spellEnd"/>
      <w:r w:rsidRPr="00C03E2A">
        <w:rPr>
          <w:rFonts w:ascii="Garamond" w:hAnsi="Garamond"/>
          <w:bCs/>
          <w:sz w:val="24"/>
          <w:lang w:val="sq-AL"/>
        </w:rPr>
        <w:t xml:space="preserve"> </w:t>
      </w:r>
      <w:proofErr w:type="spellStart"/>
      <w:r w:rsidRPr="00C03E2A">
        <w:rPr>
          <w:rFonts w:ascii="Garamond" w:hAnsi="Garamond"/>
          <w:bCs/>
          <w:sz w:val="24"/>
          <w:lang w:val="sq-AL"/>
        </w:rPr>
        <w:t>Banushi</w:t>
      </w:r>
      <w:proofErr w:type="spellEnd"/>
      <w:r w:rsidRPr="00C03E2A">
        <w:rPr>
          <w:rFonts w:ascii="Garamond" w:hAnsi="Garamond"/>
          <w:bCs/>
          <w:sz w:val="24"/>
          <w:lang w:val="sq-AL"/>
        </w:rPr>
        <w:t>,</w:t>
      </w:r>
      <w:r w:rsidRPr="00C03E2A">
        <w:rPr>
          <w:rFonts w:ascii="Garamond" w:hAnsi="Garamond"/>
          <w:sz w:val="24"/>
          <w:lang w:val="sq-AL"/>
        </w:rPr>
        <w:t xml:space="preserve"> të praktikave të mëposhtme:</w:t>
      </w:r>
    </w:p>
    <w:p w14:paraId="79B7C447" w14:textId="2467675B" w:rsidR="00E156CC" w:rsidRPr="00C03E2A" w:rsidRDefault="00E156CC" w:rsidP="00E156CC">
      <w:pPr>
        <w:jc w:val="both"/>
        <w:rPr>
          <w:rFonts w:ascii="Garamond" w:hAnsi="Garamond"/>
          <w:sz w:val="24"/>
          <w:lang w:val="sq-AL"/>
        </w:rPr>
      </w:pPr>
      <w:r w:rsidRPr="00C03E2A">
        <w:rPr>
          <w:rFonts w:ascii="Garamond" w:hAnsi="Garamond"/>
          <w:sz w:val="24"/>
          <w:lang w:val="sq-AL"/>
        </w:rPr>
        <w:t xml:space="preserve">a) Nënshkrimin e kërkesave drejtuar Drejtorisë së Përgjithshme të Policisë së Shtetit, </w:t>
      </w:r>
      <w:r w:rsidR="00C03E2A" w:rsidRPr="00C03E2A">
        <w:rPr>
          <w:rFonts w:ascii="Garamond" w:hAnsi="Garamond"/>
          <w:sz w:val="24"/>
          <w:lang w:val="sq-AL"/>
        </w:rPr>
        <w:t>drejtorive vendore të polici</w:t>
      </w:r>
      <w:r w:rsidRPr="00C03E2A">
        <w:rPr>
          <w:rFonts w:ascii="Garamond" w:hAnsi="Garamond"/>
          <w:sz w:val="24"/>
          <w:lang w:val="sq-AL"/>
        </w:rPr>
        <w:t>së dhe Drejtorisë së Përgjithshme të Gjendjes Civile për shtetasit që aplikojnë për fitimin, rifitimin e shtetësisë shqiptare dhe për shtetasit që kërkojnë heqjen dorë nga shtetësia shqiptare.</w:t>
      </w:r>
    </w:p>
    <w:p w14:paraId="19F1D826" w14:textId="1D8B2186" w:rsidR="00E156CC" w:rsidRPr="00C03E2A" w:rsidRDefault="00E156CC" w:rsidP="00E156CC">
      <w:pPr>
        <w:jc w:val="both"/>
        <w:rPr>
          <w:rFonts w:ascii="Garamond" w:hAnsi="Garamond"/>
          <w:sz w:val="24"/>
          <w:lang w:val="sq-AL"/>
        </w:rPr>
      </w:pPr>
      <w:r w:rsidRPr="00C03E2A">
        <w:rPr>
          <w:rFonts w:ascii="Garamond" w:hAnsi="Garamond"/>
          <w:sz w:val="24"/>
          <w:lang w:val="sq-AL"/>
        </w:rPr>
        <w:t xml:space="preserve">b) Kthimi i aplikimit të paraqitur në rastet e mungesës ose </w:t>
      </w:r>
      <w:r w:rsidR="00C03E2A">
        <w:rPr>
          <w:rFonts w:ascii="Garamond" w:hAnsi="Garamond"/>
          <w:sz w:val="24"/>
          <w:lang w:val="sq-AL"/>
        </w:rPr>
        <w:t xml:space="preserve">të </w:t>
      </w:r>
      <w:r w:rsidRPr="00C03E2A">
        <w:rPr>
          <w:rFonts w:ascii="Garamond" w:hAnsi="Garamond"/>
          <w:sz w:val="24"/>
          <w:lang w:val="sq-AL"/>
        </w:rPr>
        <w:t>pasaktësisë së dokumentacionit për shtetasit që aplikojnë për fitimin, rifitimin e shtetësisë shqiptare dhe për shtetasit që kërkojnë heqjen dorë nga shtetësia shqiptare.</w:t>
      </w:r>
    </w:p>
    <w:p w14:paraId="6DFDE31F" w14:textId="7D91CE25" w:rsidR="00E156CC" w:rsidRPr="00C03E2A" w:rsidRDefault="00E156CC" w:rsidP="00E156CC">
      <w:pPr>
        <w:jc w:val="both"/>
        <w:rPr>
          <w:rFonts w:ascii="Garamond" w:hAnsi="Garamond"/>
          <w:sz w:val="24"/>
          <w:lang w:val="sq-AL"/>
        </w:rPr>
      </w:pPr>
      <w:r w:rsidRPr="00C03E2A">
        <w:rPr>
          <w:rFonts w:ascii="Garamond" w:hAnsi="Garamond"/>
          <w:sz w:val="24"/>
          <w:lang w:val="sq-AL"/>
        </w:rPr>
        <w:t>c) Trajtimin dhe nënshkrimin e kërkesave të ndryshme nga persona fizikë dhe juridikë, shtetas shqiptarë dhe/ose të huaj, për çështjet që lidhen me shtetësinë shqiptare.</w:t>
      </w:r>
    </w:p>
    <w:p w14:paraId="3FFF1ABE" w14:textId="29AEBAC8" w:rsidR="00E156CC" w:rsidRPr="00C03E2A" w:rsidRDefault="00E156CC" w:rsidP="00E156CC">
      <w:pPr>
        <w:jc w:val="both"/>
        <w:rPr>
          <w:rFonts w:ascii="Garamond" w:hAnsi="Garamond"/>
          <w:sz w:val="24"/>
          <w:lang w:val="sq-AL"/>
        </w:rPr>
      </w:pPr>
      <w:r w:rsidRPr="00C03E2A">
        <w:rPr>
          <w:rFonts w:ascii="Garamond" w:hAnsi="Garamond"/>
          <w:sz w:val="24"/>
          <w:lang w:val="sq-AL"/>
        </w:rPr>
        <w:t xml:space="preserve">2. Delegimin e </w:t>
      </w:r>
      <w:r w:rsidR="00C03E2A" w:rsidRPr="00C03E2A">
        <w:rPr>
          <w:rFonts w:ascii="Garamond" w:hAnsi="Garamond"/>
          <w:sz w:val="24"/>
          <w:lang w:val="sq-AL"/>
        </w:rPr>
        <w:t>vulës</w:t>
      </w:r>
      <w:r w:rsidRPr="00C03E2A">
        <w:rPr>
          <w:rFonts w:ascii="Garamond" w:hAnsi="Garamond"/>
          <w:sz w:val="24"/>
          <w:lang w:val="sq-AL"/>
        </w:rPr>
        <w:t xml:space="preserve">, </w:t>
      </w:r>
      <w:r w:rsidR="00C03E2A" w:rsidRPr="00C03E2A">
        <w:rPr>
          <w:rFonts w:ascii="Garamond" w:hAnsi="Garamond"/>
          <w:sz w:val="24"/>
          <w:lang w:val="sq-AL"/>
        </w:rPr>
        <w:t xml:space="preserve">drejtorit të përgjithshëm </w:t>
      </w:r>
      <w:r w:rsidRPr="00C03E2A">
        <w:rPr>
          <w:rFonts w:ascii="Garamond" w:hAnsi="Garamond"/>
          <w:sz w:val="24"/>
          <w:lang w:val="sq-AL"/>
        </w:rPr>
        <w:t>të Zhvillimit për Migracionin dhe Azilin për praktikat e përcaktuara në pikën 1 të këtij urdhri.</w:t>
      </w:r>
    </w:p>
    <w:p w14:paraId="38B1B5E1" w14:textId="2F404BD8" w:rsidR="003C3138" w:rsidRPr="00C03E2A" w:rsidRDefault="00E156CC" w:rsidP="00E156CC">
      <w:pPr>
        <w:jc w:val="both"/>
        <w:rPr>
          <w:rFonts w:ascii="Garamond" w:hAnsi="Garamond"/>
          <w:sz w:val="24"/>
          <w:lang w:val="sq-AL"/>
        </w:rPr>
      </w:pPr>
      <w:r w:rsidRPr="00C03E2A">
        <w:rPr>
          <w:rFonts w:ascii="Garamond" w:hAnsi="Garamond"/>
          <w:sz w:val="24"/>
          <w:lang w:val="sq-AL"/>
        </w:rPr>
        <w:t>3. Kompetencat sipas përcaktimit të pikës 1 të këtij urdhri do të ushtrohen nga data 13.3.2025 deri në shfuqizimin e këtij urdhri.</w:t>
      </w:r>
    </w:p>
    <w:p w14:paraId="149B3DD3" w14:textId="4F00AAFB" w:rsidR="00E156CC" w:rsidRPr="00C03E2A" w:rsidRDefault="00E156CC" w:rsidP="00E156CC">
      <w:pPr>
        <w:jc w:val="both"/>
        <w:rPr>
          <w:rFonts w:ascii="Garamond" w:hAnsi="Garamond"/>
          <w:sz w:val="24"/>
          <w:lang w:val="sq-AL"/>
        </w:rPr>
      </w:pPr>
      <w:r w:rsidRPr="00C03E2A">
        <w:rPr>
          <w:rFonts w:ascii="Garamond" w:hAnsi="Garamond"/>
          <w:sz w:val="24"/>
          <w:lang w:val="sq-AL"/>
        </w:rPr>
        <w:t xml:space="preserve">4. Për zbatimin e këtij urdhri ngarkohet </w:t>
      </w:r>
      <w:r w:rsidR="00C03E2A" w:rsidRPr="00C03E2A">
        <w:rPr>
          <w:rFonts w:ascii="Garamond" w:hAnsi="Garamond"/>
          <w:sz w:val="24"/>
          <w:lang w:val="sq-AL"/>
        </w:rPr>
        <w:t xml:space="preserve">drejtori i përgjithshëm </w:t>
      </w:r>
      <w:r w:rsidRPr="00C03E2A">
        <w:rPr>
          <w:rFonts w:ascii="Garamond" w:hAnsi="Garamond"/>
          <w:sz w:val="24"/>
          <w:lang w:val="sq-AL"/>
        </w:rPr>
        <w:t>i Zhvillimit për Migracionin dhe Azilin.</w:t>
      </w:r>
    </w:p>
    <w:p w14:paraId="229F8D43" w14:textId="571415D5" w:rsidR="00E156CC" w:rsidRPr="00C03E2A" w:rsidRDefault="00E156CC" w:rsidP="00E156CC">
      <w:pPr>
        <w:jc w:val="both"/>
        <w:rPr>
          <w:rFonts w:ascii="Garamond" w:hAnsi="Garamond"/>
          <w:sz w:val="24"/>
          <w:lang w:val="sq-AL"/>
        </w:rPr>
      </w:pPr>
      <w:r w:rsidRPr="00C03E2A">
        <w:rPr>
          <w:rFonts w:ascii="Garamond" w:hAnsi="Garamond"/>
          <w:sz w:val="24"/>
          <w:lang w:val="sq-AL"/>
        </w:rPr>
        <w:t>5. Me njohjen dhe zbatimin e këtij urdhri ngarkohet Drejtoria e Politikave të Shtetësisë dhe Sektori i Arkiv</w:t>
      </w:r>
      <w:r w:rsidR="00C03E2A">
        <w:rPr>
          <w:rFonts w:ascii="Garamond" w:hAnsi="Garamond"/>
          <w:sz w:val="24"/>
          <w:lang w:val="sq-AL"/>
        </w:rPr>
        <w:t>-</w:t>
      </w:r>
      <w:r w:rsidRPr="00C03E2A">
        <w:rPr>
          <w:rFonts w:ascii="Garamond" w:hAnsi="Garamond"/>
          <w:sz w:val="24"/>
          <w:lang w:val="sq-AL"/>
        </w:rPr>
        <w:t>Protokollit.</w:t>
      </w:r>
    </w:p>
    <w:p w14:paraId="5DFB135D" w14:textId="77777777" w:rsidR="00E156CC" w:rsidRPr="00C03E2A" w:rsidRDefault="00E156CC" w:rsidP="00E156CC">
      <w:pPr>
        <w:jc w:val="both"/>
        <w:rPr>
          <w:rFonts w:ascii="Garamond" w:hAnsi="Garamond"/>
          <w:sz w:val="24"/>
          <w:lang w:val="sq-AL"/>
        </w:rPr>
      </w:pPr>
      <w:r w:rsidRPr="00C03E2A">
        <w:rPr>
          <w:rFonts w:ascii="Garamond" w:hAnsi="Garamond"/>
          <w:sz w:val="24"/>
          <w:lang w:val="sq-AL"/>
        </w:rPr>
        <w:t>6. Ngarkohet Sekretari i Përgjithshëm për sigurimin e zbatimit dhe kontrollin e zbatimit të këtij urdhri.</w:t>
      </w:r>
    </w:p>
    <w:p w14:paraId="0422B054" w14:textId="175CCDB8" w:rsidR="00E156CC" w:rsidRPr="00C03E2A" w:rsidRDefault="00E156CC" w:rsidP="00E156CC">
      <w:pPr>
        <w:jc w:val="both"/>
        <w:rPr>
          <w:rFonts w:ascii="Garamond" w:hAnsi="Garamond"/>
          <w:sz w:val="24"/>
          <w:lang w:val="sq-AL"/>
        </w:rPr>
      </w:pPr>
      <w:r w:rsidRPr="00C03E2A">
        <w:rPr>
          <w:rFonts w:ascii="Garamond" w:hAnsi="Garamond"/>
          <w:sz w:val="24"/>
          <w:lang w:val="sq-AL"/>
        </w:rPr>
        <w:t>7. Urdhri nr. 238, datë 27.5.2021</w:t>
      </w:r>
      <w:r w:rsidR="00C03E2A">
        <w:rPr>
          <w:rFonts w:ascii="Garamond" w:hAnsi="Garamond"/>
          <w:sz w:val="24"/>
          <w:lang w:val="sq-AL"/>
        </w:rPr>
        <w:t>,</w:t>
      </w:r>
      <w:r w:rsidRPr="00C03E2A">
        <w:rPr>
          <w:rFonts w:ascii="Garamond" w:hAnsi="Garamond"/>
          <w:sz w:val="24"/>
          <w:lang w:val="sq-AL"/>
        </w:rPr>
        <w:t xml:space="preserve"> </w:t>
      </w:r>
      <w:r w:rsidR="00C03E2A">
        <w:rPr>
          <w:rFonts w:ascii="Garamond" w:hAnsi="Garamond"/>
          <w:sz w:val="24"/>
          <w:lang w:val="sq-AL"/>
        </w:rPr>
        <w:t>“</w:t>
      </w:r>
      <w:r w:rsidRPr="00C03E2A">
        <w:rPr>
          <w:rFonts w:ascii="Garamond" w:hAnsi="Garamond"/>
          <w:sz w:val="24"/>
          <w:lang w:val="sq-AL"/>
        </w:rPr>
        <w:t>Për delegimin e kompetencave</w:t>
      </w:r>
      <w:r w:rsidR="00C03E2A">
        <w:rPr>
          <w:rFonts w:ascii="Garamond" w:hAnsi="Garamond"/>
          <w:sz w:val="24"/>
          <w:lang w:val="sq-AL"/>
        </w:rPr>
        <w:t>”</w:t>
      </w:r>
      <w:r w:rsidRPr="00C03E2A">
        <w:rPr>
          <w:rFonts w:ascii="Garamond" w:hAnsi="Garamond"/>
          <w:sz w:val="24"/>
          <w:lang w:val="sq-AL"/>
        </w:rPr>
        <w:t>, shfuqizohet.</w:t>
      </w:r>
    </w:p>
    <w:p w14:paraId="41D33C50" w14:textId="77777777" w:rsidR="00E156CC" w:rsidRPr="00C03E2A" w:rsidRDefault="00E156CC" w:rsidP="00E156CC">
      <w:pPr>
        <w:jc w:val="both"/>
        <w:rPr>
          <w:rFonts w:ascii="Garamond" w:hAnsi="Garamond"/>
          <w:sz w:val="24"/>
          <w:lang w:val="sq-AL"/>
        </w:rPr>
      </w:pPr>
      <w:r w:rsidRPr="00C03E2A">
        <w:rPr>
          <w:rFonts w:ascii="Garamond" w:hAnsi="Garamond"/>
          <w:sz w:val="24"/>
          <w:lang w:val="sq-AL"/>
        </w:rPr>
        <w:t>Ky urdhër hyn në fuqi menjëherë dhe botohet në Fletoren Zyrtare.</w:t>
      </w:r>
    </w:p>
    <w:p w14:paraId="5FBDB2EF" w14:textId="77777777" w:rsidR="00E156CC" w:rsidRPr="00C03E2A" w:rsidRDefault="00E156CC" w:rsidP="00E156CC">
      <w:pPr>
        <w:jc w:val="both"/>
        <w:rPr>
          <w:rFonts w:ascii="Garamond" w:hAnsi="Garamond"/>
          <w:sz w:val="24"/>
          <w:lang w:val="sq-AL"/>
        </w:rPr>
      </w:pPr>
    </w:p>
    <w:p w14:paraId="0B866DEB" w14:textId="77777777" w:rsidR="00E156CC" w:rsidRPr="00C03E2A" w:rsidRDefault="00E156CC" w:rsidP="00E156CC">
      <w:pPr>
        <w:jc w:val="right"/>
        <w:rPr>
          <w:rFonts w:ascii="Garamond" w:hAnsi="Garamond"/>
          <w:sz w:val="24"/>
          <w:lang w:val="sq-AL"/>
        </w:rPr>
      </w:pPr>
      <w:r w:rsidRPr="00C03E2A">
        <w:rPr>
          <w:rFonts w:ascii="Garamond" w:hAnsi="Garamond"/>
          <w:sz w:val="24"/>
          <w:lang w:val="sq-AL"/>
        </w:rPr>
        <w:t>MINIST</w:t>
      </w:r>
      <w:r w:rsidRPr="00C03E2A">
        <w:rPr>
          <w:rFonts w:ascii="Garamond" w:hAnsi="Garamond" w:cs="Ebrima"/>
          <w:sz w:val="24"/>
          <w:lang w:val="sq-AL"/>
        </w:rPr>
        <w:t>Ë</w:t>
      </w:r>
      <w:r w:rsidRPr="00C03E2A">
        <w:rPr>
          <w:rFonts w:ascii="Garamond" w:hAnsi="Garamond"/>
          <w:sz w:val="24"/>
          <w:lang w:val="sq-AL"/>
        </w:rPr>
        <w:t>R I BRENDSHËM</w:t>
      </w:r>
    </w:p>
    <w:p w14:paraId="3F3383D9" w14:textId="77777777" w:rsidR="00E156CC" w:rsidRPr="00C03E2A" w:rsidRDefault="00E156CC" w:rsidP="00E156CC">
      <w:pPr>
        <w:jc w:val="right"/>
        <w:rPr>
          <w:rFonts w:ascii="Garamond" w:hAnsi="Garamond"/>
          <w:b/>
          <w:sz w:val="24"/>
          <w:lang w:val="sq-AL"/>
        </w:rPr>
      </w:pPr>
      <w:proofErr w:type="spellStart"/>
      <w:r w:rsidRPr="00C03E2A">
        <w:rPr>
          <w:rFonts w:ascii="Garamond" w:hAnsi="Garamond"/>
          <w:b/>
          <w:sz w:val="24"/>
          <w:lang w:val="sq-AL"/>
        </w:rPr>
        <w:t>Ervin</w:t>
      </w:r>
      <w:proofErr w:type="spellEnd"/>
      <w:r w:rsidRPr="00C03E2A">
        <w:rPr>
          <w:rFonts w:ascii="Garamond" w:hAnsi="Garamond"/>
          <w:b/>
          <w:sz w:val="24"/>
          <w:lang w:val="sq-AL"/>
        </w:rPr>
        <w:t xml:space="preserve"> Hoxha</w:t>
      </w:r>
    </w:p>
    <w:p w14:paraId="3655ED81" w14:textId="77777777" w:rsidR="00E156CC" w:rsidRPr="00C03E2A" w:rsidRDefault="00E156CC" w:rsidP="00E156CC">
      <w:pPr>
        <w:jc w:val="both"/>
        <w:rPr>
          <w:rFonts w:ascii="Garamond" w:hAnsi="Garamond"/>
          <w:sz w:val="24"/>
          <w:lang w:val="sq-AL"/>
        </w:rPr>
      </w:pPr>
    </w:p>
    <w:sectPr w:rsidR="00E156CC" w:rsidRPr="00C03E2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Ebrima">
    <w:panose1 w:val="02000000000000000000"/>
    <w:charset w:val="00"/>
    <w:family w:val="auto"/>
    <w:pitch w:val="variable"/>
    <w:sig w:usb0="A000005F" w:usb1="02000041" w:usb2="000008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56CC"/>
    <w:rsid w:val="00040381"/>
    <w:rsid w:val="000507CA"/>
    <w:rsid w:val="000B6756"/>
    <w:rsid w:val="00152A61"/>
    <w:rsid w:val="00263F70"/>
    <w:rsid w:val="002B2B48"/>
    <w:rsid w:val="002C3D59"/>
    <w:rsid w:val="003B7D51"/>
    <w:rsid w:val="003C3138"/>
    <w:rsid w:val="003C50C1"/>
    <w:rsid w:val="00400CC1"/>
    <w:rsid w:val="005F6005"/>
    <w:rsid w:val="006B79FE"/>
    <w:rsid w:val="00706EE6"/>
    <w:rsid w:val="0074561D"/>
    <w:rsid w:val="007D39B1"/>
    <w:rsid w:val="00A22FAD"/>
    <w:rsid w:val="00A53D51"/>
    <w:rsid w:val="00AF0F93"/>
    <w:rsid w:val="00C03E2A"/>
    <w:rsid w:val="00C213F4"/>
    <w:rsid w:val="00E156CC"/>
    <w:rsid w:val="00F97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021030"/>
  <w15:chartTrackingRefBased/>
  <w15:docId w15:val="{35534A92-D489-42D5-88D5-AAE81E67AA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firstLine="284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706EE6"/>
    <w:pPr>
      <w:ind w:firstLine="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06EE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6EE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A5879C192C345A7B686304CDF5B577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51</Nr_x002e__x0020_akti>
    <Data_x0020_e_x0020_Krijimit xmlns="0e656187-b300-4fb0-8bf4-3a50f872073c">2025-03-18T15:49:48Z</Data_x0020_e_x0020_Krijimit>
    <URL xmlns="0e656187-b300-4fb0-8bf4-3a50f872073c" xsi:nil="true"/>
    <Institucion_x0020_Pergjegjes xmlns="0e656187-b300-4fb0-8bf4-3a50f872073c">http://qbz.gov.al/resource/authority/legal-institution/45|ministria-e-brendshme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2025-03-18T00:00:00Z</Date_x0020_protokolli>
    <Titulli xmlns="0e656187-b300-4fb0-8bf4-3a50f872073c">Për delegimin e kompetencave</Titulli>
    <Modifikuesi xmlns="0e656187-b300-4fb0-8bf4-3a50f872073c">nevila.samarxhi</Modifikuesi>
    <Nr_x002e__x0020_prot_x0020_QBZ xmlns="0e656187-b300-4fb0-8bf4-3a50f872073c">524</Nr_x002e__x0020_prot_x0020_QBZ>
    <Data_x0020_e_x0020_Modifikimit xmlns="0e656187-b300-4fb0-8bf4-3a50f872073c">2025-03-19T08:56:14Z</Data_x0020_e_x0020_Modifikimit>
    <Dekretuar xmlns="0e656187-b300-4fb0-8bf4-3a50f872073c">false</Dekretuar>
    <Data xmlns="0e656187-b300-4fb0-8bf4-3a50f872073c">2025-03-18T00:00:00Z</Data>
    <Nr_x002e__x0020_protokolli_x0020_i_x0020_aktit xmlns="0e656187-b300-4fb0-8bf4-3a50f872073c">2664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A5879C192C345A7B686304CDF5B577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D46BBC-9392-4A28-985F-FD6C853064B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27792EB-2AB9-4ACB-87E0-B1BAA40779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B65DAE9B-F3D1-45CC-AE86-63081AA3EF49}">
  <ds:schemaRefs>
    <ds:schemaRef ds:uri="http://schemas.microsoft.com/office/2006/documentManagement/types"/>
    <ds:schemaRef ds:uri="http://www.w3.org/XML/1998/namespace"/>
    <ds:schemaRef ds:uri="http://purl.org/dc/dcmitype/"/>
    <ds:schemaRef ds:uri="http://schemas.microsoft.com/office/2006/metadata/properties"/>
    <ds:schemaRef ds:uri="http://purl.org/dc/terms/"/>
    <ds:schemaRef ds:uri="0e656187-b300-4fb0-8bf4-3a50f872073c"/>
    <ds:schemaRef ds:uri="http://schemas.openxmlformats.org/package/2006/metadata/core-properties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8188181F-071C-42FC-81A5-9A6E494DA7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37959AC5-68C6-497B-9F70-31488E46F033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1324487A-8DD0-45F0-BB15-BF397AEEA4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307</Words>
  <Characters>1755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delegimin e kompetencave</vt:lpstr>
    </vt:vector>
  </TitlesOfParts>
  <Company/>
  <LinksUpToDate>false</LinksUpToDate>
  <CharactersWithSpaces>2058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delegimin e kompetencave</dc:title>
  <dc:creator>Nevila Samarxhi</dc:creator>
  <cp:lastModifiedBy>Alma Lisaku</cp:lastModifiedBy>
  <cp:revision>9</cp:revision>
  <dcterms:created xsi:type="dcterms:W3CDTF">2025-03-19T07:54:00Z</dcterms:created>
  <dcterms:modified xsi:type="dcterms:W3CDTF">2025-03-19T08:09:00Z</dcterms:modified>
</cp:coreProperties>
</file>