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827E5" w14:textId="77777777" w:rsidR="008833ED" w:rsidRPr="008833ED" w:rsidRDefault="008833ED" w:rsidP="008833ED">
      <w:pPr>
        <w:jc w:val="center"/>
        <w:rPr>
          <w:rFonts w:ascii="Garamond" w:hAnsi="Garamond"/>
          <w:b/>
          <w:sz w:val="24"/>
        </w:rPr>
      </w:pPr>
      <w:r w:rsidRPr="008833ED">
        <w:rPr>
          <w:rFonts w:ascii="Garamond" w:hAnsi="Garamond"/>
          <w:b/>
          <w:sz w:val="24"/>
        </w:rPr>
        <w:t>URDHËR</w:t>
      </w:r>
    </w:p>
    <w:p w14:paraId="24FF688A" w14:textId="278428D9" w:rsidR="008833ED" w:rsidRPr="008833ED" w:rsidRDefault="008833ED" w:rsidP="008833ED">
      <w:pPr>
        <w:jc w:val="center"/>
        <w:rPr>
          <w:rFonts w:ascii="Garamond" w:hAnsi="Garamond"/>
          <w:b/>
          <w:sz w:val="24"/>
        </w:rPr>
      </w:pPr>
      <w:r w:rsidRPr="008833ED">
        <w:rPr>
          <w:rFonts w:ascii="Garamond" w:hAnsi="Garamond"/>
          <w:b/>
          <w:sz w:val="24"/>
        </w:rPr>
        <w:t>Nr.</w:t>
      </w:r>
      <w:r w:rsidR="00CA29BC">
        <w:rPr>
          <w:rFonts w:ascii="Garamond" w:hAnsi="Garamond"/>
          <w:b/>
          <w:sz w:val="24"/>
        </w:rPr>
        <w:t xml:space="preserve"> </w:t>
      </w:r>
      <w:r>
        <w:rPr>
          <w:rFonts w:ascii="Garamond" w:hAnsi="Garamond"/>
          <w:b/>
          <w:sz w:val="24"/>
        </w:rPr>
        <w:t>10</w:t>
      </w:r>
      <w:r w:rsidRPr="008833ED">
        <w:rPr>
          <w:rFonts w:ascii="Garamond" w:hAnsi="Garamond"/>
          <w:b/>
          <w:sz w:val="24"/>
        </w:rPr>
        <w:t xml:space="preserve">8, datë </w:t>
      </w:r>
      <w:r>
        <w:rPr>
          <w:rFonts w:ascii="Garamond" w:hAnsi="Garamond"/>
          <w:b/>
          <w:sz w:val="24"/>
        </w:rPr>
        <w:t>1</w:t>
      </w:r>
      <w:r w:rsidRPr="008833ED">
        <w:rPr>
          <w:rFonts w:ascii="Garamond" w:hAnsi="Garamond"/>
          <w:b/>
          <w:sz w:val="24"/>
        </w:rPr>
        <w:t>0.</w:t>
      </w:r>
      <w:r>
        <w:rPr>
          <w:rFonts w:ascii="Garamond" w:hAnsi="Garamond"/>
          <w:b/>
          <w:sz w:val="24"/>
        </w:rPr>
        <w:t>7</w:t>
      </w:r>
      <w:r w:rsidRPr="008833ED">
        <w:rPr>
          <w:rFonts w:ascii="Garamond" w:hAnsi="Garamond"/>
          <w:b/>
          <w:sz w:val="24"/>
        </w:rPr>
        <w:t>.2025</w:t>
      </w:r>
    </w:p>
    <w:p w14:paraId="755A42A2" w14:textId="77777777" w:rsidR="008833ED" w:rsidRPr="008833ED" w:rsidRDefault="008833ED" w:rsidP="008833ED">
      <w:pPr>
        <w:jc w:val="center"/>
        <w:rPr>
          <w:rFonts w:ascii="Garamond" w:hAnsi="Garamond"/>
          <w:b/>
          <w:sz w:val="24"/>
        </w:rPr>
      </w:pPr>
    </w:p>
    <w:p w14:paraId="22BB2C27" w14:textId="77777777" w:rsidR="008833ED" w:rsidRPr="008833ED" w:rsidRDefault="008833ED" w:rsidP="008833ED">
      <w:pPr>
        <w:jc w:val="center"/>
        <w:rPr>
          <w:rFonts w:ascii="Garamond" w:hAnsi="Garamond"/>
          <w:b/>
          <w:sz w:val="24"/>
        </w:rPr>
      </w:pPr>
      <w:r w:rsidRPr="008833ED">
        <w:rPr>
          <w:rFonts w:ascii="Garamond" w:hAnsi="Garamond"/>
          <w:b/>
          <w:sz w:val="24"/>
        </w:rPr>
        <w:t>PËR CAKTIMIN E ZËVENDËSDREJTORIT TË PËRGJITHSHËM TË AGJENCISË SË MBIKËQYRJES POLICORE PËR USHTRIMIN E KOMPETENCAVE DHE DETYRAVE TË DREJTORIT TË PËRGJITHSHËM TË AGJENCISË SË MBIKËQYRJES POLICORE</w:t>
      </w:r>
    </w:p>
    <w:p w14:paraId="01998BD8" w14:textId="77777777" w:rsidR="008833ED" w:rsidRPr="008833ED" w:rsidRDefault="008833ED" w:rsidP="008833ED">
      <w:pPr>
        <w:jc w:val="center"/>
        <w:rPr>
          <w:rFonts w:ascii="Garamond" w:hAnsi="Garamond"/>
          <w:sz w:val="24"/>
        </w:rPr>
      </w:pPr>
    </w:p>
    <w:p w14:paraId="7A968F5E" w14:textId="0844A31A" w:rsidR="008833ED" w:rsidRDefault="008833ED" w:rsidP="008833ED">
      <w:pPr>
        <w:jc w:val="both"/>
        <w:rPr>
          <w:rFonts w:ascii="Garamond" w:hAnsi="Garamond"/>
          <w:sz w:val="24"/>
        </w:rPr>
      </w:pPr>
      <w:r w:rsidRPr="008833ED">
        <w:rPr>
          <w:rFonts w:ascii="Garamond" w:hAnsi="Garamond"/>
          <w:sz w:val="24"/>
        </w:rPr>
        <w:t>Në mbështetje të pikës 4, të nenit 102, të Kushtetutës së Republikës së Shqipërisë</w:t>
      </w:r>
      <w:bookmarkStart w:id="0" w:name="_GoBack"/>
      <w:bookmarkEnd w:id="0"/>
      <w:r w:rsidR="00CA29BC">
        <w:rPr>
          <w:rFonts w:ascii="Garamond" w:hAnsi="Garamond"/>
          <w:sz w:val="24"/>
        </w:rPr>
        <w:t>;</w:t>
      </w:r>
      <w:r w:rsidRPr="008833ED">
        <w:rPr>
          <w:rFonts w:ascii="Garamond" w:hAnsi="Garamond"/>
          <w:sz w:val="24"/>
        </w:rPr>
        <w:t xml:space="preserve"> të </w:t>
      </w:r>
      <w:r w:rsidRPr="008833ED">
        <w:rPr>
          <w:rFonts w:ascii="Garamond" w:hAnsi="Garamond"/>
          <w:sz w:val="24"/>
        </w:rPr>
        <w:t>nen</w:t>
      </w:r>
      <w:r w:rsidR="00CA29BC">
        <w:rPr>
          <w:rFonts w:ascii="Garamond" w:hAnsi="Garamond"/>
          <w:sz w:val="24"/>
        </w:rPr>
        <w:t>eve</w:t>
      </w:r>
      <w:r w:rsidR="00CA29BC">
        <w:rPr>
          <w:rFonts w:ascii="Garamond" w:hAnsi="Garamond"/>
          <w:sz w:val="24"/>
        </w:rPr>
        <w:t xml:space="preserve"> </w:t>
      </w:r>
      <w:r w:rsidRPr="008833ED">
        <w:rPr>
          <w:rFonts w:ascii="Garamond" w:hAnsi="Garamond"/>
          <w:sz w:val="24"/>
        </w:rPr>
        <w:t>28 dhe 29, të ligjit nr. 44/2015</w:t>
      </w:r>
      <w:r w:rsidR="00CA29BC">
        <w:rPr>
          <w:rFonts w:ascii="Garamond" w:hAnsi="Garamond"/>
          <w:sz w:val="24"/>
        </w:rPr>
        <w:t>,</w:t>
      </w:r>
      <w:r w:rsidRPr="008833ED">
        <w:rPr>
          <w:rFonts w:ascii="Garamond" w:hAnsi="Garamond"/>
          <w:sz w:val="24"/>
        </w:rPr>
        <w:t xml:space="preserve"> </w:t>
      </w:r>
      <w:r w:rsidR="00CA29BC">
        <w:rPr>
          <w:rFonts w:ascii="Garamond" w:hAnsi="Garamond"/>
          <w:sz w:val="24"/>
        </w:rPr>
        <w:t>“</w:t>
      </w:r>
      <w:r w:rsidRPr="008833ED">
        <w:rPr>
          <w:rFonts w:ascii="Garamond" w:hAnsi="Garamond"/>
          <w:sz w:val="24"/>
        </w:rPr>
        <w:t>Kodi i Procedurave Administrative të Republikës së Shqipërisë</w:t>
      </w:r>
      <w:r w:rsidRPr="008833ED">
        <w:rPr>
          <w:rFonts w:ascii="Garamond" w:hAnsi="Garamond"/>
          <w:sz w:val="24"/>
        </w:rPr>
        <w:t>”</w:t>
      </w:r>
      <w:r w:rsidR="00CA29BC">
        <w:rPr>
          <w:rFonts w:ascii="Garamond" w:hAnsi="Garamond"/>
          <w:sz w:val="24"/>
        </w:rPr>
        <w:t>;</w:t>
      </w:r>
      <w:r w:rsidRPr="008833ED">
        <w:rPr>
          <w:rFonts w:ascii="Garamond" w:hAnsi="Garamond"/>
          <w:sz w:val="24"/>
        </w:rPr>
        <w:t xml:space="preserve"> të nenit 19</w:t>
      </w:r>
      <w:r w:rsidR="00CA29BC">
        <w:rPr>
          <w:rFonts w:ascii="Garamond" w:hAnsi="Garamond"/>
          <w:sz w:val="24"/>
        </w:rPr>
        <w:t>,</w:t>
      </w:r>
      <w:r w:rsidRPr="008833ED">
        <w:rPr>
          <w:rFonts w:ascii="Garamond" w:hAnsi="Garamond"/>
          <w:sz w:val="24"/>
        </w:rPr>
        <w:t xml:space="preserve"> të ligjit nr. 128/2021</w:t>
      </w:r>
      <w:r w:rsidR="00CA29BC">
        <w:rPr>
          <w:rFonts w:ascii="Garamond" w:hAnsi="Garamond"/>
          <w:sz w:val="24"/>
        </w:rPr>
        <w:t>,</w:t>
      </w:r>
      <w:r w:rsidRPr="008833ED">
        <w:rPr>
          <w:rFonts w:ascii="Garamond" w:hAnsi="Garamond"/>
          <w:sz w:val="24"/>
        </w:rPr>
        <w:t xml:space="preserve"> </w:t>
      </w:r>
      <w:r w:rsidR="00CA29BC">
        <w:rPr>
          <w:rFonts w:ascii="Garamond" w:hAnsi="Garamond"/>
          <w:sz w:val="24"/>
        </w:rPr>
        <w:t>“</w:t>
      </w:r>
      <w:r w:rsidRPr="008833ED">
        <w:rPr>
          <w:rFonts w:ascii="Garamond" w:hAnsi="Garamond"/>
          <w:sz w:val="24"/>
        </w:rPr>
        <w:t>Për Agjencinë e Mbikëqyrjes Policore</w:t>
      </w:r>
      <w:r w:rsidR="00CA29BC">
        <w:rPr>
          <w:rFonts w:ascii="Garamond" w:hAnsi="Garamond"/>
          <w:sz w:val="24"/>
        </w:rPr>
        <w:t>”</w:t>
      </w:r>
      <w:r w:rsidRPr="008833ED">
        <w:rPr>
          <w:rFonts w:ascii="Garamond" w:hAnsi="Garamond"/>
          <w:sz w:val="24"/>
        </w:rPr>
        <w:t>,</w:t>
      </w:r>
    </w:p>
    <w:p w14:paraId="7D07084D" w14:textId="77777777" w:rsidR="008833ED" w:rsidRPr="008833ED" w:rsidRDefault="008833ED" w:rsidP="008833ED">
      <w:pPr>
        <w:rPr>
          <w:rFonts w:ascii="Garamond" w:hAnsi="Garamond"/>
          <w:sz w:val="24"/>
        </w:rPr>
      </w:pPr>
    </w:p>
    <w:p w14:paraId="11D660CB" w14:textId="77777777" w:rsidR="008833ED" w:rsidRDefault="008833ED" w:rsidP="008833ED">
      <w:pPr>
        <w:jc w:val="center"/>
        <w:rPr>
          <w:rFonts w:ascii="Garamond" w:hAnsi="Garamond"/>
          <w:sz w:val="24"/>
        </w:rPr>
      </w:pPr>
      <w:r w:rsidRPr="008833ED">
        <w:rPr>
          <w:rFonts w:ascii="Garamond" w:hAnsi="Garamond"/>
          <w:sz w:val="24"/>
        </w:rPr>
        <w:t>URDHËROJ:</w:t>
      </w:r>
    </w:p>
    <w:p w14:paraId="684C1819" w14:textId="77777777" w:rsidR="008833ED" w:rsidRPr="008833ED" w:rsidRDefault="008833ED" w:rsidP="008833ED">
      <w:pPr>
        <w:rPr>
          <w:rFonts w:ascii="Garamond" w:hAnsi="Garamond"/>
          <w:sz w:val="24"/>
        </w:rPr>
      </w:pPr>
    </w:p>
    <w:p w14:paraId="4A455471" w14:textId="1D121971" w:rsidR="008833ED" w:rsidRPr="008833ED" w:rsidRDefault="008833ED" w:rsidP="008833ED">
      <w:pPr>
        <w:jc w:val="both"/>
        <w:rPr>
          <w:rFonts w:ascii="Garamond" w:hAnsi="Garamond"/>
          <w:sz w:val="24"/>
        </w:rPr>
      </w:pPr>
      <w:r w:rsidRPr="008833ED">
        <w:rPr>
          <w:rFonts w:ascii="Garamond" w:hAnsi="Garamond"/>
          <w:sz w:val="24"/>
        </w:rPr>
        <w:t xml:space="preserve">1. Caktimin e </w:t>
      </w:r>
      <w:r w:rsidR="00CA29BC" w:rsidRPr="008833ED">
        <w:rPr>
          <w:rFonts w:ascii="Garamond" w:hAnsi="Garamond"/>
          <w:sz w:val="24"/>
        </w:rPr>
        <w:t>zëvendësdrejtorit</w:t>
      </w:r>
      <w:r w:rsidR="00CA29BC" w:rsidRPr="008833ED">
        <w:rPr>
          <w:rFonts w:ascii="Garamond" w:hAnsi="Garamond"/>
          <w:sz w:val="24"/>
        </w:rPr>
        <w:t xml:space="preserve"> të </w:t>
      </w:r>
      <w:r w:rsidR="00CA29BC" w:rsidRPr="008833ED">
        <w:rPr>
          <w:rFonts w:ascii="Garamond" w:hAnsi="Garamond"/>
          <w:sz w:val="24"/>
        </w:rPr>
        <w:t>përgjithshëm</w:t>
      </w:r>
      <w:r w:rsidR="00CA29BC" w:rsidRPr="008833ED">
        <w:rPr>
          <w:rFonts w:ascii="Garamond" w:hAnsi="Garamond"/>
          <w:sz w:val="24"/>
        </w:rPr>
        <w:t xml:space="preserve"> </w:t>
      </w:r>
      <w:r w:rsidRPr="008833ED">
        <w:rPr>
          <w:rFonts w:ascii="Garamond" w:hAnsi="Garamond"/>
          <w:sz w:val="24"/>
        </w:rPr>
        <w:t>të Agjencisë së Mbikëqyrjes Policore</w:t>
      </w:r>
      <w:r w:rsidR="00CA29BC">
        <w:rPr>
          <w:rFonts w:ascii="Garamond" w:hAnsi="Garamond"/>
          <w:sz w:val="24"/>
        </w:rPr>
        <w:t>,</w:t>
      </w:r>
      <w:r w:rsidRPr="008833ED">
        <w:rPr>
          <w:rFonts w:ascii="Garamond" w:hAnsi="Garamond"/>
          <w:sz w:val="24"/>
        </w:rPr>
        <w:t xml:space="preserve"> </w:t>
      </w:r>
      <w:r w:rsidR="00CA29BC">
        <w:rPr>
          <w:rFonts w:ascii="Garamond" w:hAnsi="Garamond"/>
          <w:sz w:val="24"/>
        </w:rPr>
        <w:t>z</w:t>
      </w:r>
      <w:r w:rsidRPr="008833ED">
        <w:rPr>
          <w:rFonts w:ascii="Garamond" w:hAnsi="Garamond"/>
          <w:sz w:val="24"/>
        </w:rPr>
        <w:t xml:space="preserve">. </w:t>
      </w:r>
      <w:proofErr w:type="spellStart"/>
      <w:r w:rsidRPr="008833ED">
        <w:rPr>
          <w:rFonts w:ascii="Garamond" w:hAnsi="Garamond"/>
          <w:sz w:val="24"/>
        </w:rPr>
        <w:t>Artjol</w:t>
      </w:r>
      <w:proofErr w:type="spellEnd"/>
      <w:r w:rsidRPr="008833ED">
        <w:rPr>
          <w:rFonts w:ascii="Garamond" w:hAnsi="Garamond"/>
          <w:sz w:val="24"/>
        </w:rPr>
        <w:t xml:space="preserve"> </w:t>
      </w:r>
      <w:proofErr w:type="spellStart"/>
      <w:r w:rsidRPr="008833ED">
        <w:rPr>
          <w:rFonts w:ascii="Garamond" w:hAnsi="Garamond"/>
          <w:sz w:val="24"/>
        </w:rPr>
        <w:t>Saliasi</w:t>
      </w:r>
      <w:proofErr w:type="spellEnd"/>
      <w:r w:rsidRPr="008833ED">
        <w:rPr>
          <w:rFonts w:ascii="Garamond" w:hAnsi="Garamond"/>
          <w:sz w:val="24"/>
        </w:rPr>
        <w:t xml:space="preserve">, për ushtrimin e kompetencave dhe detyrave të </w:t>
      </w:r>
      <w:r w:rsidR="00CA29BC" w:rsidRPr="008833ED">
        <w:rPr>
          <w:rFonts w:ascii="Garamond" w:hAnsi="Garamond"/>
          <w:sz w:val="24"/>
        </w:rPr>
        <w:t>drejtorit të përgjithshëm</w:t>
      </w:r>
      <w:r w:rsidR="00CA29BC" w:rsidRPr="008833ED">
        <w:rPr>
          <w:rFonts w:ascii="Garamond" w:hAnsi="Garamond"/>
          <w:sz w:val="24"/>
        </w:rPr>
        <w:t xml:space="preserve"> </w:t>
      </w:r>
      <w:r w:rsidRPr="008833ED">
        <w:rPr>
          <w:rFonts w:ascii="Garamond" w:hAnsi="Garamond"/>
          <w:sz w:val="24"/>
        </w:rPr>
        <w:t>të Agjencisë së Mbikëqyrjes Policore.</w:t>
      </w:r>
    </w:p>
    <w:p w14:paraId="60C55954" w14:textId="5A66D280" w:rsidR="008833ED" w:rsidRPr="008833ED" w:rsidRDefault="008833ED" w:rsidP="008833ED">
      <w:pPr>
        <w:jc w:val="both"/>
        <w:rPr>
          <w:rFonts w:ascii="Garamond" w:hAnsi="Garamond"/>
          <w:sz w:val="24"/>
        </w:rPr>
      </w:pPr>
      <w:r w:rsidRPr="008833ED">
        <w:rPr>
          <w:rFonts w:ascii="Garamond" w:hAnsi="Garamond"/>
          <w:sz w:val="24"/>
        </w:rPr>
        <w:t xml:space="preserve">2. Kompetencat e deleguara sipas pikës 1 të këtij urdhri, të ushtrohen deri në emërimin e </w:t>
      </w:r>
      <w:r w:rsidR="00CA29BC">
        <w:rPr>
          <w:rFonts w:ascii="Garamond" w:hAnsi="Garamond"/>
          <w:sz w:val="24"/>
        </w:rPr>
        <w:t>d</w:t>
      </w:r>
      <w:r w:rsidRPr="008833ED">
        <w:rPr>
          <w:rFonts w:ascii="Garamond" w:hAnsi="Garamond"/>
          <w:sz w:val="24"/>
        </w:rPr>
        <w:t xml:space="preserve">rejtorit të </w:t>
      </w:r>
      <w:r w:rsidR="00CA29BC">
        <w:rPr>
          <w:rFonts w:ascii="Garamond" w:hAnsi="Garamond"/>
          <w:sz w:val="24"/>
        </w:rPr>
        <w:t>p</w:t>
      </w:r>
      <w:r w:rsidRPr="008833ED">
        <w:rPr>
          <w:rFonts w:ascii="Garamond" w:hAnsi="Garamond"/>
          <w:sz w:val="24"/>
        </w:rPr>
        <w:t>ërgjithshëm</w:t>
      </w:r>
      <w:r w:rsidRPr="008833ED">
        <w:rPr>
          <w:rFonts w:ascii="Garamond" w:hAnsi="Garamond"/>
          <w:sz w:val="24"/>
        </w:rPr>
        <w:t xml:space="preserve"> të Agjencisë së Mbikëqyrjes Policore.</w:t>
      </w:r>
    </w:p>
    <w:p w14:paraId="0E00C309" w14:textId="35A65929" w:rsidR="008833ED" w:rsidRPr="008833ED" w:rsidRDefault="008833ED" w:rsidP="008833ED">
      <w:pPr>
        <w:jc w:val="both"/>
        <w:rPr>
          <w:rFonts w:ascii="Garamond" w:hAnsi="Garamond"/>
          <w:sz w:val="24"/>
        </w:rPr>
      </w:pPr>
      <w:r w:rsidRPr="008833ED">
        <w:rPr>
          <w:rFonts w:ascii="Garamond" w:hAnsi="Garamond"/>
          <w:sz w:val="24"/>
        </w:rPr>
        <w:t xml:space="preserve">3. Për zbatimin e këtij urdhri ngarkohet </w:t>
      </w:r>
      <w:r w:rsidR="00CA29BC">
        <w:rPr>
          <w:rFonts w:ascii="Garamond" w:hAnsi="Garamond"/>
          <w:sz w:val="24"/>
        </w:rPr>
        <w:t>z</w:t>
      </w:r>
      <w:r w:rsidRPr="008833ED">
        <w:rPr>
          <w:rFonts w:ascii="Garamond" w:hAnsi="Garamond"/>
          <w:sz w:val="24"/>
        </w:rPr>
        <w:t xml:space="preserve">ëvendësdrejtori i </w:t>
      </w:r>
      <w:r w:rsidR="00CA29BC">
        <w:rPr>
          <w:rFonts w:ascii="Garamond" w:hAnsi="Garamond"/>
          <w:sz w:val="24"/>
        </w:rPr>
        <w:t>p</w:t>
      </w:r>
      <w:r w:rsidRPr="008833ED">
        <w:rPr>
          <w:rFonts w:ascii="Garamond" w:hAnsi="Garamond"/>
          <w:sz w:val="24"/>
        </w:rPr>
        <w:t>ërgjithshëm</w:t>
      </w:r>
      <w:r w:rsidRPr="008833ED">
        <w:rPr>
          <w:rFonts w:ascii="Garamond" w:hAnsi="Garamond"/>
          <w:sz w:val="24"/>
        </w:rPr>
        <w:t xml:space="preserve"> i Agjencisë së Mbikëqyrjes Policore.</w:t>
      </w:r>
    </w:p>
    <w:p w14:paraId="4E46E9BD" w14:textId="77777777" w:rsidR="003C3138" w:rsidRDefault="008833ED" w:rsidP="008833ED">
      <w:pPr>
        <w:jc w:val="both"/>
        <w:rPr>
          <w:rFonts w:ascii="Garamond" w:hAnsi="Garamond"/>
          <w:sz w:val="24"/>
        </w:rPr>
      </w:pPr>
      <w:r w:rsidRPr="008833ED">
        <w:rPr>
          <w:rFonts w:ascii="Garamond" w:hAnsi="Garamond"/>
          <w:sz w:val="24"/>
        </w:rPr>
        <w:t>Ky urdhër hyn në fuqi menjëherë dhe botohet në Fletoren Zyrtare.</w:t>
      </w:r>
    </w:p>
    <w:p w14:paraId="1181DDB7" w14:textId="77777777" w:rsidR="008833ED" w:rsidRDefault="008833ED" w:rsidP="008833ED">
      <w:pPr>
        <w:jc w:val="both"/>
        <w:rPr>
          <w:rFonts w:ascii="Garamond" w:hAnsi="Garamond"/>
          <w:sz w:val="24"/>
        </w:rPr>
      </w:pPr>
    </w:p>
    <w:p w14:paraId="3E237818" w14:textId="77777777" w:rsidR="008833ED" w:rsidRDefault="008833ED" w:rsidP="008833ED">
      <w:pPr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BRENDSHËM</w:t>
      </w:r>
    </w:p>
    <w:p w14:paraId="71C2F68D" w14:textId="77777777" w:rsidR="008833ED" w:rsidRPr="008833ED" w:rsidRDefault="008833ED" w:rsidP="008833ED">
      <w:pPr>
        <w:jc w:val="right"/>
        <w:rPr>
          <w:rFonts w:ascii="Garamond" w:hAnsi="Garamond"/>
          <w:b/>
          <w:sz w:val="24"/>
        </w:rPr>
      </w:pPr>
      <w:proofErr w:type="spellStart"/>
      <w:r w:rsidRPr="008833ED">
        <w:rPr>
          <w:rFonts w:ascii="Garamond" w:hAnsi="Garamond"/>
          <w:b/>
          <w:sz w:val="24"/>
        </w:rPr>
        <w:t>Ervin</w:t>
      </w:r>
      <w:proofErr w:type="spellEnd"/>
      <w:r w:rsidRPr="008833ED">
        <w:rPr>
          <w:rFonts w:ascii="Garamond" w:hAnsi="Garamond"/>
          <w:b/>
          <w:sz w:val="24"/>
        </w:rPr>
        <w:t xml:space="preserve"> Hoxha</w:t>
      </w:r>
    </w:p>
    <w:sectPr w:rsidR="008833ED" w:rsidRPr="008833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3ED"/>
    <w:rsid w:val="000B6756"/>
    <w:rsid w:val="00104CDA"/>
    <w:rsid w:val="00152A61"/>
    <w:rsid w:val="00263F70"/>
    <w:rsid w:val="002B2B48"/>
    <w:rsid w:val="002C0DF3"/>
    <w:rsid w:val="002C3D59"/>
    <w:rsid w:val="003B7D51"/>
    <w:rsid w:val="003C3138"/>
    <w:rsid w:val="003C50C1"/>
    <w:rsid w:val="005F6005"/>
    <w:rsid w:val="006B79FE"/>
    <w:rsid w:val="007D39B1"/>
    <w:rsid w:val="008833ED"/>
    <w:rsid w:val="00AF0F93"/>
    <w:rsid w:val="00C213F4"/>
    <w:rsid w:val="00CA29BC"/>
    <w:rsid w:val="00E2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1EFD2"/>
  <w15:chartTrackingRefBased/>
  <w15:docId w15:val="{B7E963EA-492F-42D0-B463-8F32E6285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C0DF3"/>
    <w:pPr>
      <w:ind w:firstLine="0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0D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DF3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469F3033A64D57B0F93EA3F5873F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2025-07-11T09:12:16Z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2025-07-11T00:00:00Z</Date_x0020_protokolli>
    <Titulli xmlns="0e656187-b300-4fb0-8bf4-3a50f872073c">Për caktimin e zëvendësdrejtorit të përgjithshëm të Agjencisë së Mbikqyrjes Policore për ushtrimin e kompetencave dhe detyrave të drejtorit të Përgjithshëm të Agjencisë së Mbikëqyrjes Policore</Titulli>
    <Modifikuesi xmlns="0e656187-b300-4fb0-8bf4-3a50f872073c">keisina.zace</Modifikuesi>
    <Nr_x002e__x0020_prot_x0020_QBZ xmlns="0e656187-b300-4fb0-8bf4-3a50f872073c">1114-1</Nr_x002e__x0020_prot_x0020_QBZ>
    <Data_x0020_e_x0020_Modifikimit xmlns="0e656187-b300-4fb0-8bf4-3a50f872073c">2025-07-11T09:48:05Z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4116-2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469F3033A64D57B0F93EA3F5873F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686D932-4351-4064-B351-F059F0EFE3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D2498B-67E6-458D-A1E4-FFD52E9254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395979D-7717-47AA-A148-0621EE278EB1}">
  <ds:schemaRefs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5B43EAE-4D9A-43DE-BD4F-79BDAFA0F56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A71D91-CDFE-4806-837C-900BF8EA7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2025-07-11T08:52:00Z</dcterms:created>
  <dcterms:modified xsi:type="dcterms:W3CDTF">2025-07-11T08:58:00Z</dcterms:modified>
</cp:coreProperties>
</file>