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32C48" w14:textId="77777777" w:rsidR="004E0DA2" w:rsidRPr="00350B04" w:rsidRDefault="004E0DA2" w:rsidP="00912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350B04">
        <w:rPr>
          <w:rFonts w:ascii="Garamond" w:hAnsi="Garamond"/>
          <w:b/>
          <w:sz w:val="24"/>
          <w:szCs w:val="28"/>
          <w:lang w:val="sq-AL"/>
        </w:rPr>
        <w:t>URDHËR</w:t>
      </w:r>
    </w:p>
    <w:p w14:paraId="4E6152CF" w14:textId="12040685" w:rsidR="00F5332C" w:rsidRPr="00350B04" w:rsidRDefault="004E0DA2" w:rsidP="00912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350B04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350B04">
        <w:rPr>
          <w:rFonts w:ascii="Garamond" w:hAnsi="Garamond"/>
          <w:b/>
          <w:sz w:val="24"/>
          <w:szCs w:val="28"/>
          <w:lang w:val="sq-AL"/>
        </w:rPr>
        <w:t>.</w:t>
      </w:r>
      <w:r w:rsidR="00350B04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D5441C" w:rsidRPr="00350B04">
        <w:rPr>
          <w:rFonts w:ascii="Garamond" w:hAnsi="Garamond"/>
          <w:b/>
          <w:sz w:val="24"/>
          <w:szCs w:val="28"/>
          <w:lang w:val="sq-AL"/>
        </w:rPr>
        <w:t>1</w:t>
      </w:r>
      <w:r w:rsidR="004738A1" w:rsidRPr="00350B04">
        <w:rPr>
          <w:rFonts w:ascii="Garamond" w:hAnsi="Garamond"/>
          <w:b/>
          <w:sz w:val="24"/>
          <w:szCs w:val="28"/>
          <w:lang w:val="sq-AL"/>
        </w:rPr>
        <w:t>32</w:t>
      </w:r>
      <w:r w:rsidR="00D5441C" w:rsidRPr="00350B04">
        <w:rPr>
          <w:rFonts w:ascii="Garamond" w:hAnsi="Garamond"/>
          <w:b/>
          <w:sz w:val="24"/>
          <w:szCs w:val="28"/>
          <w:lang w:val="sq-AL"/>
        </w:rPr>
        <w:t>, datë 4.8</w:t>
      </w:r>
      <w:r w:rsidR="00E6558D" w:rsidRPr="00350B04">
        <w:rPr>
          <w:rFonts w:ascii="Garamond" w:hAnsi="Garamond"/>
          <w:b/>
          <w:sz w:val="24"/>
          <w:szCs w:val="28"/>
          <w:lang w:val="sq-AL"/>
        </w:rPr>
        <w:t>.2025</w:t>
      </w:r>
    </w:p>
    <w:p w14:paraId="4DEFFF0D" w14:textId="0B1863BA" w:rsidR="003E5CA1" w:rsidRPr="00350B04" w:rsidRDefault="003E5CA1" w:rsidP="00912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4EB06B7" w14:textId="482A1BA9" w:rsidR="00912C01" w:rsidRPr="00350B04" w:rsidRDefault="00912C01" w:rsidP="00912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350B04">
        <w:rPr>
          <w:rFonts w:ascii="Garamond" w:hAnsi="Garamond"/>
          <w:b/>
          <w:sz w:val="24"/>
          <w:szCs w:val="28"/>
          <w:lang w:val="sq-AL"/>
        </w:rPr>
        <w:t>PËR DELEGIMIN E KOMPETENCAVE</w:t>
      </w:r>
    </w:p>
    <w:p w14:paraId="13177BEF" w14:textId="77777777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76D8900" w14:textId="2345D218" w:rsidR="00912C01" w:rsidRPr="00350B04" w:rsidRDefault="00912C01" w:rsidP="00350B0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Në mbështetje të pikës 4, të nenit 102, të Kushtetutës së Republikës së Shqipërisë</w:t>
      </w:r>
      <w:r w:rsidR="00350B04">
        <w:rPr>
          <w:rFonts w:ascii="Garamond" w:hAnsi="Garamond"/>
          <w:sz w:val="24"/>
          <w:szCs w:val="28"/>
          <w:lang w:val="sq-AL"/>
        </w:rPr>
        <w:t>;</w:t>
      </w:r>
      <w:r w:rsidRPr="00350B04">
        <w:rPr>
          <w:rFonts w:ascii="Garamond" w:hAnsi="Garamond"/>
          <w:sz w:val="24"/>
          <w:szCs w:val="28"/>
          <w:lang w:val="sq-AL"/>
        </w:rPr>
        <w:t xml:space="preserve"> të nen</w:t>
      </w:r>
      <w:r w:rsidR="00350B04">
        <w:rPr>
          <w:rFonts w:ascii="Garamond" w:hAnsi="Garamond"/>
          <w:sz w:val="24"/>
          <w:szCs w:val="28"/>
          <w:lang w:val="sq-AL"/>
        </w:rPr>
        <w:t>eve</w:t>
      </w:r>
      <w:r w:rsidRPr="00350B04">
        <w:rPr>
          <w:rFonts w:ascii="Garamond" w:hAnsi="Garamond"/>
          <w:sz w:val="24"/>
          <w:szCs w:val="28"/>
          <w:lang w:val="sq-AL"/>
        </w:rPr>
        <w:t xml:space="preserve"> 28 dhe 29, të ligjit nr. 44/2015</w:t>
      </w:r>
      <w:r w:rsidR="00350B04">
        <w:rPr>
          <w:rFonts w:ascii="Garamond" w:hAnsi="Garamond"/>
          <w:sz w:val="24"/>
          <w:szCs w:val="28"/>
          <w:lang w:val="sq-AL"/>
        </w:rPr>
        <w:t>,</w:t>
      </w:r>
      <w:r w:rsidRPr="00350B04">
        <w:rPr>
          <w:rFonts w:ascii="Garamond" w:hAnsi="Garamond"/>
          <w:sz w:val="24"/>
          <w:szCs w:val="28"/>
          <w:lang w:val="sq-AL"/>
        </w:rPr>
        <w:t xml:space="preserve"> </w:t>
      </w:r>
      <w:r w:rsidR="00350B04">
        <w:rPr>
          <w:rFonts w:ascii="Garamond" w:hAnsi="Garamond"/>
          <w:sz w:val="24"/>
          <w:szCs w:val="28"/>
          <w:lang w:val="sq-AL"/>
        </w:rPr>
        <w:t>“</w:t>
      </w:r>
      <w:r w:rsidRPr="00350B04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350B04">
        <w:rPr>
          <w:rFonts w:ascii="Garamond" w:hAnsi="Garamond"/>
          <w:sz w:val="24"/>
          <w:szCs w:val="28"/>
          <w:lang w:val="sq-AL"/>
        </w:rPr>
        <w:t>”;</w:t>
      </w:r>
      <w:r w:rsidRPr="00350B04">
        <w:rPr>
          <w:rFonts w:ascii="Garamond" w:hAnsi="Garamond"/>
          <w:sz w:val="24"/>
          <w:szCs w:val="28"/>
          <w:lang w:val="sq-AL"/>
        </w:rPr>
        <w:t xml:space="preserve"> të pikave 2 dhe 3, të nenit 11, të ligjit nr. 90/2012</w:t>
      </w:r>
      <w:r w:rsidR="00350B04">
        <w:rPr>
          <w:rFonts w:ascii="Garamond" w:hAnsi="Garamond"/>
          <w:sz w:val="24"/>
          <w:szCs w:val="28"/>
          <w:lang w:val="sq-AL"/>
        </w:rPr>
        <w:t>,</w:t>
      </w:r>
      <w:r w:rsidRPr="00350B04">
        <w:rPr>
          <w:rFonts w:ascii="Garamond" w:hAnsi="Garamond"/>
          <w:sz w:val="24"/>
          <w:szCs w:val="28"/>
          <w:lang w:val="sq-AL"/>
        </w:rPr>
        <w:t xml:space="preserve"> </w:t>
      </w:r>
      <w:r w:rsidR="00350B04">
        <w:rPr>
          <w:rFonts w:ascii="Garamond" w:hAnsi="Garamond"/>
          <w:sz w:val="24"/>
          <w:szCs w:val="28"/>
          <w:lang w:val="sq-AL"/>
        </w:rPr>
        <w:t>“</w:t>
      </w:r>
      <w:r w:rsidRPr="00350B04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350B04">
        <w:rPr>
          <w:rFonts w:ascii="Garamond" w:hAnsi="Garamond"/>
          <w:sz w:val="24"/>
          <w:szCs w:val="28"/>
          <w:lang w:val="sq-AL"/>
        </w:rPr>
        <w:t>”;</w:t>
      </w:r>
      <w:r w:rsidRPr="00350B04">
        <w:rPr>
          <w:rFonts w:ascii="Garamond" w:hAnsi="Garamond"/>
          <w:sz w:val="24"/>
          <w:szCs w:val="28"/>
          <w:lang w:val="sq-AL"/>
        </w:rPr>
        <w:t xml:space="preserve"> dhe të ligjit nr. 9000, datë 30.1.2003</w:t>
      </w:r>
      <w:r w:rsidR="00350B04">
        <w:rPr>
          <w:rFonts w:ascii="Garamond" w:hAnsi="Garamond"/>
          <w:sz w:val="24"/>
          <w:szCs w:val="28"/>
          <w:lang w:val="sq-AL"/>
        </w:rPr>
        <w:t>,</w:t>
      </w:r>
      <w:r w:rsidRPr="00350B04">
        <w:rPr>
          <w:rFonts w:ascii="Garamond" w:hAnsi="Garamond"/>
          <w:sz w:val="24"/>
          <w:szCs w:val="28"/>
          <w:lang w:val="sq-AL"/>
        </w:rPr>
        <w:t xml:space="preserve"> </w:t>
      </w:r>
      <w:r w:rsidR="00350B04">
        <w:rPr>
          <w:rFonts w:ascii="Garamond" w:hAnsi="Garamond"/>
          <w:sz w:val="24"/>
          <w:szCs w:val="28"/>
          <w:lang w:val="sq-AL"/>
        </w:rPr>
        <w:t>“</w:t>
      </w:r>
      <w:r w:rsidRPr="00350B04">
        <w:rPr>
          <w:rFonts w:ascii="Garamond" w:hAnsi="Garamond"/>
          <w:sz w:val="24"/>
          <w:szCs w:val="28"/>
          <w:lang w:val="sq-AL"/>
        </w:rPr>
        <w:t>Për organizimin dhe funksionimin e Këshillit të Ministrave</w:t>
      </w:r>
      <w:r w:rsidR="00350B04">
        <w:rPr>
          <w:rFonts w:ascii="Garamond" w:hAnsi="Garamond"/>
          <w:sz w:val="24"/>
          <w:szCs w:val="28"/>
          <w:lang w:val="sq-AL"/>
        </w:rPr>
        <w:t>”</w:t>
      </w:r>
      <w:r w:rsidRPr="00350B04">
        <w:rPr>
          <w:rFonts w:ascii="Garamond" w:hAnsi="Garamond"/>
          <w:sz w:val="24"/>
          <w:szCs w:val="28"/>
          <w:lang w:val="sq-AL"/>
        </w:rPr>
        <w:t>,</w:t>
      </w:r>
    </w:p>
    <w:p w14:paraId="07B44F0F" w14:textId="2B49997D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02D9BC5" w14:textId="1274036E" w:rsidR="00912C01" w:rsidRPr="00350B04" w:rsidRDefault="00912C01" w:rsidP="00912C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URDHËROJ:</w:t>
      </w:r>
    </w:p>
    <w:p w14:paraId="73199F91" w14:textId="77777777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0BD9515" w14:textId="370D4135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1. Delegimin e kompetencave të titullarit të Ministrisë së Brendshme</w:t>
      </w:r>
      <w:r w:rsidR="00350B04">
        <w:rPr>
          <w:rFonts w:ascii="Garamond" w:hAnsi="Garamond"/>
          <w:sz w:val="24"/>
          <w:szCs w:val="28"/>
          <w:lang w:val="sq-AL"/>
        </w:rPr>
        <w:t>,</w:t>
      </w:r>
      <w:r w:rsidRPr="00350B04">
        <w:rPr>
          <w:rFonts w:ascii="Garamond" w:hAnsi="Garamond"/>
          <w:sz w:val="24"/>
          <w:szCs w:val="28"/>
          <w:lang w:val="sq-AL"/>
        </w:rPr>
        <w:t xml:space="preserve"> nga data 14 deri më datë 24 gusht 2025, </w:t>
      </w:r>
      <w:r w:rsidR="00350B04" w:rsidRPr="00350B04">
        <w:rPr>
          <w:rFonts w:ascii="Garamond" w:hAnsi="Garamond"/>
          <w:sz w:val="24"/>
          <w:szCs w:val="28"/>
          <w:lang w:val="sq-AL"/>
        </w:rPr>
        <w:t xml:space="preserve">zëvendësministrit </w:t>
      </w:r>
      <w:r w:rsidRPr="00350B04">
        <w:rPr>
          <w:rFonts w:ascii="Garamond" w:hAnsi="Garamond"/>
          <w:sz w:val="24"/>
          <w:szCs w:val="28"/>
          <w:lang w:val="sq-AL"/>
        </w:rPr>
        <w:t xml:space="preserve">të Brendshëm, </w:t>
      </w:r>
      <w:r w:rsidR="00350B04">
        <w:rPr>
          <w:rFonts w:ascii="Garamond" w:hAnsi="Garamond"/>
          <w:sz w:val="24"/>
          <w:szCs w:val="28"/>
          <w:lang w:val="sq-AL"/>
        </w:rPr>
        <w:t>z</w:t>
      </w:r>
      <w:r w:rsidRPr="00350B04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350B04">
        <w:rPr>
          <w:rFonts w:ascii="Garamond" w:hAnsi="Garamond"/>
          <w:sz w:val="24"/>
          <w:szCs w:val="28"/>
          <w:lang w:val="sq-AL"/>
        </w:rPr>
        <w:t>Julian</w:t>
      </w:r>
      <w:proofErr w:type="spellEnd"/>
      <w:r w:rsidRPr="00350B04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350B04">
        <w:rPr>
          <w:rFonts w:ascii="Garamond" w:hAnsi="Garamond"/>
          <w:sz w:val="24"/>
          <w:szCs w:val="28"/>
          <w:lang w:val="sq-AL"/>
        </w:rPr>
        <w:t>Hodaj</w:t>
      </w:r>
      <w:proofErr w:type="spellEnd"/>
      <w:r w:rsidRPr="00350B04">
        <w:rPr>
          <w:rFonts w:ascii="Garamond" w:hAnsi="Garamond"/>
          <w:sz w:val="24"/>
          <w:szCs w:val="28"/>
          <w:lang w:val="sq-AL"/>
        </w:rPr>
        <w:t>.</w:t>
      </w:r>
    </w:p>
    <w:p w14:paraId="540D092A" w14:textId="2E0067B7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 xml:space="preserve">2. Për zbatimin e këtij urdhri ngarkohet </w:t>
      </w:r>
      <w:r w:rsidR="00350B04" w:rsidRPr="00350B04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350B04">
        <w:rPr>
          <w:rFonts w:ascii="Garamond" w:hAnsi="Garamond"/>
          <w:sz w:val="24"/>
          <w:szCs w:val="28"/>
          <w:lang w:val="sq-AL"/>
        </w:rPr>
        <w:t xml:space="preserve">i Brendshëm, </w:t>
      </w:r>
      <w:r w:rsidR="00350B04">
        <w:rPr>
          <w:rFonts w:ascii="Garamond" w:hAnsi="Garamond"/>
          <w:sz w:val="24"/>
          <w:szCs w:val="28"/>
          <w:lang w:val="sq-AL"/>
        </w:rPr>
        <w:t>z</w:t>
      </w:r>
      <w:r w:rsidRPr="00350B04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350B04">
        <w:rPr>
          <w:rFonts w:ascii="Garamond" w:hAnsi="Garamond"/>
          <w:sz w:val="24"/>
          <w:szCs w:val="28"/>
          <w:lang w:val="sq-AL"/>
        </w:rPr>
        <w:t>Julian</w:t>
      </w:r>
      <w:proofErr w:type="spellEnd"/>
      <w:r w:rsidRPr="00350B04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350B04">
        <w:rPr>
          <w:rFonts w:ascii="Garamond" w:hAnsi="Garamond"/>
          <w:sz w:val="24"/>
          <w:szCs w:val="28"/>
          <w:lang w:val="sq-AL"/>
        </w:rPr>
        <w:t>Hodaj</w:t>
      </w:r>
      <w:proofErr w:type="spellEnd"/>
      <w:r w:rsidRPr="00350B04">
        <w:rPr>
          <w:rFonts w:ascii="Garamond" w:hAnsi="Garamond"/>
          <w:sz w:val="24"/>
          <w:szCs w:val="28"/>
          <w:lang w:val="sq-AL"/>
        </w:rPr>
        <w:t>.</w:t>
      </w:r>
    </w:p>
    <w:p w14:paraId="1325757D" w14:textId="77777777" w:rsidR="00912C0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3. Ngarkohet Sektori i Arkiv-Protokollit në Ministrinë e Brendshme për marrjen e masave të nevojshme për njoftimin e këtij urdhri.</w:t>
      </w:r>
    </w:p>
    <w:p w14:paraId="41B68D6B" w14:textId="64D06450" w:rsidR="003E5CA1" w:rsidRPr="00350B04" w:rsidRDefault="00912C01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Ky urdhër hyn në fuqi menjëherë dhe botohet në Fletoren Zyrtare.</w:t>
      </w:r>
    </w:p>
    <w:p w14:paraId="29A531B9" w14:textId="417145D2" w:rsidR="00834ECA" w:rsidRPr="00350B04" w:rsidRDefault="00834ECA" w:rsidP="00912C0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1906B4C" w14:textId="27A25BA5" w:rsidR="00834ECA" w:rsidRPr="00350B04" w:rsidRDefault="00834ECA" w:rsidP="00834ECA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350B04">
        <w:rPr>
          <w:rFonts w:ascii="Garamond" w:hAnsi="Garamond"/>
          <w:sz w:val="24"/>
          <w:szCs w:val="28"/>
          <w:lang w:val="sq-AL"/>
        </w:rPr>
        <w:t>MINISTËR I BRENDSHËM</w:t>
      </w:r>
    </w:p>
    <w:p w14:paraId="7548647D" w14:textId="73AD51FE" w:rsidR="00834ECA" w:rsidRPr="00350B04" w:rsidRDefault="00834ECA" w:rsidP="00834E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350B04">
        <w:rPr>
          <w:rFonts w:ascii="Garamond" w:hAnsi="Garamond"/>
          <w:b/>
          <w:sz w:val="24"/>
          <w:szCs w:val="28"/>
          <w:lang w:val="sq-AL"/>
        </w:rPr>
        <w:t>Ervin</w:t>
      </w:r>
      <w:bookmarkStart w:id="0" w:name="_GoBack"/>
      <w:bookmarkEnd w:id="0"/>
      <w:proofErr w:type="spellEnd"/>
      <w:r w:rsidRPr="00350B04">
        <w:rPr>
          <w:rFonts w:ascii="Garamond" w:hAnsi="Garamond"/>
          <w:b/>
          <w:sz w:val="24"/>
          <w:szCs w:val="28"/>
          <w:lang w:val="sq-AL"/>
        </w:rPr>
        <w:t xml:space="preserve"> Hoxha</w:t>
      </w:r>
    </w:p>
    <w:sectPr w:rsidR="00834ECA" w:rsidRPr="00350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50B04"/>
    <w:rsid w:val="0036540F"/>
    <w:rsid w:val="00386B82"/>
    <w:rsid w:val="00387FA9"/>
    <w:rsid w:val="003A1254"/>
    <w:rsid w:val="003E5CA1"/>
    <w:rsid w:val="003F3D67"/>
    <w:rsid w:val="00420FCC"/>
    <w:rsid w:val="004326E6"/>
    <w:rsid w:val="004429C1"/>
    <w:rsid w:val="004509DF"/>
    <w:rsid w:val="00451F03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E0DA2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34ECA"/>
    <w:rsid w:val="008846AE"/>
    <w:rsid w:val="008C7EE7"/>
    <w:rsid w:val="008D15FD"/>
    <w:rsid w:val="008F0E16"/>
    <w:rsid w:val="009053DA"/>
    <w:rsid w:val="00912C01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441C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026E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152C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2025-08-05T13:07:30Z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1352</Nr_x002e__x0020_prot_x0020_QBZ>
    <Data_x0020_e_x0020_Modifikimit xmlns="0e656187-b300-4fb0-8bf4-3a50f872073c">2025-08-07T10:56:58Z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4243/1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2CE55E051439488F782E93CD0F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2CE55E051439488F782E93CD0F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9081E-19F9-4274-9962-CFC8E59745BF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5C9D06-51A2-44F1-8D11-A1C17FF74A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153B5-9E28-4E70-98F4-233889AC8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4D5871-A7AA-4BAD-B834-C52E0BD02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58AC7C-59CD-4A8F-99C4-94FA778AFD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7</cp:revision>
  <dcterms:created xsi:type="dcterms:W3CDTF">2025-08-05T12:13:00Z</dcterms:created>
  <dcterms:modified xsi:type="dcterms:W3CDTF">2025-08-07T12:16:00Z</dcterms:modified>
</cp:coreProperties>
</file>