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5F0FE" w14:textId="77777777" w:rsidR="00FC2AAD" w:rsidRPr="00305022" w:rsidRDefault="00FC2AAD" w:rsidP="008818F0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5022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04B0762" w14:textId="72CDC0F2" w:rsidR="00FC2AAD" w:rsidRPr="00305022" w:rsidRDefault="00FC2AAD" w:rsidP="008818F0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5022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305022">
        <w:rPr>
          <w:rFonts w:ascii="Garamond" w:hAnsi="Garamond"/>
          <w:b/>
          <w:bCs/>
          <w:color w:val="000000"/>
          <w:sz w:val="24"/>
          <w:szCs w:val="24"/>
          <w:lang w:val="sq-AL"/>
        </w:rPr>
        <w:t>181, datë 27.10.</w:t>
      </w:r>
      <w:r w:rsidRPr="00305022">
        <w:rPr>
          <w:rFonts w:ascii="Garamond" w:hAnsi="Garamond"/>
          <w:b/>
          <w:sz w:val="24"/>
          <w:szCs w:val="24"/>
          <w:lang w:val="sq-AL"/>
        </w:rPr>
        <w:t>2025</w:t>
      </w:r>
    </w:p>
    <w:p w14:paraId="4966FC8A" w14:textId="77777777" w:rsidR="00FC2AAD" w:rsidRPr="00305022" w:rsidRDefault="00FC2AAD" w:rsidP="008818F0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0EF30DFB" w14:textId="5A6FF19C" w:rsidR="00FC2AAD" w:rsidRPr="00305022" w:rsidRDefault="00FC2AAD" w:rsidP="008818F0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5022">
        <w:rPr>
          <w:rFonts w:ascii="Garamond" w:hAnsi="Garamond"/>
          <w:b/>
          <w:sz w:val="24"/>
          <w:szCs w:val="24"/>
          <w:lang w:val="sq-AL"/>
        </w:rPr>
        <w:t>PËR</w:t>
      </w:r>
      <w:r w:rsidRPr="0030502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305022">
        <w:rPr>
          <w:rFonts w:ascii="Garamond" w:hAnsi="Garamond"/>
          <w:b/>
          <w:sz w:val="24"/>
          <w:szCs w:val="24"/>
          <w:lang w:val="sq-AL"/>
        </w:rPr>
        <w:t>DELEGIM KOMPETENCASH</w:t>
      </w:r>
    </w:p>
    <w:p w14:paraId="5633F920" w14:textId="77777777" w:rsidR="00FC2AAD" w:rsidRPr="00305022" w:rsidRDefault="00FC2AAD" w:rsidP="008818F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E9173F" w14:textId="5CF865DF" w:rsidR="00FC2AAD" w:rsidRPr="00305022" w:rsidRDefault="00FC2AAD" w:rsidP="008818F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022">
        <w:rPr>
          <w:rFonts w:ascii="Garamond" w:hAnsi="Garamond"/>
          <w:sz w:val="24"/>
          <w:szCs w:val="24"/>
          <w:lang w:val="sq-AL"/>
        </w:rPr>
        <w:t>Në mbështetje të nenit 102, të pikës 4, të Kushtetutës së Republikës së Shqipërisë</w:t>
      </w:r>
      <w:r w:rsidR="00FC19FD">
        <w:rPr>
          <w:rFonts w:ascii="Garamond" w:hAnsi="Garamond"/>
          <w:sz w:val="24"/>
          <w:szCs w:val="24"/>
          <w:lang w:val="sq-AL"/>
        </w:rPr>
        <w:t>;</w:t>
      </w:r>
      <w:r w:rsidRPr="00305022">
        <w:rPr>
          <w:rFonts w:ascii="Garamond" w:hAnsi="Garamond"/>
          <w:sz w:val="24"/>
          <w:szCs w:val="24"/>
          <w:lang w:val="sq-AL"/>
        </w:rPr>
        <w:t xml:space="preserve"> të neneve 28 dhe 29, të ligjit nr. 44/2015, “Kodi i Procedurave Administrative i Republikës së Shqipërisë”</w:t>
      </w:r>
      <w:r w:rsidR="00FC19FD">
        <w:rPr>
          <w:rFonts w:ascii="Garamond" w:hAnsi="Garamond"/>
          <w:sz w:val="24"/>
          <w:szCs w:val="24"/>
          <w:lang w:val="sq-AL"/>
        </w:rPr>
        <w:t>;</w:t>
      </w:r>
      <w:r w:rsidRPr="00305022">
        <w:rPr>
          <w:rFonts w:ascii="Garamond" w:hAnsi="Garamond"/>
          <w:sz w:val="24"/>
          <w:szCs w:val="24"/>
          <w:lang w:val="sq-AL"/>
        </w:rPr>
        <w:t xml:space="preserve"> të pikës 2, të nenit 11, të ligjit nr. 90/2012, “Për organizimin dhe funksionimin e administratës shtetërore”</w:t>
      </w:r>
      <w:r w:rsidR="00FC19FD">
        <w:rPr>
          <w:rFonts w:ascii="Garamond" w:hAnsi="Garamond"/>
          <w:sz w:val="24"/>
          <w:szCs w:val="24"/>
          <w:lang w:val="sq-AL"/>
        </w:rPr>
        <w:t>;</w:t>
      </w:r>
      <w:r w:rsidRPr="00305022">
        <w:rPr>
          <w:rFonts w:ascii="Garamond" w:hAnsi="Garamond"/>
          <w:sz w:val="24"/>
          <w:szCs w:val="24"/>
          <w:lang w:val="sq-AL"/>
        </w:rPr>
        <w:t xml:space="preserve"> të ligjit nr. 162/2020, “Për prokurimin publik”, të ndryshuar</w:t>
      </w:r>
      <w:r w:rsidR="00FC19FD">
        <w:rPr>
          <w:rFonts w:ascii="Garamond" w:hAnsi="Garamond"/>
          <w:sz w:val="24"/>
          <w:szCs w:val="24"/>
          <w:lang w:val="sq-AL"/>
        </w:rPr>
        <w:t>;</w:t>
      </w:r>
      <w:r w:rsidRPr="00305022">
        <w:rPr>
          <w:rFonts w:ascii="Garamond" w:hAnsi="Garamond"/>
          <w:sz w:val="24"/>
          <w:szCs w:val="24"/>
          <w:lang w:val="sq-AL"/>
        </w:rPr>
        <w:t xml:space="preserve"> të vendimit nr. 285, datë 19.5.2021, të Këshillit të Ministrave, “Për miratimin e rregullave të prokurimit publik”, të ndryshuar</w:t>
      </w:r>
      <w:r w:rsidR="00FC19FD">
        <w:rPr>
          <w:rFonts w:ascii="Garamond" w:hAnsi="Garamond"/>
          <w:sz w:val="24"/>
          <w:szCs w:val="24"/>
          <w:lang w:val="sq-AL"/>
        </w:rPr>
        <w:t>;</w:t>
      </w:r>
      <w:r w:rsidRPr="00305022">
        <w:rPr>
          <w:rFonts w:ascii="Garamond" w:hAnsi="Garamond"/>
          <w:sz w:val="24"/>
          <w:szCs w:val="24"/>
          <w:lang w:val="sq-AL"/>
        </w:rPr>
        <w:t xml:space="preserve"> të vendimit nr. 870, datë 14.12.2011, të Këshillit të Ministrave, “Për trajtimin financiar të punonjësve që dërgohen me shërbim jashtë vendit”</w:t>
      </w:r>
      <w:r w:rsidR="00FC19FD">
        <w:rPr>
          <w:rFonts w:ascii="Garamond" w:hAnsi="Garamond"/>
          <w:sz w:val="24"/>
          <w:szCs w:val="24"/>
          <w:lang w:val="sq-AL"/>
        </w:rPr>
        <w:t>;</w:t>
      </w:r>
      <w:r w:rsidRPr="00305022">
        <w:rPr>
          <w:rFonts w:ascii="Garamond" w:hAnsi="Garamond"/>
          <w:sz w:val="24"/>
          <w:szCs w:val="24"/>
          <w:lang w:val="sq-AL"/>
        </w:rPr>
        <w:t xml:space="preserve"> </w:t>
      </w:r>
      <w:r w:rsidR="00FC19FD">
        <w:rPr>
          <w:rFonts w:ascii="Garamond" w:hAnsi="Garamond"/>
          <w:sz w:val="24"/>
          <w:szCs w:val="24"/>
          <w:lang w:val="sq-AL"/>
        </w:rPr>
        <w:t xml:space="preserve">të </w:t>
      </w:r>
      <w:r w:rsidRPr="00305022">
        <w:rPr>
          <w:rFonts w:ascii="Garamond" w:hAnsi="Garamond"/>
          <w:sz w:val="24"/>
          <w:szCs w:val="24"/>
          <w:lang w:val="sq-AL"/>
        </w:rPr>
        <w:t>vendimit nr. 997, datë 10.12.2010 të Këshillit të Ministrave</w:t>
      </w:r>
      <w:r w:rsidR="00FC19FD">
        <w:rPr>
          <w:rFonts w:ascii="Garamond" w:hAnsi="Garamond"/>
          <w:sz w:val="24"/>
          <w:szCs w:val="24"/>
          <w:lang w:val="sq-AL"/>
        </w:rPr>
        <w:t>,</w:t>
      </w:r>
      <w:r w:rsidRPr="00305022">
        <w:rPr>
          <w:rFonts w:ascii="Garamond" w:hAnsi="Garamond"/>
          <w:sz w:val="24"/>
          <w:szCs w:val="24"/>
          <w:lang w:val="sq-AL"/>
        </w:rPr>
        <w:t xml:space="preserve"> “Për trajtimin financiar të punonjësve që dërgohen me shërbim jashtë qendrës së punës, brenda vendit”, të ndryshuar, të vendimit nr. 243, datë 15.5.1995</w:t>
      </w:r>
      <w:r w:rsidR="00FC19FD">
        <w:rPr>
          <w:rFonts w:ascii="Garamond" w:hAnsi="Garamond"/>
          <w:sz w:val="24"/>
          <w:szCs w:val="24"/>
          <w:lang w:val="sq-AL"/>
        </w:rPr>
        <w:t>,</w:t>
      </w:r>
      <w:r w:rsidRPr="00305022">
        <w:rPr>
          <w:rFonts w:ascii="Garamond" w:hAnsi="Garamond"/>
          <w:sz w:val="24"/>
          <w:szCs w:val="24"/>
          <w:lang w:val="sq-AL"/>
        </w:rPr>
        <w:t xml:space="preserve"> të Këshillit të Ministrave</w:t>
      </w:r>
      <w:r w:rsidR="00FC19FD">
        <w:rPr>
          <w:rFonts w:ascii="Garamond" w:hAnsi="Garamond"/>
          <w:sz w:val="24"/>
          <w:szCs w:val="24"/>
          <w:lang w:val="sq-AL"/>
        </w:rPr>
        <w:t>,</w:t>
      </w:r>
      <w:r w:rsidRPr="00305022">
        <w:rPr>
          <w:rFonts w:ascii="Garamond" w:hAnsi="Garamond"/>
          <w:sz w:val="24"/>
          <w:szCs w:val="24"/>
          <w:lang w:val="sq-AL"/>
        </w:rPr>
        <w:t xml:space="preserve"> “Për shpenzimet për pritjen, përcjelljen dhe trajtimin që u bëhet delegacioneve të huaja”, të ndryshuar, si dhe të udhëzimit nr. 22, datë 10.7.2013, të ministrit të Financave, “Mbi zbatimin e vendimit nr. 870, datë 14.12.2011, të Këshillit të Ministrave, “Për trajtimin financiar të punonjësve që dërgohen me shërbim jashtë vendit”,</w:t>
      </w:r>
    </w:p>
    <w:p w14:paraId="632D7E76" w14:textId="77777777" w:rsidR="00FC2AAD" w:rsidRPr="00305022" w:rsidRDefault="00FC2AAD" w:rsidP="008818F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596602" w14:textId="77777777" w:rsidR="00FC2AAD" w:rsidRPr="00305022" w:rsidRDefault="00FC2AAD" w:rsidP="008818F0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05022">
        <w:rPr>
          <w:rFonts w:ascii="Garamond" w:hAnsi="Garamond"/>
          <w:sz w:val="24"/>
          <w:szCs w:val="24"/>
          <w:lang w:val="sq-AL"/>
        </w:rPr>
        <w:t>URDHËROJ:</w:t>
      </w:r>
    </w:p>
    <w:p w14:paraId="77AB3F34" w14:textId="77777777" w:rsidR="00FC2AAD" w:rsidRPr="00305022" w:rsidRDefault="00FC2AAD" w:rsidP="008818F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A49DFB" w14:textId="77F4A338" w:rsidR="00FC2AAD" w:rsidRPr="00305022" w:rsidRDefault="00FC2AAD" w:rsidP="008818F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022">
        <w:rPr>
          <w:rFonts w:ascii="Garamond" w:hAnsi="Garamond"/>
          <w:color w:val="000000"/>
          <w:sz w:val="24"/>
          <w:szCs w:val="24"/>
          <w:lang w:val="sq-AL"/>
        </w:rPr>
        <w:t xml:space="preserve">1. </w:t>
      </w:r>
      <w:r w:rsidRPr="00305022">
        <w:rPr>
          <w:rFonts w:ascii="Garamond" w:hAnsi="Garamond"/>
          <w:sz w:val="24"/>
          <w:szCs w:val="24"/>
          <w:lang w:val="sq-AL"/>
        </w:rPr>
        <w:t xml:space="preserve">Delegimin e kompetencave të titullarit të autoritetit </w:t>
      </w:r>
      <w:proofErr w:type="spellStart"/>
      <w:r w:rsidRPr="00305022">
        <w:rPr>
          <w:rFonts w:ascii="Garamond" w:hAnsi="Garamond"/>
          <w:sz w:val="24"/>
          <w:szCs w:val="24"/>
          <w:lang w:val="sq-AL"/>
        </w:rPr>
        <w:t>kontraktor</w:t>
      </w:r>
      <w:proofErr w:type="spellEnd"/>
      <w:r w:rsidRPr="00305022">
        <w:rPr>
          <w:rFonts w:ascii="Garamond" w:hAnsi="Garamond"/>
          <w:sz w:val="24"/>
          <w:szCs w:val="24"/>
          <w:lang w:val="sq-AL"/>
        </w:rPr>
        <w:t xml:space="preserve"> Sekretarit të Përgjithshëm, për të gjitha procedurat e prokurimit publik, për Ministrinë e Punëve të Brendshme.</w:t>
      </w:r>
    </w:p>
    <w:p w14:paraId="616E074C" w14:textId="16B4F1F9" w:rsidR="00FC2AAD" w:rsidRPr="00305022" w:rsidRDefault="00FC2AAD" w:rsidP="008818F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022">
        <w:rPr>
          <w:rFonts w:ascii="Garamond" w:hAnsi="Garamond"/>
          <w:color w:val="000000"/>
          <w:sz w:val="24"/>
          <w:szCs w:val="24"/>
          <w:lang w:val="sq-AL"/>
        </w:rPr>
        <w:t xml:space="preserve">2. </w:t>
      </w:r>
      <w:r w:rsidRPr="00305022">
        <w:rPr>
          <w:rFonts w:ascii="Garamond" w:hAnsi="Garamond"/>
          <w:sz w:val="24"/>
          <w:szCs w:val="24"/>
          <w:lang w:val="sq-AL"/>
        </w:rPr>
        <w:t>Delegimin e kompetencave Sekretarit të Përgjithshëm</w:t>
      </w:r>
      <w:r w:rsidR="00FC19FD">
        <w:rPr>
          <w:rFonts w:ascii="Garamond" w:hAnsi="Garamond"/>
          <w:sz w:val="24"/>
          <w:szCs w:val="24"/>
          <w:lang w:val="sq-AL"/>
        </w:rPr>
        <w:t>,</w:t>
      </w:r>
      <w:r w:rsidRPr="00305022">
        <w:rPr>
          <w:rFonts w:ascii="Garamond" w:hAnsi="Garamond"/>
          <w:sz w:val="24"/>
          <w:szCs w:val="24"/>
          <w:lang w:val="sq-AL"/>
        </w:rPr>
        <w:t xml:space="preserve"> për nënshkrimin e urdhrave për shërbimet jashtë vendit për nëpunësit e aparatit të Ministrisë së Punëve të Brendshme, si dhe nënshkrimin e program-urdhrave për aktivitetet zyrtare për pritjen dhe përcjelljen e delegacioneve të huaja të zhvilluara brenda dhe jashtë institucionit, pas miratimit të kërkesave nga titullari i institucionit.</w:t>
      </w:r>
    </w:p>
    <w:p w14:paraId="0403A1DA" w14:textId="44F71807" w:rsidR="00FC2AAD" w:rsidRPr="00305022" w:rsidRDefault="00FC2AAD" w:rsidP="008818F0">
      <w:pPr>
        <w:pStyle w:val="NoSpacing"/>
        <w:ind w:firstLine="284"/>
        <w:jc w:val="both"/>
        <w:rPr>
          <w:rFonts w:ascii="Garamond" w:hAnsi="Garamond"/>
          <w:spacing w:val="-2"/>
          <w:sz w:val="24"/>
          <w:szCs w:val="24"/>
          <w:lang w:val="sq-AL"/>
        </w:rPr>
      </w:pPr>
      <w:r w:rsidRPr="00305022">
        <w:rPr>
          <w:rFonts w:ascii="Garamond" w:hAnsi="Garamond"/>
          <w:color w:val="000000"/>
          <w:sz w:val="24"/>
          <w:szCs w:val="24"/>
          <w:lang w:val="sq-AL"/>
        </w:rPr>
        <w:t xml:space="preserve">3. </w:t>
      </w:r>
      <w:r w:rsidRPr="00305022">
        <w:rPr>
          <w:rFonts w:ascii="Garamond" w:hAnsi="Garamond"/>
          <w:spacing w:val="-2"/>
          <w:sz w:val="24"/>
          <w:szCs w:val="24"/>
          <w:lang w:val="sq-AL"/>
        </w:rPr>
        <w:t xml:space="preserve">Delegimin e kompetencave Sekretarit të </w:t>
      </w:r>
      <w:r w:rsidRPr="00305022">
        <w:rPr>
          <w:rFonts w:ascii="Garamond" w:hAnsi="Garamond"/>
          <w:sz w:val="24"/>
          <w:szCs w:val="24"/>
          <w:lang w:val="sq-AL"/>
        </w:rPr>
        <w:t>Përgjithshëm</w:t>
      </w:r>
      <w:r w:rsidRPr="00305022">
        <w:rPr>
          <w:rFonts w:ascii="Garamond" w:hAnsi="Garamond"/>
          <w:spacing w:val="-2"/>
          <w:sz w:val="24"/>
          <w:szCs w:val="24"/>
          <w:lang w:val="sq-AL"/>
        </w:rPr>
        <w:t>, për të autorizuar dërgimin me shërbim të punonjësve të Aparatit të Ministrisë së Punëve të Brendshme jashtë qendrës së punës, brenda vendit, me largësi mbi 100 km.</w:t>
      </w:r>
    </w:p>
    <w:p w14:paraId="1AE84324" w14:textId="6AFD219F" w:rsidR="00FC2AAD" w:rsidRPr="00305022" w:rsidRDefault="00FC2AAD" w:rsidP="008818F0">
      <w:pPr>
        <w:pStyle w:val="NoSpacing"/>
        <w:ind w:firstLine="284"/>
        <w:jc w:val="both"/>
        <w:rPr>
          <w:rFonts w:ascii="Garamond" w:hAnsi="Garamond"/>
          <w:spacing w:val="-2"/>
          <w:sz w:val="24"/>
          <w:szCs w:val="24"/>
          <w:lang w:val="sq-AL"/>
        </w:rPr>
      </w:pPr>
      <w:r w:rsidRPr="00305022">
        <w:rPr>
          <w:rFonts w:ascii="Garamond" w:hAnsi="Garamond"/>
          <w:color w:val="000000"/>
          <w:sz w:val="24"/>
          <w:szCs w:val="24"/>
          <w:lang w:val="sq-AL"/>
        </w:rPr>
        <w:t xml:space="preserve">4. </w:t>
      </w:r>
      <w:r w:rsidRPr="00305022">
        <w:rPr>
          <w:rFonts w:ascii="Garamond" w:hAnsi="Garamond"/>
          <w:sz w:val="24"/>
          <w:szCs w:val="24"/>
          <w:lang w:val="sq-AL"/>
        </w:rPr>
        <w:t xml:space="preserve">Kompetencat e deleguara në pikat 1, 2 dhe 3 të këtij urdhri, </w:t>
      </w:r>
      <w:r w:rsidRPr="00305022">
        <w:rPr>
          <w:rFonts w:ascii="Garamond" w:hAnsi="Garamond"/>
          <w:spacing w:val="-2"/>
          <w:sz w:val="24"/>
          <w:szCs w:val="24"/>
          <w:lang w:val="sq-AL"/>
        </w:rPr>
        <w:t>mbarojnë me shfuqizimin e këtij urdhri, ose</w:t>
      </w:r>
      <w:r w:rsidR="00FC19FD">
        <w:rPr>
          <w:rFonts w:ascii="Garamond" w:hAnsi="Garamond"/>
          <w:spacing w:val="-2"/>
          <w:sz w:val="24"/>
          <w:szCs w:val="24"/>
          <w:lang w:val="sq-AL"/>
        </w:rPr>
        <w:t xml:space="preserve"> me</w:t>
      </w:r>
      <w:r w:rsidRPr="00305022">
        <w:rPr>
          <w:rFonts w:ascii="Garamond" w:hAnsi="Garamond"/>
          <w:spacing w:val="-2"/>
          <w:sz w:val="24"/>
          <w:szCs w:val="24"/>
          <w:lang w:val="sq-AL"/>
        </w:rPr>
        <w:t xml:space="preserve"> pushimin e ekzistencës së organit delegues apo të deleguar.</w:t>
      </w:r>
    </w:p>
    <w:p w14:paraId="3AECA029" w14:textId="5B4EE201" w:rsidR="00FC2AAD" w:rsidRPr="00305022" w:rsidRDefault="00FC2AAD" w:rsidP="008818F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022">
        <w:rPr>
          <w:rFonts w:ascii="Garamond" w:hAnsi="Garamond"/>
          <w:color w:val="000000"/>
          <w:sz w:val="24"/>
          <w:szCs w:val="24"/>
          <w:lang w:val="sq-AL"/>
        </w:rPr>
        <w:t xml:space="preserve">5. </w:t>
      </w:r>
      <w:r w:rsidRPr="00305022">
        <w:rPr>
          <w:rFonts w:ascii="Garamond" w:hAnsi="Garamond"/>
          <w:sz w:val="24"/>
          <w:szCs w:val="24"/>
          <w:lang w:val="sq-AL"/>
        </w:rPr>
        <w:t>Ngarkohet Sekretari i Përgjithshëm, si dhe nëpunësit e aparatit të Ministrisë së Punëve të Brendshme për zbatimin e këtij urdhri.</w:t>
      </w:r>
    </w:p>
    <w:p w14:paraId="14FB2E85" w14:textId="68DC0B75" w:rsidR="00FC2AAD" w:rsidRPr="00305022" w:rsidRDefault="00FC2AAD" w:rsidP="008818F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022">
        <w:rPr>
          <w:rFonts w:ascii="Garamond" w:hAnsi="Garamond"/>
          <w:color w:val="000000"/>
          <w:sz w:val="24"/>
          <w:szCs w:val="24"/>
          <w:lang w:val="sq-AL"/>
        </w:rPr>
        <w:t xml:space="preserve">6. </w:t>
      </w:r>
      <w:r w:rsidRPr="00305022">
        <w:rPr>
          <w:rFonts w:ascii="Garamond" w:hAnsi="Garamond"/>
          <w:sz w:val="24"/>
          <w:szCs w:val="24"/>
          <w:lang w:val="sq-AL"/>
        </w:rPr>
        <w:t>Me hyrjen në fuqi të këtij urdhri shfuqizohet çdo urdhër tjetër që bie në kundërshtim me të.</w:t>
      </w:r>
    </w:p>
    <w:p w14:paraId="42AF41C9" w14:textId="1394C484" w:rsidR="00FC2AAD" w:rsidRPr="00305022" w:rsidRDefault="00FC2AAD" w:rsidP="008818F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022">
        <w:rPr>
          <w:rFonts w:ascii="Garamond" w:hAnsi="Garamond"/>
          <w:sz w:val="24"/>
          <w:szCs w:val="24"/>
          <w:lang w:val="sq-AL"/>
        </w:rPr>
        <w:t xml:space="preserve">Ky urdhër hyn në fuqi menjëherë dhe botohet në </w:t>
      </w:r>
      <w:r w:rsidRPr="00305022">
        <w:rPr>
          <w:rFonts w:ascii="Garamond" w:hAnsi="Garamond"/>
          <w:color w:val="000000"/>
          <w:sz w:val="24"/>
          <w:szCs w:val="24"/>
          <w:lang w:val="sq-AL"/>
        </w:rPr>
        <w:t>Fletoren Zyrtare</w:t>
      </w:r>
      <w:r w:rsidRPr="00305022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587B93D3" w14:textId="77777777" w:rsidR="00FC2AAD" w:rsidRPr="00305022" w:rsidRDefault="00FC2AAD" w:rsidP="008818F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2EA1B1" w14:textId="6B2C9AEA" w:rsidR="00FC2AAD" w:rsidRPr="00305022" w:rsidRDefault="00FC2AAD" w:rsidP="008818F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305022">
        <w:rPr>
          <w:rFonts w:ascii="Garamond" w:eastAsiaTheme="minorHAnsi" w:hAnsi="Garamond"/>
          <w:bCs/>
          <w:color w:val="000000"/>
        </w:rPr>
        <w:t>MINISTËR I PUNËVE TË BRENDSHME</w:t>
      </w:r>
    </w:p>
    <w:p w14:paraId="530BF9F2" w14:textId="25FFBCF5" w:rsidR="00FC2AAD" w:rsidRPr="00305022" w:rsidRDefault="00FC2AAD" w:rsidP="008818F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r w:rsidRPr="00305022">
        <w:rPr>
          <w:rFonts w:ascii="Garamond" w:eastAsiaTheme="minorHAnsi" w:hAnsi="Garamond"/>
          <w:b/>
          <w:bCs/>
          <w:color w:val="000000"/>
        </w:rPr>
        <w:t xml:space="preserve">Albana </w:t>
      </w:r>
      <w:proofErr w:type="spellStart"/>
      <w:r w:rsidRPr="00305022">
        <w:rPr>
          <w:rFonts w:ascii="Garamond" w:eastAsiaTheme="minorHAnsi" w:hAnsi="Garamond"/>
          <w:b/>
          <w:bCs/>
          <w:color w:val="000000"/>
        </w:rPr>
        <w:t>Koçiu</w:t>
      </w:r>
      <w:proofErr w:type="spellEnd"/>
    </w:p>
    <w:p w14:paraId="0D809F58" w14:textId="77777777" w:rsidR="00FC2AAD" w:rsidRPr="00305022" w:rsidRDefault="00FC2AAD" w:rsidP="008818F0">
      <w:pPr>
        <w:pStyle w:val="NoSpacing"/>
        <w:ind w:firstLine="284"/>
        <w:jc w:val="both"/>
        <w:rPr>
          <w:rFonts w:ascii="Garamond" w:hAnsi="Garamond"/>
          <w:color w:val="FF0000"/>
          <w:sz w:val="24"/>
          <w:szCs w:val="24"/>
          <w:lang w:val="sq-AL"/>
        </w:rPr>
      </w:pPr>
    </w:p>
    <w:sectPr w:rsidR="00FC2AAD" w:rsidRPr="00305022" w:rsidSect="00305022">
      <w:headerReference w:type="default" r:id="rId12"/>
      <w:footerReference w:type="even" r:id="rId13"/>
      <w:footerReference w:type="default" r:id="rId14"/>
      <w:pgSz w:w="11909" w:h="16834" w:code="9"/>
      <w:pgMar w:top="990" w:right="1440" w:bottom="432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132573" w14:textId="77777777" w:rsidR="00305022" w:rsidRDefault="00305022" w:rsidP="006E5B39">
      <w:r>
        <w:separator/>
      </w:r>
    </w:p>
  </w:endnote>
  <w:endnote w:type="continuationSeparator" w:id="0">
    <w:p w14:paraId="0F196923" w14:textId="77777777" w:rsidR="00305022" w:rsidRDefault="00305022" w:rsidP="006E5B39">
      <w:r>
        <w:continuationSeparator/>
      </w:r>
    </w:p>
  </w:endnote>
  <w:endnote w:type="continuationNotice" w:id="1">
    <w:p w14:paraId="10B550B0" w14:textId="77777777" w:rsidR="00305022" w:rsidRDefault="003050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4D5E1" w14:textId="77777777" w:rsidR="00305022" w:rsidRDefault="0030502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54D5E2" w14:textId="77777777" w:rsidR="00305022" w:rsidRDefault="0030502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 w:val="0"/>
      </w:rPr>
      <w:id w:val="11099361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54D5E3" w14:textId="77777777" w:rsidR="00305022" w:rsidRDefault="00305022">
        <w:pPr>
          <w:pStyle w:val="Footer"/>
          <w:jc w:val="center"/>
        </w:pPr>
      </w:p>
    </w:sdtContent>
  </w:sdt>
  <w:p w14:paraId="3E54D5E4" w14:textId="77777777" w:rsidR="00305022" w:rsidRPr="006D5D30" w:rsidRDefault="00305022" w:rsidP="00FC2AAD">
    <w:pPr>
      <w:pStyle w:val="Footer"/>
      <w:jc w:val="center"/>
      <w:rPr>
        <w:rFonts w:ascii="Book Antiqua" w:hAnsi="Book Antiqu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4F46DC" w14:textId="77777777" w:rsidR="00305022" w:rsidRDefault="00305022" w:rsidP="006E5B39">
      <w:r>
        <w:separator/>
      </w:r>
    </w:p>
  </w:footnote>
  <w:footnote w:type="continuationSeparator" w:id="0">
    <w:p w14:paraId="2CBB84CB" w14:textId="77777777" w:rsidR="00305022" w:rsidRDefault="00305022" w:rsidP="006E5B39">
      <w:r>
        <w:continuationSeparator/>
      </w:r>
    </w:p>
  </w:footnote>
  <w:footnote w:type="continuationNotice" w:id="1">
    <w:p w14:paraId="6DE56DE9" w14:textId="77777777" w:rsidR="00305022" w:rsidRDefault="003050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31C63F" w14:textId="77777777" w:rsidR="00305022" w:rsidRDefault="003050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97B81"/>
    <w:multiLevelType w:val="hybridMultilevel"/>
    <w:tmpl w:val="D332E0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866D9"/>
    <w:multiLevelType w:val="hybridMultilevel"/>
    <w:tmpl w:val="ABEADF6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07512"/>
    <w:multiLevelType w:val="hybridMultilevel"/>
    <w:tmpl w:val="69C896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4A660E"/>
    <w:multiLevelType w:val="hybridMultilevel"/>
    <w:tmpl w:val="CC264B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67462"/>
    <w:multiLevelType w:val="hybridMultilevel"/>
    <w:tmpl w:val="645C7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B39"/>
    <w:rsid w:val="001075EA"/>
    <w:rsid w:val="00153E90"/>
    <w:rsid w:val="00305022"/>
    <w:rsid w:val="003E56EA"/>
    <w:rsid w:val="00414FAA"/>
    <w:rsid w:val="004F4F01"/>
    <w:rsid w:val="00553872"/>
    <w:rsid w:val="006E5B39"/>
    <w:rsid w:val="00793248"/>
    <w:rsid w:val="008818F0"/>
    <w:rsid w:val="00A86552"/>
    <w:rsid w:val="00B35A96"/>
    <w:rsid w:val="00B91E22"/>
    <w:rsid w:val="00C3731A"/>
    <w:rsid w:val="00E2413C"/>
    <w:rsid w:val="00E84C5A"/>
    <w:rsid w:val="00F277DF"/>
    <w:rsid w:val="00FC19FD"/>
    <w:rsid w:val="00FC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E54D590"/>
  <w15:chartTrackingRefBased/>
  <w15:docId w15:val="{30C45D43-1D1B-4D9F-9512-CF2EF7D44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5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6E5B39"/>
  </w:style>
  <w:style w:type="paragraph" w:styleId="Footer">
    <w:name w:val="footer"/>
    <w:basedOn w:val="Normal"/>
    <w:link w:val="FooterChar"/>
    <w:uiPriority w:val="99"/>
    <w:rsid w:val="006E5B39"/>
    <w:pPr>
      <w:tabs>
        <w:tab w:val="center" w:pos="4320"/>
        <w:tab w:val="right" w:pos="8640"/>
      </w:tabs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6E5B39"/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ListParagraph">
    <w:name w:val="List Paragraph"/>
    <w:aliases w:val="Normal 1,Dot pt,List Paragraph1,F5 List Paragraph,List Paragraph Char Char Char,Indicator Text,Numbered Para 1,Bullet 1,Bullet Points,MAIN CONTENT,Párrafo de lista,Recommendation,List Paragraph2,List Paragraph (numbered (a)),NumberedParas"/>
    <w:basedOn w:val="Normal"/>
    <w:link w:val="ListParagraphChar"/>
    <w:uiPriority w:val="34"/>
    <w:qFormat/>
    <w:rsid w:val="006E5B39"/>
    <w:pPr>
      <w:ind w:left="720"/>
    </w:pPr>
  </w:style>
  <w:style w:type="character" w:customStyle="1" w:styleId="ListParagraphChar">
    <w:name w:val="List Paragraph Char"/>
    <w:aliases w:val="Normal 1 Char,Dot pt Char,List Paragraph1 Char,F5 List Paragraph Char,List Paragraph Char Char Char Char,Indicator Text Char,Numbered Para 1 Char,Bullet 1 Char,Bullet Points Char,MAIN CONTENT Char,Párrafo de lista Char"/>
    <w:basedOn w:val="DefaultParagraphFont"/>
    <w:link w:val="ListParagraph"/>
    <w:uiPriority w:val="34"/>
    <w:locked/>
    <w:rsid w:val="006E5B3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link w:val="NoSpacingChar"/>
    <w:uiPriority w:val="1"/>
    <w:qFormat/>
    <w:rsid w:val="006E5B39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6E5B39"/>
  </w:style>
  <w:style w:type="paragraph" w:styleId="Header">
    <w:name w:val="header"/>
    <w:basedOn w:val="Normal"/>
    <w:link w:val="HeaderChar"/>
    <w:uiPriority w:val="99"/>
    <w:unhideWhenUsed/>
    <w:rsid w:val="006E5B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5B39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6A5621FB4E4079806DE881CA312A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</Nr_x002e__x0020_akti>
    <Data_x0020_e_x0020_Krijimit xmlns="0e656187-b300-4fb0-8bf4-3a50f872073c">2025-11-03T10:50:38Z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2025-10-31T00:00:00Z</Date_x0020_protokolli>
    <Titulli xmlns="0e656187-b300-4fb0-8bf4-3a50f872073c">Për delegim kompetencash</Titulli>
    <Modifikuesi xmlns="0e656187-b300-4fb0-8bf4-3a50f872073c">nevila.samarxhi</Modifikuesi>
    <Nr_x002e__x0020_prot_x0020_QBZ xmlns="0e656187-b300-4fb0-8bf4-3a50f872073c">1814/1</Nr_x002e__x0020_prot_x0020_QBZ>
    <Data_x0020_e_x0020_Modifikimit xmlns="0e656187-b300-4fb0-8bf4-3a50f872073c">2025-11-03T11:33:43Z</Data_x0020_e_x0020_Modifikimit>
    <Dekretuar xmlns="0e656187-b300-4fb0-8bf4-3a50f872073c">false</Dekretuar>
    <Data xmlns="0e656187-b300-4fb0-8bf4-3a50f872073c">2025-10-27T00:00:00Z</Data>
    <Nr_x002e__x0020_protokolli_x0020_i_x0020_aktit xmlns="0e656187-b300-4fb0-8bf4-3a50f872073c">5573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6A5621FB4E4079806DE881CA312A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4565D93-498E-4978-9A82-EEBAE4A6D5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658ACB5-4753-4CAD-975F-5B43195CA89B}">
  <ds:schemaRefs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A1775F6-07F3-41FA-A2D8-DFA51A855F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3D540D-8C7A-4990-BC38-0FD5676B97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2B72D7-E014-414B-BE21-789017466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>AKSHI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Aldi Dekavelli</dc:creator>
  <cp:lastModifiedBy>Alma Lisaku</cp:lastModifiedBy>
  <cp:revision>6</cp:revision>
  <cp:lastPrinted>2025-10-24T14:08:00Z</cp:lastPrinted>
  <dcterms:created xsi:type="dcterms:W3CDTF">2025-11-03T09:58:00Z</dcterms:created>
  <dcterms:modified xsi:type="dcterms:W3CDTF">2025-11-03T10:56:00Z</dcterms:modified>
</cp:coreProperties>
</file>