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D9045" w14:textId="77777777" w:rsidR="00E0579F" w:rsidRPr="00C94B2E" w:rsidRDefault="00E0579F" w:rsidP="00D5006C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72008406" w14:textId="425CA7BC" w:rsidR="00896E77" w:rsidRPr="00C94B2E" w:rsidRDefault="00E0579F" w:rsidP="00D5006C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</w:t>
      </w:r>
      <w:r w:rsidR="00D5006C"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178</w:t>
      </w:r>
      <w:r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D5006C"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1</w:t>
      </w:r>
      <w:r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="00D5006C"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9</w:t>
      </w:r>
      <w:r w:rsidR="007C4751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bookmarkStart w:id="0" w:name="_GoBack"/>
      <w:bookmarkEnd w:id="0"/>
      <w:r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202</w:t>
      </w:r>
      <w:r w:rsidR="008015AC" w:rsidRPr="00C94B2E">
        <w:rPr>
          <w:rFonts w:ascii="Garamond" w:hAnsi="Garamond" w:cs="Times New Roman"/>
          <w:b/>
          <w:bCs/>
          <w:sz w:val="24"/>
          <w:szCs w:val="24"/>
          <w:lang w:val="sq-AL"/>
        </w:rPr>
        <w:t>6</w:t>
      </w:r>
    </w:p>
    <w:p w14:paraId="5C0E570A" w14:textId="77777777" w:rsidR="00896E77" w:rsidRPr="00C94B2E" w:rsidRDefault="00896E77" w:rsidP="00D500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</w:rPr>
      </w:pPr>
    </w:p>
    <w:p w14:paraId="4808E4D4" w14:textId="77777777" w:rsidR="00BE14A1" w:rsidRPr="00C94B2E" w:rsidRDefault="00BE14A1" w:rsidP="00D5006C">
      <w:pPr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  <w:r w:rsidRPr="00C94B2E">
        <w:rPr>
          <w:rFonts w:ascii="Garamond" w:hAnsi="Garamond" w:cs="Times New Roman"/>
          <w:b/>
        </w:rPr>
        <w:t>PËR PËRCAKTIMIN E MOSHËS PËR KATEGORITË E PRANIMIT NË ROLET POLICORE</w:t>
      </w:r>
    </w:p>
    <w:p w14:paraId="183F6871" w14:textId="77777777" w:rsidR="00BE14A1" w:rsidRPr="00C94B2E" w:rsidRDefault="00BE14A1" w:rsidP="00D5006C">
      <w:pPr>
        <w:spacing w:after="0" w:line="240" w:lineRule="auto"/>
        <w:ind w:firstLine="284"/>
        <w:jc w:val="both"/>
        <w:rPr>
          <w:rFonts w:ascii="Garamond" w:hAnsi="Garamond" w:cs="Times New Roman"/>
          <w:b/>
        </w:rPr>
      </w:pPr>
    </w:p>
    <w:p w14:paraId="53967F35" w14:textId="6A1FC99A" w:rsidR="00BE14A1" w:rsidRPr="00C94B2E" w:rsidRDefault="00BE14A1" w:rsidP="00D5006C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C94B2E">
        <w:rPr>
          <w:rFonts w:ascii="Garamond" w:hAnsi="Garamond" w:cs="Times New Roman"/>
        </w:rPr>
        <w:t>Në mbështetje të pikës 4, të nenit 102, të Kushtetutës së Republikës së Shqipërisë, dhe të nenit 69, të ligjit nr. 82/2024, “Për Policinë e Shtetit”, të ndryshuar, me qëllim përcaktimin e kufirit të moshës për pranimin në rolet policore të Policisë së Shte</w:t>
      </w:r>
      <w:r w:rsidR="00C94B2E">
        <w:rPr>
          <w:rFonts w:ascii="Garamond" w:hAnsi="Garamond" w:cs="Times New Roman"/>
        </w:rPr>
        <w:t>tit,</w:t>
      </w:r>
    </w:p>
    <w:p w14:paraId="435EEADD" w14:textId="77777777" w:rsidR="00BE14A1" w:rsidRPr="00C94B2E" w:rsidRDefault="00BE14A1" w:rsidP="00D5006C">
      <w:pPr>
        <w:spacing w:after="0" w:line="240" w:lineRule="auto"/>
        <w:ind w:firstLine="284"/>
        <w:jc w:val="center"/>
        <w:rPr>
          <w:rFonts w:ascii="Garamond" w:hAnsi="Garamond" w:cs="Times New Roman"/>
        </w:rPr>
      </w:pPr>
    </w:p>
    <w:p w14:paraId="4F9AEB05" w14:textId="10E885BA" w:rsidR="00BE14A1" w:rsidRPr="00C94B2E" w:rsidRDefault="00BE14A1" w:rsidP="00D5006C">
      <w:pPr>
        <w:spacing w:after="0" w:line="240" w:lineRule="auto"/>
        <w:ind w:firstLine="284"/>
        <w:jc w:val="center"/>
        <w:rPr>
          <w:rFonts w:ascii="Garamond" w:hAnsi="Garamond" w:cs="Times New Roman"/>
          <w:bCs/>
        </w:rPr>
      </w:pPr>
      <w:r w:rsidRPr="00C94B2E">
        <w:rPr>
          <w:rFonts w:ascii="Garamond" w:hAnsi="Garamond" w:cs="Times New Roman"/>
          <w:bCs/>
        </w:rPr>
        <w:t>URDHËROJ:</w:t>
      </w:r>
    </w:p>
    <w:p w14:paraId="053705B2" w14:textId="77777777" w:rsidR="00BE14A1" w:rsidRPr="00C94B2E" w:rsidRDefault="00BE14A1" w:rsidP="00D5006C">
      <w:pPr>
        <w:spacing w:after="0" w:line="240" w:lineRule="auto"/>
        <w:ind w:firstLine="284"/>
        <w:jc w:val="center"/>
        <w:rPr>
          <w:rFonts w:ascii="Garamond" w:hAnsi="Garamond" w:cs="Times New Roman"/>
        </w:rPr>
      </w:pPr>
    </w:p>
    <w:p w14:paraId="026F1266" w14:textId="67B7381B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1. Mosha për kategorinë e pranimit në rolin zbatues, sipas shkronjës “a/i”, të pikës 1, të nenit 69, të ligjit nr. 82/2024, “Për Policinë e Shtetit”, të ndryshuar, është deri në 35 vjeç.</w:t>
      </w:r>
    </w:p>
    <w:p w14:paraId="7A2191C4" w14:textId="72C0DE31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2. Mosha për kategorinë e pranimit në rolin e parë drejtues, sipas shkronjës “b/</w:t>
      </w:r>
      <w:proofErr w:type="spellStart"/>
      <w:r w:rsidRPr="00C94B2E">
        <w:rPr>
          <w:rFonts w:ascii="Garamond" w:hAnsi="Garamond" w:cs="Times New Roman"/>
          <w:color w:val="000000"/>
          <w:kern w:val="0"/>
        </w:rPr>
        <w:t>ii</w:t>
      </w:r>
      <w:proofErr w:type="spellEnd"/>
      <w:r w:rsidRPr="00C94B2E">
        <w:rPr>
          <w:rFonts w:ascii="Garamond" w:hAnsi="Garamond" w:cs="Times New Roman"/>
          <w:color w:val="000000"/>
          <w:kern w:val="0"/>
        </w:rPr>
        <w:t>”, të pikës 1, të nenit 69, të ligjit nr. 82/2024, “Për Policinë e Shtetit”, të ndryshuar, është deri në 35 vjeç.</w:t>
      </w:r>
    </w:p>
    <w:p w14:paraId="74E20DAE" w14:textId="12F55F38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3. Mosha për kategorinë e pranimit në rolin e parë drejtues, sipas shkronjës “b/v”, të pikës 1, të nenit 69, të ligjit nr. 82/2024, “Për Policinë e Shtetit”, të ndryshuar, është deri në 40 vjeç.</w:t>
      </w:r>
    </w:p>
    <w:p w14:paraId="1F33B856" w14:textId="01E70F7A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4. Për kategoritë e pranimit, të përcaktuara në shkronjën “a/</w:t>
      </w:r>
      <w:proofErr w:type="spellStart"/>
      <w:r w:rsidRPr="00C94B2E">
        <w:rPr>
          <w:rFonts w:ascii="Garamond" w:hAnsi="Garamond" w:cs="Times New Roman"/>
          <w:color w:val="000000"/>
          <w:kern w:val="0"/>
        </w:rPr>
        <w:t>ii</w:t>
      </w:r>
      <w:proofErr w:type="spellEnd"/>
      <w:r w:rsidRPr="00C94B2E">
        <w:rPr>
          <w:rFonts w:ascii="Garamond" w:hAnsi="Garamond" w:cs="Times New Roman"/>
          <w:color w:val="000000"/>
          <w:kern w:val="0"/>
        </w:rPr>
        <w:t>” dhe shkronjën “b/i”, “b/</w:t>
      </w:r>
      <w:proofErr w:type="spellStart"/>
      <w:r w:rsidRPr="00C94B2E">
        <w:rPr>
          <w:rFonts w:ascii="Garamond" w:hAnsi="Garamond" w:cs="Times New Roman"/>
          <w:color w:val="000000"/>
          <w:kern w:val="0"/>
        </w:rPr>
        <w:t>iii</w:t>
      </w:r>
      <w:proofErr w:type="spellEnd"/>
      <w:r w:rsidRPr="00C94B2E">
        <w:rPr>
          <w:rFonts w:ascii="Garamond" w:hAnsi="Garamond" w:cs="Times New Roman"/>
          <w:color w:val="000000"/>
          <w:kern w:val="0"/>
        </w:rPr>
        <w:t>” dhe “b/</w:t>
      </w:r>
      <w:proofErr w:type="spellStart"/>
      <w:r w:rsidRPr="00C94B2E">
        <w:rPr>
          <w:rFonts w:ascii="Garamond" w:hAnsi="Garamond" w:cs="Times New Roman"/>
          <w:color w:val="000000"/>
          <w:kern w:val="0"/>
        </w:rPr>
        <w:t>iv</w:t>
      </w:r>
      <w:proofErr w:type="spellEnd"/>
      <w:r w:rsidRPr="00C94B2E">
        <w:rPr>
          <w:rFonts w:ascii="Garamond" w:hAnsi="Garamond" w:cs="Times New Roman"/>
          <w:color w:val="000000"/>
          <w:kern w:val="0"/>
        </w:rPr>
        <w:t>”, të pikës 1, të nenit 69, të ligjit nr. 82/2024, të ndryshuar, nuk aplikohet kufizim moshe.</w:t>
      </w:r>
    </w:p>
    <w:p w14:paraId="1E3372EB" w14:textId="3B192EB7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5. Urdhri nr. 129, datë 1.8.2025</w:t>
      </w:r>
      <w:r w:rsidR="00C94B2E">
        <w:rPr>
          <w:rFonts w:ascii="Garamond" w:hAnsi="Garamond" w:cs="Times New Roman"/>
          <w:color w:val="000000"/>
          <w:kern w:val="0"/>
        </w:rPr>
        <w:t>,</w:t>
      </w:r>
      <w:r w:rsidRPr="00C94B2E">
        <w:rPr>
          <w:rFonts w:ascii="Garamond" w:hAnsi="Garamond" w:cs="Times New Roman"/>
          <w:color w:val="000000"/>
          <w:kern w:val="0"/>
        </w:rPr>
        <w:t xml:space="preserve"> i </w:t>
      </w:r>
      <w:r w:rsidR="00C94B2E">
        <w:rPr>
          <w:rFonts w:ascii="Garamond" w:hAnsi="Garamond" w:cs="Times New Roman"/>
          <w:color w:val="000000"/>
          <w:kern w:val="0"/>
        </w:rPr>
        <w:t>m</w:t>
      </w:r>
      <w:r w:rsidRPr="00C94B2E">
        <w:rPr>
          <w:rFonts w:ascii="Garamond" w:hAnsi="Garamond" w:cs="Times New Roman"/>
          <w:color w:val="000000"/>
          <w:kern w:val="0"/>
        </w:rPr>
        <w:t>inistrit të Punëve të Brendshme, “Për përcaktimin e moshës për kategoritë e pranimit në rolet policore”, i ndryshuar, shfuqizohet.</w:t>
      </w:r>
    </w:p>
    <w:p w14:paraId="36CC5346" w14:textId="4F1FE188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6. Ngarkohet Drejtoria e Përgjithshme e Policisë së Shtetit dhe Akademia e Sigurisë për zbatimin e këtij urdhri.</w:t>
      </w:r>
    </w:p>
    <w:p w14:paraId="57A37D38" w14:textId="6D123A6D" w:rsidR="00D5006C" w:rsidRPr="00C94B2E" w:rsidRDefault="00D5006C" w:rsidP="00D50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C94B2E">
        <w:rPr>
          <w:rFonts w:ascii="Garamond" w:hAnsi="Garamond" w:cs="Times New Roman"/>
          <w:color w:val="000000"/>
          <w:kern w:val="0"/>
        </w:rPr>
        <w:t>7. Ky urdhër hyn në fuqi menjëherë dhe botohet në Fletoren Zyrtare.</w:t>
      </w:r>
    </w:p>
    <w:p w14:paraId="09198C6C" w14:textId="77777777" w:rsidR="00EE4278" w:rsidRPr="00C94B2E" w:rsidRDefault="00EE4278" w:rsidP="00D5006C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49E87EA3" w14:textId="73F1E6E8" w:rsidR="00FF2C2A" w:rsidRPr="00C94B2E" w:rsidRDefault="003E6D5F" w:rsidP="00D5006C">
      <w:pPr>
        <w:spacing w:after="0" w:line="240" w:lineRule="auto"/>
        <w:ind w:firstLine="284"/>
        <w:jc w:val="right"/>
        <w:rPr>
          <w:rFonts w:ascii="Garamond" w:hAnsi="Garamond" w:cs="Times New Roman"/>
          <w:bCs/>
        </w:rPr>
      </w:pPr>
      <w:r w:rsidRPr="00C94B2E">
        <w:rPr>
          <w:rFonts w:ascii="Garamond" w:hAnsi="Garamond" w:cs="Times New Roman"/>
          <w:bCs/>
        </w:rPr>
        <w:t xml:space="preserve">MINISTËR I PUNËVE TË BRENDSHME </w:t>
      </w:r>
    </w:p>
    <w:p w14:paraId="20113A6B" w14:textId="23E223E9" w:rsidR="002C3956" w:rsidRPr="00C94B2E" w:rsidRDefault="003E6D5F" w:rsidP="00D5006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</w:rPr>
      </w:pPr>
      <w:r w:rsidRPr="00C94B2E">
        <w:rPr>
          <w:rFonts w:ascii="Garamond" w:hAnsi="Garamond" w:cs="Times New Roman"/>
          <w:b/>
          <w:bCs/>
        </w:rPr>
        <w:t xml:space="preserve">Besfort </w:t>
      </w:r>
      <w:proofErr w:type="spellStart"/>
      <w:r w:rsidRPr="00C94B2E">
        <w:rPr>
          <w:rFonts w:ascii="Garamond" w:hAnsi="Garamond" w:cs="Times New Roman"/>
          <w:b/>
          <w:bCs/>
        </w:rPr>
        <w:t>Lamallari</w:t>
      </w:r>
      <w:proofErr w:type="spellEnd"/>
    </w:p>
    <w:sectPr w:rsidR="002C3956" w:rsidRPr="00C94B2E" w:rsidSect="00D732A6">
      <w:pgSz w:w="11906" w:h="16838"/>
      <w:pgMar w:top="162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B1979"/>
    <w:multiLevelType w:val="hybridMultilevel"/>
    <w:tmpl w:val="00E0F14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35C3C"/>
    <w:multiLevelType w:val="hybridMultilevel"/>
    <w:tmpl w:val="3AA0755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658EB"/>
    <w:multiLevelType w:val="hybridMultilevel"/>
    <w:tmpl w:val="95B01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B0C5D"/>
    <w:multiLevelType w:val="hybridMultilevel"/>
    <w:tmpl w:val="E152CC1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2A"/>
    <w:rsid w:val="000316A8"/>
    <w:rsid w:val="0003270A"/>
    <w:rsid w:val="00107DAF"/>
    <w:rsid w:val="001179A9"/>
    <w:rsid w:val="001523F6"/>
    <w:rsid w:val="001C1DBC"/>
    <w:rsid w:val="001F0FA1"/>
    <w:rsid w:val="002005AB"/>
    <w:rsid w:val="00280592"/>
    <w:rsid w:val="002C3956"/>
    <w:rsid w:val="002C6013"/>
    <w:rsid w:val="002C6B33"/>
    <w:rsid w:val="002D2635"/>
    <w:rsid w:val="00345D7A"/>
    <w:rsid w:val="003A65C0"/>
    <w:rsid w:val="003E6D5F"/>
    <w:rsid w:val="004228B4"/>
    <w:rsid w:val="0044141A"/>
    <w:rsid w:val="004752DF"/>
    <w:rsid w:val="004B45A3"/>
    <w:rsid w:val="00593218"/>
    <w:rsid w:val="005F6466"/>
    <w:rsid w:val="00700629"/>
    <w:rsid w:val="007044F2"/>
    <w:rsid w:val="007723EF"/>
    <w:rsid w:val="00781207"/>
    <w:rsid w:val="00783064"/>
    <w:rsid w:val="00785635"/>
    <w:rsid w:val="007C4751"/>
    <w:rsid w:val="008015AC"/>
    <w:rsid w:val="00805CB2"/>
    <w:rsid w:val="00863D65"/>
    <w:rsid w:val="00896E77"/>
    <w:rsid w:val="00922CCF"/>
    <w:rsid w:val="009816ED"/>
    <w:rsid w:val="00A04899"/>
    <w:rsid w:val="00AD3853"/>
    <w:rsid w:val="00BC26CD"/>
    <w:rsid w:val="00BE14A1"/>
    <w:rsid w:val="00C50068"/>
    <w:rsid w:val="00C927AA"/>
    <w:rsid w:val="00C94B2E"/>
    <w:rsid w:val="00CE5710"/>
    <w:rsid w:val="00D5006C"/>
    <w:rsid w:val="00D732A6"/>
    <w:rsid w:val="00D76B4C"/>
    <w:rsid w:val="00DF0A1A"/>
    <w:rsid w:val="00E0579F"/>
    <w:rsid w:val="00E2341B"/>
    <w:rsid w:val="00E50750"/>
    <w:rsid w:val="00EE4278"/>
    <w:rsid w:val="00EF7B04"/>
    <w:rsid w:val="00F73F32"/>
    <w:rsid w:val="00FB4018"/>
    <w:rsid w:val="00FF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DEB8C"/>
  <w15:chartTrackingRefBased/>
  <w15:docId w15:val="{BDA41E5D-AD22-4979-9FEE-9B19B3A4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C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0579F"/>
    <w:pPr>
      <w:spacing w:after="0" w:line="240" w:lineRule="auto"/>
    </w:pPr>
    <w:rPr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2026-09-04T07:51:11Z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2026-09-03T00:00:00Z</Date_x0020_protokolli>
    <Titulli xmlns="0e656187-b300-4fb0-8bf4-3a50f872073c">Për përcaktimin e moshës për kategoritë e pranimit në rolet policore</Titulli>
    <Modifikuesi xmlns="0e656187-b300-4fb0-8bf4-3a50f872073c">elnejda.cokalli</Modifikuesi>
    <Nr_x002e__x0020_prot_x0020_QBZ xmlns="0e656187-b300-4fb0-8bf4-3a50f872073c">1919/1</Nr_x002e__x0020_prot_x0020_QBZ>
    <Data_x0020_e_x0020_Modifikimit xmlns="0e656187-b300-4fb0-8bf4-3a50f872073c">2026-09-04T08:05:26Z</Data_x0020_e_x0020_Modifikimit>
    <Dekretuar xmlns="0e656187-b300-4fb0-8bf4-3a50f872073c">false</Dekretuar>
    <Data xmlns="0e656187-b300-4fb0-8bf4-3a50f872073c">2026-09-01T00:00:00Z</Data>
    <Nr_x002e__x0020_protokolli_x0020_i_x0020_aktit xmlns="0e656187-b300-4fb0-8bf4-3a50f872073c">3888/1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5498222EA244B59AE6E48FE99352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7E7273-A836-4E0B-ABA0-47DC7E4ADB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5D1862-BAF4-43A1-BA95-4E1E873B0ADA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0C2D7BA-C25E-4EF0-BFA0-7F9301C0C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moshës për kategoritë e pranimit në rolet policore</vt:lpstr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moshës për kategoritë e pranimit në rolet policore</dc:title>
  <dc:creator>ANISA BOÇI</dc:creator>
  <cp:lastModifiedBy>fjora.cahani</cp:lastModifiedBy>
  <cp:revision>2</cp:revision>
  <cp:lastPrinted>2026-09-01T06:49:00Z</cp:lastPrinted>
  <dcterms:created xsi:type="dcterms:W3CDTF">2026-09-08T11:14:00Z</dcterms:created>
  <dcterms:modified xsi:type="dcterms:W3CDTF">2026-09-08T11:14:00Z</dcterms:modified>
</cp:coreProperties>
</file>