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6C5" w:rsidRDefault="007C16C5" w:rsidP="007C16C5">
      <w:pPr>
        <w:pStyle w:val="Akti"/>
        <w:keepNext w:val="0"/>
      </w:pPr>
      <w:bookmarkStart w:id="0" w:name="_GoBack"/>
      <w:bookmarkEnd w:id="0"/>
      <w:r>
        <w:t>Urdhër</w:t>
      </w:r>
    </w:p>
    <w:p w:rsidR="007C16C5" w:rsidRDefault="007C16C5" w:rsidP="007C16C5">
      <w:pPr>
        <w:pStyle w:val="NumriData"/>
        <w:keepNext w:val="0"/>
      </w:pPr>
      <w:r>
        <w:t>Nr.155, datë 11.5.2007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Titulli"/>
        <w:keepNext w:val="0"/>
      </w:pPr>
      <w:r>
        <w:t>Për miratimin e Statutit të Organizatës së Menaxhimit të Peshkimit (OMP Nartë)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BazLigjPropozues"/>
        <w:keepNext w:val="0"/>
      </w:pPr>
      <w:r>
        <w:t>Në mbështetje të nenit 102 pika 4 të Kushtetutës dhe nenit 31/1 të ligjit nr.7908, datë 5.4.1995 “Për peshkimin dhe akuakulturën”, të ndryshuar,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VENDOSI"/>
        <w:keepNext w:val="0"/>
      </w:pPr>
      <w:r>
        <w:t>Urdhëroj: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Paragrafi"/>
      </w:pPr>
      <w:r>
        <w:t>1. Miratimin e Statutit të Organizatës së Menaxhimit të Peshkimit (OMP), Nartë, që i bashkëngjitet këtij urdhri.</w:t>
      </w:r>
    </w:p>
    <w:p w:rsidR="007C16C5" w:rsidRDefault="007C16C5" w:rsidP="007C16C5">
      <w:pPr>
        <w:pStyle w:val="Paragrafi"/>
      </w:pPr>
      <w:r>
        <w:t>Ky urdhër hyn në fuqi menjëherë.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Autoriteti"/>
        <w:keepNext w:val="0"/>
      </w:pPr>
      <w:r>
        <w:t xml:space="preserve">Ministri i Mjedisit, Pyjeve </w:t>
      </w:r>
    </w:p>
    <w:p w:rsidR="007C16C5" w:rsidRDefault="007C16C5" w:rsidP="007C16C5">
      <w:pPr>
        <w:pStyle w:val="Autoriteti"/>
        <w:keepNext w:val="0"/>
      </w:pPr>
      <w:r>
        <w:t>dhe Administrimit të Ujërave</w:t>
      </w:r>
    </w:p>
    <w:p w:rsidR="007C16C5" w:rsidRDefault="007C16C5" w:rsidP="007C16C5">
      <w:pPr>
        <w:pStyle w:val="AutoritetiEmer"/>
      </w:pPr>
      <w:r>
        <w:t>Lufter Xhuveli</w:t>
      </w:r>
    </w:p>
    <w:p w:rsidR="007C16C5" w:rsidRDefault="007C16C5" w:rsidP="007C16C5">
      <w:pPr>
        <w:pStyle w:val="Paragrafi"/>
      </w:pPr>
    </w:p>
    <w:p w:rsidR="007C16C5" w:rsidRDefault="007C16C5" w:rsidP="007C16C5">
      <w:pPr>
        <w:pStyle w:val="Akti"/>
        <w:keepNext w:val="0"/>
      </w:pPr>
    </w:p>
    <w:p w:rsidR="000178C2" w:rsidRPr="00C84B66" w:rsidRDefault="000178C2" w:rsidP="007C16C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16C5"/>
    <w:rsid w:val="000178C2"/>
    <w:rsid w:val="001C3F5B"/>
    <w:rsid w:val="007C16C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C56EA1-9E1C-4D3E-90A8-133E4003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16C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C16C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7C16C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C16C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7C16C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C16C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C16C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C16C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16C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C16C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C16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2019-03-16T15:02:00Z</dcterms:created>
  <dcterms:modified xsi:type="dcterms:W3CDTF">2019-03-16T15:02:00Z</dcterms:modified>
</cp:coreProperties>
</file>