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ACA" w:rsidRPr="0080048A" w:rsidRDefault="00483ACA" w:rsidP="00483ACA">
      <w:pPr>
        <w:pStyle w:val="Akti"/>
        <w:keepNext w:val="0"/>
        <w:rPr>
          <w:lang w:val="sq-AL"/>
        </w:rPr>
      </w:pPr>
      <w:bookmarkStart w:id="0" w:name="_GoBack"/>
      <w:bookmarkEnd w:id="0"/>
      <w:r w:rsidRPr="0080048A">
        <w:rPr>
          <w:lang w:val="sq-AL"/>
        </w:rPr>
        <w:t>URDHËR</w:t>
      </w:r>
    </w:p>
    <w:p w:rsidR="00483ACA" w:rsidRPr="0080048A" w:rsidRDefault="00483ACA" w:rsidP="00483ACA">
      <w:pPr>
        <w:pStyle w:val="NumriData"/>
        <w:keepNext w:val="0"/>
        <w:rPr>
          <w:lang w:val="sq-AL"/>
        </w:rPr>
      </w:pPr>
      <w:r w:rsidRPr="0080048A">
        <w:rPr>
          <w:lang w:val="sq-AL"/>
        </w:rPr>
        <w:t>Nr. 178, datë 4.6.2012</w:t>
      </w:r>
    </w:p>
    <w:p w:rsidR="00483ACA" w:rsidRPr="0080048A" w:rsidRDefault="00483ACA" w:rsidP="00483ACA">
      <w:pPr>
        <w:pStyle w:val="Paragrafi"/>
        <w:rPr>
          <w:lang w:val="sq-AL"/>
        </w:rPr>
      </w:pPr>
    </w:p>
    <w:p w:rsidR="00483ACA" w:rsidRPr="0080048A" w:rsidRDefault="00483ACA" w:rsidP="00483ACA">
      <w:pPr>
        <w:pStyle w:val="Titulli"/>
        <w:keepNext w:val="0"/>
        <w:rPr>
          <w:lang w:val="sq-AL"/>
        </w:rPr>
      </w:pPr>
      <w:r w:rsidRPr="0080048A">
        <w:rPr>
          <w:lang w:val="sq-AL"/>
        </w:rPr>
        <w:t>PËR MIRATIMIN E RREGULLORES “MBI LISTAT E KAFSHËVE DHE PRODUKTEVE, SUBJEKT I KONTROLLEVE NË PIKAT E INSPEKTIMIT KUFITAR”</w:t>
      </w:r>
    </w:p>
    <w:p w:rsidR="00483ACA" w:rsidRPr="0080048A" w:rsidRDefault="00483ACA" w:rsidP="00483ACA">
      <w:pPr>
        <w:pStyle w:val="Paragrafi"/>
        <w:rPr>
          <w:lang w:val="sq-AL"/>
        </w:rPr>
      </w:pPr>
    </w:p>
    <w:p w:rsidR="00483ACA" w:rsidRPr="0080048A" w:rsidRDefault="00483ACA" w:rsidP="00483ACA">
      <w:pPr>
        <w:pStyle w:val="Paragrafi"/>
        <w:rPr>
          <w:lang w:val="sq-AL"/>
        </w:rPr>
      </w:pPr>
      <w:r w:rsidRPr="0080048A">
        <w:rPr>
          <w:lang w:val="sq-AL"/>
        </w:rPr>
        <w:t xml:space="preserve">Në mbështetje të nenit 102, pika 4 të Kushtetutës, si dhe në zbatim të ligjit nr. 9863, datë 28.1.2008 “Për ushqimin”, të ligjit nr. 10 465, datë 29.9.2011 “Për shërbimin veterinar në Republikën e Shqipërisë”, nenit 76 të ligjit nr. 9590, datë 27.7.2006 “Për ratifikimin e Marrëveshjes së Stabilizim-Asociimit ndërmjet Republikës së Shqipërisë dhe Komunitetit Europian dhe shteteve të tyre anëtare” dhe pikës 5 të vendimit të Këshillit të Ministrave nr. 463, datë 5.7.2006 “Për miratimin e planit kombëtar për zbatimin e Marrëveshjes së Stabilizim-Asociimit”, të ndryshuar, </w:t>
      </w:r>
    </w:p>
    <w:p w:rsidR="00483ACA" w:rsidRPr="0080048A" w:rsidRDefault="00483ACA" w:rsidP="00483ACA">
      <w:pPr>
        <w:pStyle w:val="Paragrafi"/>
        <w:rPr>
          <w:lang w:val="sq-AL"/>
        </w:rPr>
      </w:pPr>
    </w:p>
    <w:p w:rsidR="00483ACA" w:rsidRPr="0080048A" w:rsidRDefault="00483ACA" w:rsidP="00483ACA">
      <w:pPr>
        <w:pStyle w:val="VENDOSI"/>
        <w:keepNext w:val="0"/>
        <w:rPr>
          <w:lang w:val="sq-AL"/>
        </w:rPr>
      </w:pPr>
      <w:r w:rsidRPr="0080048A">
        <w:rPr>
          <w:lang w:val="sq-AL"/>
        </w:rPr>
        <w:t>URDHËROJ:</w:t>
      </w:r>
    </w:p>
    <w:p w:rsidR="00483ACA" w:rsidRPr="0080048A" w:rsidRDefault="00483ACA" w:rsidP="00483ACA">
      <w:pPr>
        <w:pStyle w:val="Paragrafi"/>
        <w:rPr>
          <w:lang w:val="sq-AL"/>
        </w:rPr>
      </w:pPr>
    </w:p>
    <w:p w:rsidR="00483ACA" w:rsidRPr="0080048A" w:rsidRDefault="00483ACA" w:rsidP="00483ACA">
      <w:pPr>
        <w:pStyle w:val="Paragrafi"/>
        <w:rPr>
          <w:lang w:val="sq-AL"/>
        </w:rPr>
      </w:pPr>
      <w:r w:rsidRPr="0080048A">
        <w:rPr>
          <w:lang w:val="sq-AL"/>
        </w:rPr>
        <w:t>1. Miratimin e rregullores “Mbi listat e kafshëve dhe produkteve, subjekt i kontrolleve në pikat e inspektimit kufitar”, si dhe shtojcat I dhe II, bashkëlidhur kësaj rregulloreje.</w:t>
      </w:r>
    </w:p>
    <w:p w:rsidR="00483ACA" w:rsidRPr="0080048A" w:rsidRDefault="00483ACA" w:rsidP="00483ACA">
      <w:pPr>
        <w:pStyle w:val="Paragrafi"/>
        <w:rPr>
          <w:lang w:val="sq-AL"/>
        </w:rPr>
      </w:pPr>
      <w:r w:rsidRPr="0080048A">
        <w:rPr>
          <w:lang w:val="sq-AL"/>
        </w:rPr>
        <w:t>2. Ngarkohet Drejtoria e Politikave të Sigurisë Ushqimore dhe Mbrojtjes së Konsumatorit, Drejtoria e Shërbimit Veterinar dhe Autoriteti Kombëtar i Ushqimit për zbatimin e këtij urdhri.</w:t>
      </w:r>
    </w:p>
    <w:p w:rsidR="00483ACA" w:rsidRPr="0080048A" w:rsidRDefault="00483ACA" w:rsidP="00483ACA">
      <w:pPr>
        <w:pStyle w:val="Paragrafi"/>
        <w:rPr>
          <w:lang w:val="sq-AL"/>
        </w:rPr>
      </w:pPr>
      <w:r w:rsidRPr="0080048A">
        <w:rPr>
          <w:lang w:val="sq-AL"/>
        </w:rPr>
        <w:t xml:space="preserve"> Ky urdhër hyn në fuqi me botimin në Fletoren Zyrtare.</w:t>
      </w:r>
    </w:p>
    <w:p w:rsidR="00483ACA" w:rsidRPr="0080048A" w:rsidRDefault="00483ACA" w:rsidP="00483ACA">
      <w:pPr>
        <w:pStyle w:val="Paragrafi"/>
        <w:rPr>
          <w:lang w:val="sq-AL"/>
        </w:rPr>
      </w:pPr>
      <w:r w:rsidRPr="0080048A">
        <w:rPr>
          <w:lang w:val="sq-AL"/>
        </w:rPr>
        <w:t xml:space="preserve"> </w:t>
      </w:r>
    </w:p>
    <w:p w:rsidR="00483ACA" w:rsidRPr="001477AF" w:rsidRDefault="00483ACA" w:rsidP="001477AF">
      <w:pPr>
        <w:pStyle w:val="Autoriteti"/>
      </w:pPr>
      <w:r w:rsidRPr="0080048A">
        <w:rPr>
          <w:lang w:val="sq-AL"/>
        </w:rPr>
        <w:t xml:space="preserve">MINISTri </w:t>
      </w:r>
      <w:r w:rsidRPr="001477AF">
        <w:t xml:space="preserve">I Bujqësisë, Ushqimit </w:t>
      </w:r>
    </w:p>
    <w:p w:rsidR="00483ACA" w:rsidRPr="0080048A" w:rsidRDefault="00483ACA" w:rsidP="001477AF">
      <w:pPr>
        <w:pStyle w:val="Autoriteti"/>
        <w:rPr>
          <w:lang w:val="sq-AL"/>
        </w:rPr>
      </w:pPr>
      <w:r w:rsidRPr="001477AF">
        <w:t>dhe Mbrojtjes së Konsumatorit</w:t>
      </w:r>
    </w:p>
    <w:p w:rsidR="00483ACA" w:rsidRPr="0080048A" w:rsidRDefault="00483ACA" w:rsidP="00483ACA">
      <w:pPr>
        <w:pStyle w:val="AutoritetiEmer"/>
        <w:rPr>
          <w:lang w:val="sq-AL"/>
        </w:rPr>
      </w:pPr>
      <w:r w:rsidRPr="0080048A">
        <w:rPr>
          <w:lang w:val="sq-AL"/>
        </w:rPr>
        <w:t>Genc Ruli</w:t>
      </w:r>
    </w:p>
    <w:sectPr w:rsidR="00483ACA" w:rsidRPr="0080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3ACA"/>
    <w:rsid w:val="0000709E"/>
    <w:rsid w:val="00011621"/>
    <w:rsid w:val="000168D2"/>
    <w:rsid w:val="00034533"/>
    <w:rsid w:val="0005736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477AF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83ACA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43E67A-4D93-4427-9C47-5356AE84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83A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83AC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83A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3A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2019-03-18T15:01:00Z</dcterms:created>
  <dcterms:modified xsi:type="dcterms:W3CDTF">2019-03-18T15:01:00Z</dcterms:modified>
</cp:coreProperties>
</file>