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66A" w:rsidRPr="00F17B96" w:rsidRDefault="0007466A" w:rsidP="0007466A">
      <w:pPr>
        <w:pStyle w:val="Akti"/>
        <w:rPr>
          <w:lang w:val="sq-AL"/>
        </w:rPr>
      </w:pPr>
      <w:bookmarkStart w:id="0" w:name="_GoBack"/>
      <w:bookmarkEnd w:id="0"/>
      <w:r w:rsidRPr="00F17B96">
        <w:rPr>
          <w:lang w:val="sq-AL"/>
        </w:rPr>
        <w:t xml:space="preserve">Urdhër </w:t>
      </w:r>
    </w:p>
    <w:p w:rsidR="0007466A" w:rsidRPr="00F17B96" w:rsidRDefault="0007466A" w:rsidP="0007466A">
      <w:pPr>
        <w:pStyle w:val="NumriData"/>
        <w:rPr>
          <w:lang w:val="sq-AL"/>
        </w:rPr>
      </w:pPr>
      <w:r w:rsidRPr="00F17B96">
        <w:rPr>
          <w:lang w:val="sq-AL"/>
        </w:rPr>
        <w:t>Nr.</w:t>
      </w:r>
      <w:r>
        <w:rPr>
          <w:lang w:val="sq-AL"/>
        </w:rPr>
        <w:t xml:space="preserve"> </w:t>
      </w:r>
      <w:r w:rsidRPr="00F17B96">
        <w:rPr>
          <w:lang w:val="sq-AL"/>
        </w:rPr>
        <w:t>3</w:t>
      </w:r>
      <w:r>
        <w:rPr>
          <w:lang w:val="sq-AL"/>
        </w:rPr>
        <w:t>1</w:t>
      </w:r>
      <w:r w:rsidRPr="00F17B96">
        <w:rPr>
          <w:lang w:val="sq-AL"/>
        </w:rPr>
        <w:t>6, datë 3</w:t>
      </w:r>
      <w:r>
        <w:rPr>
          <w:lang w:val="sq-AL"/>
        </w:rPr>
        <w:t>1</w:t>
      </w:r>
      <w:r w:rsidRPr="00F17B96">
        <w:rPr>
          <w:lang w:val="sq-AL"/>
        </w:rPr>
        <w:t>.10.2012</w:t>
      </w:r>
    </w:p>
    <w:p w:rsidR="0007466A" w:rsidRPr="00F17B96" w:rsidRDefault="0007466A" w:rsidP="0007466A">
      <w:pPr>
        <w:pStyle w:val="Paragrafi"/>
        <w:rPr>
          <w:lang w:val="sq-AL"/>
        </w:rPr>
      </w:pPr>
    </w:p>
    <w:p w:rsidR="0007466A" w:rsidRPr="00F17B96" w:rsidRDefault="0007466A" w:rsidP="0007466A">
      <w:pPr>
        <w:pStyle w:val="Titulli"/>
        <w:rPr>
          <w:lang w:val="sq-AL"/>
        </w:rPr>
      </w:pPr>
      <w:r w:rsidRPr="00F17B96">
        <w:rPr>
          <w:lang w:val="sq-AL"/>
        </w:rPr>
        <w:t>Për shfuqizimin e urdhrit nr.</w:t>
      </w:r>
      <w:r>
        <w:rPr>
          <w:lang w:val="sq-AL"/>
        </w:rPr>
        <w:t xml:space="preserve"> </w:t>
      </w:r>
      <w:r w:rsidRPr="00F17B96">
        <w:rPr>
          <w:lang w:val="sq-AL"/>
        </w:rPr>
        <w:t>5, datë 9.1.2012 “për përditësimin e Certifikatave  veterinare, të cilat shoqërojnë ngarkesat e ushqimeve me origjinë shtazore, si dhe ngarkesat e ushqimeve për kafshë prodhuese të ushqimit, d</w:t>
      </w:r>
      <w:r>
        <w:rPr>
          <w:lang w:val="sq-AL"/>
        </w:rPr>
        <w:t>H</w:t>
      </w:r>
      <w:r w:rsidRPr="00F17B96">
        <w:rPr>
          <w:lang w:val="sq-AL"/>
        </w:rPr>
        <w:t xml:space="preserve">e të cilat hyjnë në territorin </w:t>
      </w:r>
      <w:r>
        <w:rPr>
          <w:lang w:val="sq-AL"/>
        </w:rPr>
        <w:t xml:space="preserve">E </w:t>
      </w:r>
      <w:r w:rsidRPr="00F17B96">
        <w:rPr>
          <w:lang w:val="sq-AL"/>
        </w:rPr>
        <w:t>republikës së shqipërisë”</w:t>
      </w:r>
    </w:p>
    <w:p w:rsidR="0007466A" w:rsidRPr="00F17B96" w:rsidRDefault="0007466A" w:rsidP="0007466A">
      <w:pPr>
        <w:pStyle w:val="Paragrafi"/>
        <w:rPr>
          <w:lang w:val="sq-AL"/>
        </w:rPr>
      </w:pPr>
    </w:p>
    <w:p w:rsidR="0007466A" w:rsidRPr="00F17B96" w:rsidRDefault="0007466A" w:rsidP="0007466A">
      <w:pPr>
        <w:pStyle w:val="Paragrafi"/>
        <w:rPr>
          <w:lang w:val="sq-AL"/>
        </w:rPr>
      </w:pPr>
      <w:r w:rsidRPr="00F17B96">
        <w:rPr>
          <w:lang w:val="sq-AL"/>
        </w:rPr>
        <w:t>Në mbështetje të nenit 102 pika 4 të Kushtetutës së Republikës së Shqipërisë, nenit 55 të ligji</w:t>
      </w:r>
      <w:r>
        <w:rPr>
          <w:lang w:val="sq-AL"/>
        </w:rPr>
        <w:t>t</w:t>
      </w:r>
      <w:r w:rsidRPr="00F17B96">
        <w:rPr>
          <w:lang w:val="sq-AL"/>
        </w:rPr>
        <w:t xml:space="preserve"> n</w:t>
      </w:r>
      <w:r>
        <w:rPr>
          <w:lang w:val="sq-AL"/>
        </w:rPr>
        <w:t>r</w:t>
      </w:r>
      <w:r w:rsidRPr="00F17B96">
        <w:rPr>
          <w:lang w:val="sq-AL"/>
        </w:rPr>
        <w:t>. 10 465</w:t>
      </w:r>
      <w:r>
        <w:rPr>
          <w:lang w:val="sq-AL"/>
        </w:rPr>
        <w:t>,</w:t>
      </w:r>
      <w:r w:rsidRPr="00F17B96">
        <w:rPr>
          <w:lang w:val="sq-AL"/>
        </w:rPr>
        <w:t xml:space="preserve"> datë 29.9.2011 “Për shërbimin veterinar në </w:t>
      </w:r>
      <w:r>
        <w:rPr>
          <w:lang w:val="sq-AL"/>
        </w:rPr>
        <w:t>R</w:t>
      </w:r>
      <w:r w:rsidRPr="00F17B96">
        <w:rPr>
          <w:lang w:val="sq-AL"/>
        </w:rPr>
        <w:t>epublikën e Shqipërisë</w:t>
      </w:r>
      <w:r>
        <w:rPr>
          <w:lang w:val="sq-AL"/>
        </w:rPr>
        <w:t>”</w:t>
      </w:r>
      <w:r w:rsidRPr="00F17B96">
        <w:rPr>
          <w:lang w:val="sq-AL"/>
        </w:rPr>
        <w:t xml:space="preserve"> dhe nenit 18 të ligjit nr. 9863, datë 28.1.2008 “</w:t>
      </w:r>
      <w:r>
        <w:rPr>
          <w:lang w:val="sq-AL"/>
        </w:rPr>
        <w:t>P</w:t>
      </w:r>
      <w:r w:rsidRPr="00F17B96">
        <w:rPr>
          <w:lang w:val="sq-AL"/>
        </w:rPr>
        <w:t>ër ushqimin”,</w:t>
      </w:r>
    </w:p>
    <w:p w:rsidR="0007466A" w:rsidRPr="00F17B96" w:rsidRDefault="0007466A" w:rsidP="0007466A">
      <w:pPr>
        <w:pStyle w:val="Paragrafi"/>
        <w:rPr>
          <w:lang w:val="sq-AL"/>
        </w:rPr>
      </w:pPr>
    </w:p>
    <w:p w:rsidR="0007466A" w:rsidRPr="00F17B96" w:rsidRDefault="0007466A" w:rsidP="0007466A">
      <w:pPr>
        <w:pStyle w:val="VENDOSI"/>
        <w:rPr>
          <w:lang w:val="sq-AL"/>
        </w:rPr>
      </w:pPr>
      <w:r w:rsidRPr="00F17B96">
        <w:rPr>
          <w:lang w:val="sq-AL"/>
        </w:rPr>
        <w:t>Urdhëroj:</w:t>
      </w:r>
    </w:p>
    <w:p w:rsidR="0007466A" w:rsidRPr="00F17B96" w:rsidRDefault="0007466A" w:rsidP="0007466A">
      <w:pPr>
        <w:pStyle w:val="Paragrafi"/>
        <w:rPr>
          <w:lang w:val="sq-AL"/>
        </w:rPr>
      </w:pPr>
    </w:p>
    <w:p w:rsidR="0007466A" w:rsidRPr="00F17B96" w:rsidRDefault="0007466A" w:rsidP="0007466A">
      <w:pPr>
        <w:pStyle w:val="Paragrafi"/>
        <w:rPr>
          <w:lang w:val="sq-AL"/>
        </w:rPr>
      </w:pPr>
      <w:r w:rsidRPr="00F17B96">
        <w:rPr>
          <w:lang w:val="sq-AL"/>
        </w:rPr>
        <w:t>1. Urdhri nr. 5, datë 9.1.2012 “</w:t>
      </w:r>
      <w:r>
        <w:rPr>
          <w:lang w:val="sq-AL"/>
        </w:rPr>
        <w:t>P</w:t>
      </w:r>
      <w:r w:rsidRPr="00F17B96">
        <w:rPr>
          <w:lang w:val="sq-AL"/>
        </w:rPr>
        <w:t>ër përditësim e certifikatave veterinare, të cilat shoqërojnë ngarkesat e ushqimeve me origjinë shtazore, si dhe ngarkesat e ushqimeve për kafshë prodhuese të ushqimit dhe të cilat hyjnë në territorin e Republikës së Shqipërisë</w:t>
      </w:r>
      <w:r>
        <w:rPr>
          <w:lang w:val="sq-AL"/>
        </w:rPr>
        <w:t>”,</w:t>
      </w:r>
      <w:r w:rsidRPr="00F17B96">
        <w:rPr>
          <w:lang w:val="sq-AL"/>
        </w:rPr>
        <w:t xml:space="preserve"> shfuqizohet me qëllim përmirësimin dhe përshtatjen e tyre në përputhje me nevojat e tregut.</w:t>
      </w:r>
    </w:p>
    <w:p w:rsidR="0007466A" w:rsidRPr="00F17B96" w:rsidRDefault="0007466A" w:rsidP="0007466A">
      <w:pPr>
        <w:pStyle w:val="Paragrafi"/>
        <w:rPr>
          <w:lang w:val="sq-AL"/>
        </w:rPr>
      </w:pPr>
      <w:r w:rsidRPr="00F17B96">
        <w:rPr>
          <w:lang w:val="sq-AL"/>
        </w:rPr>
        <w:t>2. Drejtoria e Shërbim</w:t>
      </w:r>
      <w:r>
        <w:rPr>
          <w:lang w:val="sq-AL"/>
        </w:rPr>
        <w:t>it</w:t>
      </w:r>
      <w:r w:rsidRPr="00F17B96">
        <w:rPr>
          <w:lang w:val="sq-AL"/>
        </w:rPr>
        <w:t xml:space="preserve"> </w:t>
      </w:r>
      <w:r>
        <w:rPr>
          <w:lang w:val="sq-AL"/>
        </w:rPr>
        <w:t>V</w:t>
      </w:r>
      <w:r w:rsidRPr="00F17B96">
        <w:rPr>
          <w:lang w:val="sq-AL"/>
        </w:rPr>
        <w:t>eterinar dhe Drejtoria e Sigurisë Ushqimore të ndjek</w:t>
      </w:r>
      <w:r>
        <w:rPr>
          <w:lang w:val="sq-AL"/>
        </w:rPr>
        <w:t>in</w:t>
      </w:r>
      <w:r w:rsidRPr="00F17B96">
        <w:rPr>
          <w:lang w:val="sq-AL"/>
        </w:rPr>
        <w:t xml:space="preserve"> procedurat për njoftimin e këtij urdhri pranë autoriteteve homologe të v</w:t>
      </w:r>
      <w:r>
        <w:rPr>
          <w:lang w:val="sq-AL"/>
        </w:rPr>
        <w:t>e</w:t>
      </w:r>
      <w:r w:rsidRPr="00F17B96">
        <w:rPr>
          <w:lang w:val="sq-AL"/>
        </w:rPr>
        <w:t xml:space="preserve">ndeve </w:t>
      </w:r>
      <w:r>
        <w:rPr>
          <w:lang w:val="sq-AL"/>
        </w:rPr>
        <w:t>an</w:t>
      </w:r>
      <w:r w:rsidRPr="00284D45">
        <w:rPr>
          <w:lang w:val="sq-AL"/>
        </w:rPr>
        <w:t>ë</w:t>
      </w:r>
      <w:r>
        <w:rPr>
          <w:lang w:val="sq-AL"/>
        </w:rPr>
        <w:t xml:space="preserve">tare </w:t>
      </w:r>
      <w:r w:rsidRPr="00F17B96">
        <w:rPr>
          <w:lang w:val="sq-AL"/>
        </w:rPr>
        <w:t>të OIE-së</w:t>
      </w:r>
      <w:r>
        <w:rPr>
          <w:lang w:val="sq-AL"/>
        </w:rPr>
        <w:t>, si</w:t>
      </w:r>
      <w:r w:rsidRPr="00F17B96">
        <w:rPr>
          <w:lang w:val="sq-AL"/>
        </w:rPr>
        <w:t xml:space="preserve"> dhe pranë OBT-së.</w:t>
      </w:r>
    </w:p>
    <w:p w:rsidR="0007466A" w:rsidRPr="00F17B96" w:rsidRDefault="0007466A" w:rsidP="0007466A">
      <w:pPr>
        <w:pStyle w:val="Paragrafi"/>
        <w:rPr>
          <w:lang w:val="sq-AL"/>
        </w:rPr>
      </w:pPr>
      <w:r w:rsidRPr="00F17B96">
        <w:rPr>
          <w:lang w:val="sq-AL"/>
        </w:rPr>
        <w:t>3. Ngarkohet Drejtoria e S</w:t>
      </w:r>
      <w:r>
        <w:rPr>
          <w:lang w:val="sq-AL"/>
        </w:rPr>
        <w:t>h</w:t>
      </w:r>
      <w:r w:rsidRPr="00F17B96">
        <w:rPr>
          <w:lang w:val="sq-AL"/>
        </w:rPr>
        <w:t>ërbimit Veterinar, Drejtoria e Sigurisë Ushqimore</w:t>
      </w:r>
      <w:r>
        <w:rPr>
          <w:lang w:val="sq-AL"/>
        </w:rPr>
        <w:t>,</w:t>
      </w:r>
      <w:r w:rsidRPr="00F17B96">
        <w:rPr>
          <w:lang w:val="sq-AL"/>
        </w:rPr>
        <w:t xml:space="preserve"> si dhe Autoriteti Kombëtar i Ushqimit për zbatimin e këtij urdhri.</w:t>
      </w:r>
    </w:p>
    <w:p w:rsidR="0007466A" w:rsidRPr="00F17B96" w:rsidRDefault="0007466A" w:rsidP="0007466A">
      <w:pPr>
        <w:pStyle w:val="Paragrafi"/>
        <w:rPr>
          <w:lang w:val="sq-AL"/>
        </w:rPr>
      </w:pPr>
      <w:r w:rsidRPr="00F17B96">
        <w:rPr>
          <w:lang w:val="sq-AL"/>
        </w:rPr>
        <w:t>Ky urdhër hyn në fuqi pas botimit në Fletoren Zyrtare</w:t>
      </w:r>
      <w:r>
        <w:rPr>
          <w:lang w:val="sq-AL"/>
        </w:rPr>
        <w:t>.</w:t>
      </w:r>
    </w:p>
    <w:p w:rsidR="0007466A" w:rsidRPr="00F17B96" w:rsidRDefault="0007466A" w:rsidP="0007466A">
      <w:pPr>
        <w:pStyle w:val="Paragrafi"/>
        <w:rPr>
          <w:lang w:val="sq-AL"/>
        </w:rPr>
      </w:pPr>
    </w:p>
    <w:p w:rsidR="0007466A" w:rsidRPr="00F17B96" w:rsidRDefault="0007466A" w:rsidP="0007466A">
      <w:pPr>
        <w:pStyle w:val="Autoriteti"/>
        <w:rPr>
          <w:lang w:val="sq-AL"/>
        </w:rPr>
      </w:pPr>
      <w:r w:rsidRPr="00F17B96">
        <w:rPr>
          <w:lang w:val="sq-AL"/>
        </w:rPr>
        <w:t>Ministr</w:t>
      </w:r>
      <w:r>
        <w:rPr>
          <w:lang w:val="sq-AL"/>
        </w:rPr>
        <w:t>i</w:t>
      </w:r>
      <w:r w:rsidRPr="00F17B96">
        <w:rPr>
          <w:lang w:val="sq-AL"/>
        </w:rPr>
        <w:t xml:space="preserve"> i bujqësisë, ushqimit dhe </w:t>
      </w:r>
    </w:p>
    <w:p w:rsidR="0007466A" w:rsidRPr="00F17B96" w:rsidRDefault="0007466A" w:rsidP="0007466A">
      <w:pPr>
        <w:pStyle w:val="Autoriteti"/>
        <w:rPr>
          <w:lang w:val="sq-AL"/>
        </w:rPr>
      </w:pPr>
      <w:r w:rsidRPr="00F17B96">
        <w:rPr>
          <w:lang w:val="sq-AL"/>
        </w:rPr>
        <w:t xml:space="preserve">mbrojtjes së konsumatorit </w:t>
      </w:r>
    </w:p>
    <w:p w:rsidR="0007466A" w:rsidRPr="00F17B96" w:rsidRDefault="0007466A" w:rsidP="0007466A">
      <w:pPr>
        <w:pStyle w:val="AutoritetiEmer"/>
        <w:rPr>
          <w:lang w:val="sq-AL"/>
        </w:rPr>
      </w:pPr>
      <w:r w:rsidRPr="00F17B96">
        <w:rPr>
          <w:lang w:val="sq-AL"/>
        </w:rPr>
        <w:t xml:space="preserve">Genc Ruli </w:t>
      </w:r>
    </w:p>
    <w:sectPr w:rsidR="0007466A" w:rsidRPr="00F17B96" w:rsidSect="0069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466A"/>
    <w:rsid w:val="0007466A"/>
    <w:rsid w:val="006920CC"/>
    <w:rsid w:val="007A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A08FD5-7942-4A4C-B11E-3BEE1CB47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0C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7466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07466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66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07466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07466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7466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07466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7466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7466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07466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7466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7466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7466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2019-03-18T15:56:00Z</dcterms:created>
  <dcterms:modified xsi:type="dcterms:W3CDTF">2019-03-18T15:56:00Z</dcterms:modified>
</cp:coreProperties>
</file>