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F9B" w:rsidRPr="00F875A2" w:rsidRDefault="00467F9B" w:rsidP="00467F9B">
      <w:pPr>
        <w:pStyle w:val="Akti"/>
        <w:keepNext w:val="0"/>
        <w:rPr>
          <w:lang w:val="sq-AL"/>
        </w:rPr>
      </w:pPr>
      <w:r w:rsidRPr="00F875A2">
        <w:rPr>
          <w:lang w:val="sq-AL"/>
        </w:rPr>
        <w:t>URDHËR</w:t>
      </w:r>
    </w:p>
    <w:p w:rsidR="00467F9B" w:rsidRPr="00F875A2" w:rsidRDefault="00467F9B" w:rsidP="00467F9B">
      <w:pPr>
        <w:pStyle w:val="NumriData"/>
        <w:keepNext w:val="0"/>
        <w:rPr>
          <w:lang w:val="sq-AL"/>
        </w:rPr>
      </w:pPr>
      <w:r w:rsidRPr="00F875A2">
        <w:rPr>
          <w:lang w:val="sq-AL"/>
        </w:rPr>
        <w:t>Nr. 350, datë 15.7.2014</w:t>
      </w:r>
    </w:p>
    <w:p w:rsidR="00467F9B" w:rsidRPr="00F875A2" w:rsidRDefault="00467F9B" w:rsidP="00467F9B">
      <w:pPr>
        <w:pStyle w:val="Paragrafi"/>
        <w:rPr>
          <w:sz w:val="14"/>
          <w:lang w:val="sq-AL"/>
        </w:rPr>
      </w:pPr>
    </w:p>
    <w:p w:rsidR="00467F9B" w:rsidRPr="00F875A2" w:rsidRDefault="00467F9B" w:rsidP="00467F9B">
      <w:pPr>
        <w:pStyle w:val="Titulli"/>
        <w:keepNext w:val="0"/>
        <w:rPr>
          <w:lang w:val="sq-AL"/>
        </w:rPr>
      </w:pPr>
      <w:r w:rsidRPr="00F875A2">
        <w:rPr>
          <w:lang w:val="sq-AL"/>
        </w:rPr>
        <w:t>PËR MIRATIMIN E RREGULLORES “PËR LAKTOPROTEINAT E CAKTUARA, KAZEINAT DHE KAZEINATET, TË DESTINUARA PËR KONSUM NJERËZOR”</w:t>
      </w:r>
    </w:p>
    <w:p w:rsidR="00467F9B" w:rsidRPr="00F875A2" w:rsidRDefault="00467F9B" w:rsidP="00467F9B">
      <w:pPr>
        <w:pStyle w:val="Paragrafi"/>
        <w:rPr>
          <w:sz w:val="14"/>
          <w:lang w:val="sq-AL"/>
        </w:rPr>
      </w:pP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Në mbështetje të nenit 102, pika 4, të Kushtetutës, nenit 2</w:t>
      </w:r>
      <w:r>
        <w:rPr>
          <w:lang w:val="sq-AL"/>
        </w:rPr>
        <w:t>3, të ligjit nr. 9863, datë 28.</w:t>
      </w:r>
      <w:r w:rsidRPr="00F875A2">
        <w:rPr>
          <w:lang w:val="sq-AL"/>
        </w:rPr>
        <w:t>1.2008, “Për ushqimin”, i ndryshuar,</w:t>
      </w:r>
    </w:p>
    <w:p w:rsidR="00467F9B" w:rsidRPr="00F875A2" w:rsidRDefault="00467F9B" w:rsidP="00467F9B">
      <w:pPr>
        <w:pStyle w:val="Paragrafi"/>
        <w:rPr>
          <w:sz w:val="14"/>
          <w:lang w:val="sq-AL"/>
        </w:rPr>
      </w:pPr>
    </w:p>
    <w:p w:rsidR="00467F9B" w:rsidRPr="00F875A2" w:rsidRDefault="00467F9B" w:rsidP="00467F9B">
      <w:pPr>
        <w:pStyle w:val="VENDOSI"/>
        <w:keepNext w:val="0"/>
        <w:rPr>
          <w:lang w:val="sq-AL"/>
        </w:rPr>
      </w:pPr>
      <w:r w:rsidRPr="00F875A2">
        <w:rPr>
          <w:lang w:val="sq-AL"/>
        </w:rPr>
        <w:t>URDHËROJ:</w:t>
      </w:r>
    </w:p>
    <w:p w:rsidR="00467F9B" w:rsidRPr="00F875A2" w:rsidRDefault="00467F9B" w:rsidP="00467F9B">
      <w:pPr>
        <w:pStyle w:val="Paragrafi"/>
        <w:rPr>
          <w:sz w:val="14"/>
          <w:lang w:val="sq-AL"/>
        </w:rPr>
      </w:pPr>
    </w:p>
    <w:p w:rsidR="00467F9B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1. Miratimin e rregullores “Për </w:t>
      </w:r>
      <w:proofErr w:type="spellStart"/>
      <w:r w:rsidRPr="00F875A2">
        <w:rPr>
          <w:lang w:val="sq-AL"/>
        </w:rPr>
        <w:t>laktoproteinat</w:t>
      </w:r>
      <w:proofErr w:type="spellEnd"/>
      <w:r w:rsidRPr="00F875A2">
        <w:rPr>
          <w:lang w:val="sq-AL"/>
        </w:rPr>
        <w:t xml:space="preserve"> e caktuara, </w:t>
      </w:r>
      <w:proofErr w:type="spellStart"/>
      <w:r w:rsidRPr="00F875A2">
        <w:rPr>
          <w:lang w:val="sq-AL"/>
        </w:rPr>
        <w:t>kazeinat</w:t>
      </w:r>
      <w:proofErr w:type="spellEnd"/>
      <w:r w:rsidRPr="00F875A2">
        <w:rPr>
          <w:lang w:val="sq-AL"/>
        </w:rPr>
        <w:t xml:space="preserve"> dhe </w:t>
      </w:r>
      <w:proofErr w:type="spellStart"/>
      <w:r w:rsidRPr="00F875A2">
        <w:rPr>
          <w:lang w:val="sq-AL"/>
        </w:rPr>
        <w:t>kazeinatet</w:t>
      </w:r>
      <w:proofErr w:type="spellEnd"/>
      <w:r w:rsidRPr="00F875A2">
        <w:rPr>
          <w:lang w:val="sq-AL"/>
        </w:rPr>
        <w:t>, të destinuara për konsum njerëzor”, bashkëlidhur këtij urdhri.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2. </w:t>
      </w:r>
      <w:r>
        <w:rPr>
          <w:lang w:val="sq-AL"/>
        </w:rPr>
        <w:t>Ngarkohen</w:t>
      </w:r>
      <w:r w:rsidRPr="00F875A2">
        <w:rPr>
          <w:lang w:val="sq-AL"/>
        </w:rPr>
        <w:t xml:space="preserve"> Drejtoria e Sigurisë Ushqimore dhe Peshkimit, Autoriteti Kombëtar i Ushqimit dhe Instituti i Sigurisë Ushqimore dhe Veterinarisë për zbatimin e këtij urdhri.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Ky urdhër hyn në fuqi pas botimit në Fletoren Zyrtare.</w:t>
      </w:r>
    </w:p>
    <w:p w:rsidR="00467F9B" w:rsidRPr="00AC1E6E" w:rsidRDefault="00467F9B" w:rsidP="00467F9B">
      <w:pPr>
        <w:pStyle w:val="Autoriteti"/>
        <w:keepNext w:val="0"/>
        <w:rPr>
          <w:sz w:val="14"/>
          <w:lang w:val="sq-AL"/>
        </w:rPr>
      </w:pPr>
    </w:p>
    <w:p w:rsidR="00467F9B" w:rsidRPr="00F875A2" w:rsidRDefault="00467F9B" w:rsidP="00467F9B">
      <w:pPr>
        <w:pStyle w:val="Autoriteti"/>
        <w:keepNext w:val="0"/>
        <w:rPr>
          <w:lang w:val="sq-AL"/>
        </w:rPr>
      </w:pPr>
      <w:r w:rsidRPr="00F875A2">
        <w:rPr>
          <w:lang w:val="sq-AL"/>
        </w:rPr>
        <w:t xml:space="preserve">MINISTRI I BUJQËSISË, ZHVILLIMIT RURAL </w:t>
      </w:r>
    </w:p>
    <w:p w:rsidR="00467F9B" w:rsidRPr="00F875A2" w:rsidRDefault="00467F9B" w:rsidP="00467F9B">
      <w:pPr>
        <w:pStyle w:val="Autoriteti"/>
        <w:keepNext w:val="0"/>
        <w:rPr>
          <w:lang w:val="sq-AL"/>
        </w:rPr>
      </w:pPr>
      <w:r w:rsidRPr="00F875A2">
        <w:rPr>
          <w:lang w:val="sq-AL"/>
        </w:rPr>
        <w:t>DHE ADMINISTRIMIT TË UJËRAVE</w:t>
      </w:r>
    </w:p>
    <w:p w:rsidR="00467F9B" w:rsidRPr="00F875A2" w:rsidRDefault="00467F9B" w:rsidP="00467F9B">
      <w:pPr>
        <w:pStyle w:val="AutoritetiEmer"/>
        <w:rPr>
          <w:lang w:val="sq-AL"/>
        </w:rPr>
      </w:pPr>
      <w:proofErr w:type="spellStart"/>
      <w:r w:rsidRPr="00F875A2">
        <w:rPr>
          <w:lang w:val="sq-AL"/>
        </w:rPr>
        <w:t>Edmond</w:t>
      </w:r>
      <w:proofErr w:type="spellEnd"/>
      <w:r w:rsidRPr="00F875A2">
        <w:rPr>
          <w:lang w:val="sq-AL"/>
        </w:rPr>
        <w:t xml:space="preserve"> Panariti</w:t>
      </w:r>
    </w:p>
    <w:p w:rsidR="00467F9B" w:rsidRPr="00F875A2" w:rsidRDefault="00467F9B" w:rsidP="00467F9B">
      <w:pPr>
        <w:pStyle w:val="Titulli"/>
        <w:keepNext w:val="0"/>
        <w:rPr>
          <w:lang w:val="sq-AL"/>
        </w:rPr>
      </w:pPr>
      <w:r w:rsidRPr="00F875A2">
        <w:rPr>
          <w:lang w:val="sq-AL"/>
        </w:rPr>
        <w:t xml:space="preserve">RREGULLORE </w:t>
      </w:r>
    </w:p>
    <w:p w:rsidR="00467F9B" w:rsidRPr="00F875A2" w:rsidRDefault="00467F9B" w:rsidP="00467F9B">
      <w:pPr>
        <w:pStyle w:val="TitulliTitull"/>
        <w:keepNext w:val="0"/>
        <w:rPr>
          <w:lang w:val="sq-AL"/>
        </w:rPr>
      </w:pPr>
      <w:r w:rsidRPr="00F875A2">
        <w:rPr>
          <w:lang w:val="sq-AL"/>
        </w:rPr>
        <w:t>PËR LAKTOPROTEINAT E CAKTUARA, KAZEINAT DHE KAZEINATET, TË</w:t>
      </w:r>
      <w:r>
        <w:rPr>
          <w:lang w:val="sq-AL"/>
        </w:rPr>
        <w:t xml:space="preserve"> DESTINUARA PËR KONSUM NJERËZOR</w:t>
      </w:r>
    </w:p>
    <w:p w:rsidR="00467F9B" w:rsidRPr="00F875A2" w:rsidRDefault="00467F9B" w:rsidP="00467F9B">
      <w:pPr>
        <w:pStyle w:val="Paragrafi"/>
        <w:rPr>
          <w:sz w:val="14"/>
          <w:lang w:val="sq-AL"/>
        </w:rPr>
      </w:pP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F875A2">
        <w:rPr>
          <w:lang w:val="sq-AL"/>
        </w:rPr>
        <w:t xml:space="preserve">1. Kjo rregullore përcakton </w:t>
      </w:r>
      <w:proofErr w:type="spellStart"/>
      <w:r w:rsidRPr="00F875A2">
        <w:rPr>
          <w:lang w:val="sq-AL"/>
        </w:rPr>
        <w:t>laktoproteinat</w:t>
      </w:r>
      <w:proofErr w:type="spellEnd"/>
      <w:r w:rsidRPr="00F875A2">
        <w:rPr>
          <w:lang w:val="sq-AL"/>
        </w:rPr>
        <w:t xml:space="preserve">, </w:t>
      </w:r>
      <w:proofErr w:type="spellStart"/>
      <w:r w:rsidRPr="00F875A2">
        <w:rPr>
          <w:lang w:val="sq-AL"/>
        </w:rPr>
        <w:t>kazeinat</w:t>
      </w:r>
      <w:proofErr w:type="spellEnd"/>
      <w:r w:rsidRPr="00F875A2">
        <w:rPr>
          <w:lang w:val="sq-AL"/>
        </w:rPr>
        <w:t xml:space="preserve"> </w:t>
      </w:r>
      <w:r w:rsidRPr="003215CC">
        <w:rPr>
          <w:spacing w:val="-4"/>
          <w:lang w:val="sq-AL"/>
        </w:rPr>
        <w:t xml:space="preserve">dhe </w:t>
      </w:r>
      <w:proofErr w:type="spellStart"/>
      <w:r w:rsidRPr="003215CC">
        <w:rPr>
          <w:spacing w:val="-4"/>
          <w:lang w:val="sq-AL"/>
        </w:rPr>
        <w:t>kazeinatet</w:t>
      </w:r>
      <w:proofErr w:type="spellEnd"/>
      <w:r w:rsidRPr="003215CC">
        <w:rPr>
          <w:spacing w:val="-4"/>
          <w:lang w:val="sq-AL"/>
        </w:rPr>
        <w:t>, të destinuara për konsum njerëzor, siç përcaktohet në anekset I dhe II të kësaj rregullore.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>2. Në kuptim të kësaj rregullore, termat e mëposhtëm kanë këto kuptime: “</w:t>
      </w:r>
      <w:proofErr w:type="spellStart"/>
      <w:r w:rsidRPr="003215CC">
        <w:rPr>
          <w:spacing w:val="-4"/>
          <w:lang w:val="sq-AL"/>
        </w:rPr>
        <w:t>Kazeina</w:t>
      </w:r>
      <w:proofErr w:type="spellEnd"/>
      <w:r w:rsidRPr="003215CC">
        <w:rPr>
          <w:spacing w:val="-4"/>
          <w:lang w:val="sq-AL"/>
        </w:rPr>
        <w:t xml:space="preserve">”, janë proteinat kryesore përbërëse të qumështit, të lara, të thara, të patretshme në ujë dhe të marra nga qumështi i </w:t>
      </w:r>
      <w:proofErr w:type="spellStart"/>
      <w:r w:rsidRPr="003215CC">
        <w:rPr>
          <w:spacing w:val="-4"/>
          <w:lang w:val="sq-AL"/>
        </w:rPr>
        <w:t>skremuar</w:t>
      </w:r>
      <w:proofErr w:type="spellEnd"/>
      <w:r w:rsidRPr="003215CC">
        <w:rPr>
          <w:spacing w:val="-4"/>
          <w:lang w:val="sq-AL"/>
        </w:rPr>
        <w:t xml:space="preserve"> me precipitim: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>a) me anë të shtimit të acidit; ose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 xml:space="preserve">b) me anë të acidifikimit </w:t>
      </w:r>
      <w:proofErr w:type="spellStart"/>
      <w:r w:rsidRPr="003215CC">
        <w:rPr>
          <w:spacing w:val="-4"/>
          <w:lang w:val="sq-AL"/>
        </w:rPr>
        <w:t>mikrobik</w:t>
      </w:r>
      <w:proofErr w:type="spellEnd"/>
      <w:r w:rsidRPr="003215CC">
        <w:rPr>
          <w:spacing w:val="-4"/>
          <w:lang w:val="sq-AL"/>
        </w:rPr>
        <w:t xml:space="preserve">; ose 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 xml:space="preserve">c) duke përdorur mullëz; ose 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>d) duke përdorur enzima të tjera qumështi të koaguluar, pa cenuar mundësinë e përdorimit paraprak të proceseve të këmbimit të jonit dhe proceseve të përqendrimit. “</w:t>
      </w:r>
      <w:proofErr w:type="spellStart"/>
      <w:r w:rsidRPr="003215CC">
        <w:rPr>
          <w:spacing w:val="-4"/>
          <w:lang w:val="sq-AL"/>
        </w:rPr>
        <w:t>Kazeinate</w:t>
      </w:r>
      <w:proofErr w:type="spellEnd"/>
      <w:r w:rsidRPr="003215CC">
        <w:rPr>
          <w:spacing w:val="-4"/>
          <w:lang w:val="sq-AL"/>
        </w:rPr>
        <w:t xml:space="preserve">” janë produkte të marra nga tharja e </w:t>
      </w:r>
      <w:proofErr w:type="spellStart"/>
      <w:r w:rsidRPr="003215CC">
        <w:rPr>
          <w:spacing w:val="-4"/>
          <w:lang w:val="sq-AL"/>
        </w:rPr>
        <w:t>kazeinave</w:t>
      </w:r>
      <w:proofErr w:type="spellEnd"/>
      <w:r w:rsidRPr="003215CC">
        <w:rPr>
          <w:spacing w:val="-4"/>
          <w:lang w:val="sq-AL"/>
        </w:rPr>
        <w:t xml:space="preserve"> të trajtuar me agjentë neutralizues; “Qumësht i </w:t>
      </w:r>
      <w:proofErr w:type="spellStart"/>
      <w:r w:rsidRPr="003215CC">
        <w:rPr>
          <w:spacing w:val="-4"/>
          <w:lang w:val="sq-AL"/>
        </w:rPr>
        <w:t>skremuar</w:t>
      </w:r>
      <w:proofErr w:type="spellEnd"/>
      <w:r w:rsidRPr="003215CC">
        <w:rPr>
          <w:spacing w:val="-4"/>
          <w:lang w:val="sq-AL"/>
        </w:rPr>
        <w:t>”, është qumështi i një ose më shumë lopëve pa shtesa të tjera, por me reduktim të përmbajtjes së yndyrës.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>3. Autoriteti Kombëtar i Ushqimit do të marrë të gjitha masat e nevojshme për të siguruar që produktet e përcaktuara në anekset bashkëlidhur kësaj rregullore mund të tregtohen vetëm nëse ato janë në përputhje me përcaktimet dhe rregullat e përcaktuara në këtë rregullore dhe anekset e saj.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>4. Emrat e përcaktuara në anekset I dhe II do të ruhen për karakterizimin e produkteve të përcaktuara dhe do të përdoren për të emërtuar ato produkte nga ana tregtare.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 xml:space="preserve">5. </w:t>
      </w:r>
      <w:proofErr w:type="spellStart"/>
      <w:r w:rsidRPr="003215CC">
        <w:rPr>
          <w:spacing w:val="-4"/>
          <w:lang w:val="sq-AL"/>
        </w:rPr>
        <w:t>Përveçsa</w:t>
      </w:r>
      <w:proofErr w:type="spellEnd"/>
      <w:r w:rsidRPr="003215CC">
        <w:rPr>
          <w:spacing w:val="-4"/>
          <w:lang w:val="sq-AL"/>
        </w:rPr>
        <w:t xml:space="preserve"> </w:t>
      </w:r>
      <w:proofErr w:type="spellStart"/>
      <w:r w:rsidRPr="003215CC">
        <w:rPr>
          <w:spacing w:val="-4"/>
          <w:lang w:val="sq-AL"/>
        </w:rPr>
        <w:t>përcaktohetnë</w:t>
      </w:r>
      <w:proofErr w:type="spellEnd"/>
      <w:r w:rsidRPr="003215CC">
        <w:rPr>
          <w:spacing w:val="-4"/>
          <w:lang w:val="sq-AL"/>
        </w:rPr>
        <w:t xml:space="preserve"> vendimin e Këshillit të Ministrave nr. 1344, datë 10.10.2008, për miratimin e rregullave “Për etiketimin e produkteve ushqimore”, dhe etiketimin e produkteve ushqimore jo të destinuara për konsumatorin përfundimtar, të dhënat e detyrueshme për t’u shënuar në ambalazh, kontejnerë ose etiketat e produkteve të përcaktuara në anekset e kësaj rregullore, veçoritë e të cilave janë të dukshme qartë, lehtësisht të lexueshme dhe të pashlyeshme në karaktere, do të jenë si më poshtë:</w:t>
      </w:r>
    </w:p>
    <w:p w:rsidR="00467F9B" w:rsidRPr="003215CC" w:rsidRDefault="00467F9B" w:rsidP="00467F9B">
      <w:pPr>
        <w:pStyle w:val="Paragrafi"/>
        <w:rPr>
          <w:spacing w:val="-4"/>
          <w:lang w:val="sq-AL"/>
        </w:rPr>
      </w:pPr>
      <w:r w:rsidRPr="003215CC">
        <w:rPr>
          <w:spacing w:val="-4"/>
          <w:lang w:val="sq-AL"/>
        </w:rPr>
        <w:t xml:space="preserve">a) Emri i rezervuar për këto produkte në përputhje me pikën 4 më sipër, në rastin e </w:t>
      </w:r>
      <w:proofErr w:type="spellStart"/>
      <w:r w:rsidRPr="003215CC">
        <w:rPr>
          <w:spacing w:val="-4"/>
          <w:lang w:val="sq-AL"/>
        </w:rPr>
        <w:t>kazeinateve</w:t>
      </w:r>
      <w:proofErr w:type="spellEnd"/>
      <w:r w:rsidRPr="003215CC">
        <w:rPr>
          <w:spacing w:val="-4"/>
          <w:lang w:val="sq-AL"/>
        </w:rPr>
        <w:t xml:space="preserve"> me një tregues për kujdesin ose paralajmërim; </w:t>
      </w:r>
    </w:p>
    <w:p w:rsidR="00467F9B" w:rsidRPr="006B37EC" w:rsidRDefault="00467F9B" w:rsidP="00467F9B">
      <w:pPr>
        <w:pStyle w:val="Paragrafi"/>
        <w:rPr>
          <w:spacing w:val="-4"/>
          <w:lang w:val="sq-AL"/>
        </w:rPr>
      </w:pPr>
      <w:r w:rsidRPr="006B37EC">
        <w:rPr>
          <w:spacing w:val="-4"/>
          <w:lang w:val="sq-AL"/>
        </w:rPr>
        <w:t xml:space="preserve">b) Në rastin e produkteve të tregtuara si përzierje: i) fjala “përzierje e ...” do shoqërohet nga emrat e produkteve të ndryshëm, të cilët krijojnë përzierje në rend zbritës sipas peshës; ii) një tregues për kujdesin ose paralajmërimin në rastin e </w:t>
      </w:r>
      <w:proofErr w:type="spellStart"/>
      <w:r w:rsidRPr="006B37EC">
        <w:rPr>
          <w:spacing w:val="-4"/>
          <w:lang w:val="sq-AL"/>
        </w:rPr>
        <w:t>kazeinave</w:t>
      </w:r>
      <w:proofErr w:type="spellEnd"/>
      <w:r w:rsidRPr="006B37EC">
        <w:rPr>
          <w:spacing w:val="-4"/>
          <w:lang w:val="sq-AL"/>
        </w:rPr>
        <w:t xml:space="preserve"> ose </w:t>
      </w:r>
      <w:proofErr w:type="spellStart"/>
      <w:r w:rsidRPr="006B37EC">
        <w:rPr>
          <w:spacing w:val="-4"/>
          <w:lang w:val="sq-AL"/>
        </w:rPr>
        <w:t>kazeinateve</w:t>
      </w:r>
      <w:proofErr w:type="spellEnd"/>
      <w:r w:rsidRPr="006B37EC">
        <w:rPr>
          <w:spacing w:val="-4"/>
          <w:lang w:val="sq-AL"/>
        </w:rPr>
        <w:t xml:space="preserve">; iii) përmbajtja e proteinave në rastin e përzierjeve që përmbajnë </w:t>
      </w:r>
      <w:proofErr w:type="spellStart"/>
      <w:r w:rsidRPr="006B37EC">
        <w:rPr>
          <w:spacing w:val="-4"/>
          <w:lang w:val="sq-AL"/>
        </w:rPr>
        <w:t>kazeinate</w:t>
      </w:r>
      <w:proofErr w:type="spellEnd"/>
      <w:r w:rsidRPr="006B37EC">
        <w:rPr>
          <w:spacing w:val="-4"/>
          <w:lang w:val="sq-AL"/>
        </w:rPr>
        <w:t>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c) Sasia neto e shprehur në njësitë e masës: kilogram ose gram;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lastRenderedPageBreak/>
        <w:t>d) Emri i biznesit dhe adresa e prodhuesit, paketuesit ose shitësit</w:t>
      </w:r>
      <w:r>
        <w:rPr>
          <w:lang w:val="sq-AL"/>
        </w:rPr>
        <w:t>;</w:t>
      </w:r>
      <w:r w:rsidRPr="00F875A2">
        <w:rPr>
          <w:lang w:val="sq-AL"/>
        </w:rPr>
        <w:t xml:space="preserve">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Në rastin e prodhimit kombëtar, të përmenden detaje të</w:t>
      </w:r>
      <w:r>
        <w:rPr>
          <w:lang w:val="sq-AL"/>
        </w:rPr>
        <w:t xml:space="preserve"> </w:t>
      </w:r>
      <w:r w:rsidRPr="00F875A2">
        <w:rPr>
          <w:lang w:val="sq-AL"/>
        </w:rPr>
        <w:t>ndërmarrjes së prodhimit apo paketimit;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e) Në rastin e produkteve të importuara nga vendet e treta, emrin e vendit të origjinës;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f) Data e prodhimit ose disa shënime me të cilat ngarkesa mund të identifikohet.</w:t>
      </w:r>
    </w:p>
    <w:p w:rsidR="00467F9B" w:rsidRPr="00C25054" w:rsidRDefault="00467F9B" w:rsidP="00467F9B">
      <w:pPr>
        <w:pStyle w:val="Paragrafi"/>
        <w:rPr>
          <w:spacing w:val="-4"/>
          <w:lang w:val="sq-AL"/>
        </w:rPr>
      </w:pPr>
      <w:r w:rsidRPr="00C25054">
        <w:rPr>
          <w:spacing w:val="-4"/>
          <w:lang w:val="sq-AL"/>
        </w:rPr>
        <w:t xml:space="preserve">6. Autoriteti Kombëtar i Ushqimit do të ndalojë tregtimin në vend të </w:t>
      </w:r>
      <w:proofErr w:type="spellStart"/>
      <w:r w:rsidRPr="00C25054">
        <w:rPr>
          <w:spacing w:val="-4"/>
          <w:lang w:val="sq-AL"/>
        </w:rPr>
        <w:t>kazeinave</w:t>
      </w:r>
      <w:proofErr w:type="spellEnd"/>
      <w:r w:rsidRPr="00C25054">
        <w:rPr>
          <w:spacing w:val="-4"/>
          <w:lang w:val="sq-AL"/>
        </w:rPr>
        <w:t xml:space="preserve"> dhe </w:t>
      </w:r>
      <w:proofErr w:type="spellStart"/>
      <w:r w:rsidRPr="00C25054">
        <w:rPr>
          <w:spacing w:val="-4"/>
          <w:lang w:val="sq-AL"/>
        </w:rPr>
        <w:t>kazeinateve</w:t>
      </w:r>
      <w:proofErr w:type="spellEnd"/>
      <w:r w:rsidRPr="00C25054">
        <w:rPr>
          <w:spacing w:val="-4"/>
          <w:lang w:val="sq-AL"/>
        </w:rPr>
        <w:t xml:space="preserve"> të ngrënshme, nëse të dhënat e përcaktuara në paragrafin 5 (a), (b), (e) dhe (f), nuk paraqiten në një gjuhë </w:t>
      </w:r>
      <w:proofErr w:type="spellStart"/>
      <w:r w:rsidRPr="00C25054">
        <w:rPr>
          <w:spacing w:val="-4"/>
          <w:lang w:val="sq-AL"/>
        </w:rPr>
        <w:t>tëkuptueshme</w:t>
      </w:r>
      <w:proofErr w:type="spellEnd"/>
      <w:r w:rsidRPr="00C25054">
        <w:rPr>
          <w:spacing w:val="-4"/>
          <w:lang w:val="sq-AL"/>
        </w:rPr>
        <w:t xml:space="preserve"> lehtë nga konsumatori, përveç rasteve kur një informacion i tillë është dhënë me mënyra të tjera. Kjo rregullore nuk përjashton paraqitjen e hollësishme në disa gjuhë.</w:t>
      </w:r>
    </w:p>
    <w:p w:rsidR="00467F9B" w:rsidRPr="00F875A2" w:rsidRDefault="00467F9B" w:rsidP="00467F9B">
      <w:pPr>
        <w:pStyle w:val="TitulliTitull"/>
        <w:keepNext w:val="0"/>
        <w:rPr>
          <w:lang w:val="sq-AL"/>
        </w:rPr>
      </w:pPr>
      <w:r w:rsidRPr="00F875A2">
        <w:rPr>
          <w:lang w:val="sq-AL"/>
        </w:rPr>
        <w:t>ANEKSI</w:t>
      </w:r>
      <w:r>
        <w:rPr>
          <w:lang w:val="sq-AL"/>
        </w:rPr>
        <w:t xml:space="preserve"> </w:t>
      </w:r>
      <w:r w:rsidRPr="00F875A2">
        <w:rPr>
          <w:lang w:val="sq-AL"/>
        </w:rPr>
        <w:t>I</w:t>
      </w:r>
    </w:p>
    <w:p w:rsidR="00467F9B" w:rsidRPr="00F875A2" w:rsidRDefault="00467F9B" w:rsidP="00467F9B">
      <w:pPr>
        <w:pStyle w:val="TitulliTitull"/>
        <w:keepNext w:val="0"/>
        <w:rPr>
          <w:lang w:val="sq-AL"/>
        </w:rPr>
      </w:pPr>
      <w:r w:rsidRPr="00F875A2">
        <w:rPr>
          <w:lang w:val="sq-AL"/>
        </w:rPr>
        <w:t>KAZEINAT USHQIMORE (TË NGRËNSHME)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I. EMËRTIMET </w:t>
      </w:r>
    </w:p>
    <w:p w:rsidR="00467F9B" w:rsidRPr="00E85911" w:rsidRDefault="00467F9B" w:rsidP="00467F9B">
      <w:pPr>
        <w:pStyle w:val="Paragrafi"/>
        <w:rPr>
          <w:spacing w:val="-4"/>
          <w:lang w:val="sq-AL"/>
        </w:rPr>
      </w:pPr>
      <w:r w:rsidRPr="00E85911">
        <w:rPr>
          <w:spacing w:val="-4"/>
          <w:lang w:val="sq-AL"/>
        </w:rPr>
        <w:t>a) “</w:t>
      </w:r>
      <w:proofErr w:type="spellStart"/>
      <w:r w:rsidRPr="00E85911">
        <w:rPr>
          <w:spacing w:val="-4"/>
          <w:lang w:val="sq-AL"/>
        </w:rPr>
        <w:t>Kazeinë</w:t>
      </w:r>
      <w:proofErr w:type="spellEnd"/>
      <w:r w:rsidRPr="00E85911">
        <w:rPr>
          <w:spacing w:val="-4"/>
          <w:lang w:val="sq-AL"/>
        </w:rPr>
        <w:t xml:space="preserve"> ushqimore acide”, </w:t>
      </w:r>
      <w:proofErr w:type="spellStart"/>
      <w:r w:rsidRPr="00E85911">
        <w:rPr>
          <w:spacing w:val="-4"/>
          <w:lang w:val="sq-AL"/>
        </w:rPr>
        <w:t>kazeina</w:t>
      </w:r>
      <w:proofErr w:type="spellEnd"/>
      <w:r w:rsidRPr="00E85911">
        <w:rPr>
          <w:spacing w:val="-4"/>
          <w:lang w:val="sq-AL"/>
        </w:rPr>
        <w:t xml:space="preserve"> ushqimore e përftuar nga precipitimi i ndihmësve teknologjikë dhe kulturave bakteriale të përdorura,të</w:t>
      </w:r>
      <w:r>
        <w:rPr>
          <w:spacing w:val="-4"/>
          <w:lang w:val="sq-AL"/>
        </w:rPr>
        <w:t xml:space="preserve"> </w:t>
      </w:r>
      <w:r w:rsidRPr="00E85911">
        <w:rPr>
          <w:spacing w:val="-4"/>
          <w:lang w:val="sq-AL"/>
        </w:rPr>
        <w:t>listuara në seksionin II (d), të cilat janë në përputhje me standardet e përcaktuara në seksionin II.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 b)</w:t>
      </w:r>
      <w:r>
        <w:rPr>
          <w:lang w:val="sq-AL"/>
        </w:rPr>
        <w:t xml:space="preserve"> </w:t>
      </w:r>
      <w:r w:rsidRPr="00F875A2">
        <w:rPr>
          <w:lang w:val="sq-AL"/>
        </w:rPr>
        <w:t>“</w:t>
      </w:r>
      <w:proofErr w:type="spellStart"/>
      <w:r w:rsidRPr="00F875A2">
        <w:rPr>
          <w:lang w:val="sq-AL"/>
        </w:rPr>
        <w:t>Kazeinë</w:t>
      </w:r>
      <w:proofErr w:type="spellEnd"/>
      <w:r w:rsidRPr="00F875A2">
        <w:rPr>
          <w:lang w:val="sq-AL"/>
        </w:rPr>
        <w:t xml:space="preserve"> ushqimore me maja*”, </w:t>
      </w:r>
      <w:proofErr w:type="spellStart"/>
      <w:r w:rsidRPr="00F875A2">
        <w:rPr>
          <w:lang w:val="sq-AL"/>
        </w:rPr>
        <w:t>kazeina</w:t>
      </w:r>
      <w:proofErr w:type="spellEnd"/>
      <w:r w:rsidRPr="00F875A2">
        <w:rPr>
          <w:lang w:val="sq-AL"/>
        </w:rPr>
        <w:t xml:space="preserve"> ushqimore e përftuar nga precipitimi i ndihmësve</w:t>
      </w:r>
      <w:r>
        <w:rPr>
          <w:lang w:val="sq-AL"/>
        </w:rPr>
        <w:t xml:space="preserve"> </w:t>
      </w:r>
      <w:r w:rsidRPr="00F875A2">
        <w:rPr>
          <w:lang w:val="sq-AL"/>
        </w:rPr>
        <w:t xml:space="preserve">teknologjikë të përdorur të listuar në </w:t>
      </w:r>
      <w:r>
        <w:rPr>
          <w:lang w:val="sq-AL"/>
        </w:rPr>
        <w:t>s</w:t>
      </w:r>
      <w:r w:rsidRPr="00F875A2">
        <w:rPr>
          <w:lang w:val="sq-AL"/>
        </w:rPr>
        <w:t>eksionin III (d), të cilat përputhen me</w:t>
      </w:r>
      <w:r>
        <w:rPr>
          <w:lang w:val="sq-AL"/>
        </w:rPr>
        <w:t xml:space="preserve"> </w:t>
      </w:r>
      <w:r w:rsidRPr="00F875A2">
        <w:rPr>
          <w:lang w:val="sq-AL"/>
        </w:rPr>
        <w:t xml:space="preserve">standardet e përcaktuara në seksionin III. </w:t>
      </w:r>
    </w:p>
    <w:p w:rsidR="00467F9B" w:rsidRPr="00F875A2" w:rsidRDefault="00467F9B" w:rsidP="00467F9B">
      <w:pPr>
        <w:pStyle w:val="Paragrafi"/>
        <w:ind w:firstLine="0"/>
        <w:rPr>
          <w:lang w:val="sq-AL"/>
        </w:rPr>
      </w:pPr>
      <w:r w:rsidRPr="00F875A2">
        <w:rPr>
          <w:lang w:val="sq-AL"/>
        </w:rPr>
        <w:t>* (majaja për koagulimin e qumështit (mpiksjen))</w:t>
      </w:r>
    </w:p>
    <w:p w:rsidR="00467F9B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II. STANDARDET E</w:t>
      </w:r>
      <w:r>
        <w:rPr>
          <w:lang w:val="sq-AL"/>
        </w:rPr>
        <w:t xml:space="preserve"> </w:t>
      </w:r>
      <w:r w:rsidRPr="00F875A2">
        <w:rPr>
          <w:lang w:val="sq-AL"/>
        </w:rPr>
        <w:t xml:space="preserve">ZBATUESHME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PËR “KAZEINAT USHQIMORE ACIDE”</w:t>
      </w:r>
    </w:p>
    <w:p w:rsidR="00467F9B" w:rsidRPr="00F875A2" w:rsidRDefault="00467F9B" w:rsidP="00467F9B">
      <w:pPr>
        <w:pStyle w:val="Paragrafi"/>
        <w:numPr>
          <w:ilvl w:val="0"/>
          <w:numId w:val="1"/>
        </w:numPr>
        <w:rPr>
          <w:lang w:val="sq-AL"/>
        </w:rPr>
      </w:pPr>
      <w:r w:rsidRPr="00F875A2">
        <w:rPr>
          <w:lang w:val="sq-AL"/>
        </w:rPr>
        <w:t>Elementet kryesore të përbërjes</w:t>
      </w:r>
    </w:p>
    <w:tbl>
      <w:tblPr>
        <w:tblW w:w="0" w:type="auto"/>
        <w:tblInd w:w="250" w:type="dxa"/>
        <w:tblLayout w:type="fixed"/>
        <w:tblLook w:val="04A0"/>
      </w:tblPr>
      <w:tblGrid>
        <w:gridCol w:w="425"/>
        <w:gridCol w:w="2694"/>
        <w:gridCol w:w="1722"/>
      </w:tblGrid>
      <w:tr w:rsidR="00467F9B" w:rsidRPr="00F875A2" w:rsidTr="002938B3">
        <w:trPr>
          <w:trHeight w:val="164"/>
        </w:trPr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1.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pacing w:val="-4"/>
                <w:sz w:val="18"/>
                <w:szCs w:val="18"/>
                <w:lang w:val="sq-AL"/>
              </w:rPr>
              <w:t>Përmbajtja maksimale e lagështisë</w:t>
            </w:r>
          </w:p>
        </w:tc>
        <w:tc>
          <w:tcPr>
            <w:tcW w:w="1722" w:type="dxa"/>
          </w:tcPr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10,0% 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>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2.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pacing w:val="-4"/>
                <w:sz w:val="18"/>
                <w:szCs w:val="18"/>
                <w:lang w:val="sq-AL"/>
              </w:rPr>
              <w:t xml:space="preserve">Përmbajtja minimale e proteinës së qumështit llogaritur </w:t>
            </w:r>
            <w:proofErr w:type="spellStart"/>
            <w:r w:rsidRPr="00F875A2">
              <w:rPr>
                <w:spacing w:val="-4"/>
                <w:sz w:val="18"/>
                <w:szCs w:val="18"/>
                <w:lang w:val="sq-AL"/>
              </w:rPr>
              <w:t>mbiekstraktin</w:t>
            </w:r>
            <w:proofErr w:type="spellEnd"/>
            <w:r w:rsidRPr="00F875A2">
              <w:rPr>
                <w:spacing w:val="-4"/>
                <w:sz w:val="18"/>
                <w:szCs w:val="18"/>
                <w:lang w:val="sq-AL"/>
              </w:rPr>
              <w:t xml:space="preserve"> e tharë</w:t>
            </w:r>
            <w:r w:rsidRPr="00F875A2">
              <w:rPr>
                <w:spacing w:val="-4"/>
                <w:sz w:val="18"/>
                <w:szCs w:val="18"/>
                <w:lang w:val="sq-AL"/>
              </w:rPr>
              <w:tab/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90% 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>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pacing w:val="-4"/>
                <w:sz w:val="18"/>
                <w:szCs w:val="18"/>
                <w:lang w:val="sq-AL"/>
              </w:rPr>
              <w:t xml:space="preserve">nga e cila përmbajtja minimale e </w:t>
            </w:r>
            <w:proofErr w:type="spellStart"/>
            <w:r w:rsidRPr="00F875A2">
              <w:rPr>
                <w:spacing w:val="-4"/>
                <w:sz w:val="18"/>
                <w:szCs w:val="18"/>
                <w:lang w:val="sq-AL"/>
              </w:rPr>
              <w:t>kazeinës</w:t>
            </w:r>
            <w:proofErr w:type="spellEnd"/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95%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daj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3.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pacing w:val="-4"/>
                <w:sz w:val="18"/>
                <w:szCs w:val="18"/>
                <w:lang w:val="sq-AL"/>
              </w:rPr>
              <w:t xml:space="preserve">Përmbajtja maksimale e yndyrës në qumësht llogaritur </w:t>
            </w:r>
            <w:proofErr w:type="spellStart"/>
            <w:r w:rsidRPr="00F875A2">
              <w:rPr>
                <w:spacing w:val="-4"/>
                <w:sz w:val="18"/>
                <w:szCs w:val="18"/>
                <w:lang w:val="sq-AL"/>
              </w:rPr>
              <w:t>mbiekstraktin</w:t>
            </w:r>
            <w:proofErr w:type="spellEnd"/>
            <w:r w:rsidRPr="00F875A2">
              <w:rPr>
                <w:spacing w:val="-4"/>
                <w:sz w:val="18"/>
                <w:szCs w:val="18"/>
                <w:lang w:val="sq-AL"/>
              </w:rPr>
              <w:t xml:space="preserve"> e tharë</w:t>
            </w:r>
            <w:r w:rsidRPr="00F875A2">
              <w:rPr>
                <w:spacing w:val="-4"/>
                <w:sz w:val="18"/>
                <w:szCs w:val="18"/>
                <w:lang w:val="sq-AL"/>
              </w:rPr>
              <w:tab/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2,25%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>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4.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pacing w:val="-4"/>
                <w:sz w:val="18"/>
                <w:szCs w:val="18"/>
                <w:lang w:val="sq-AL"/>
              </w:rPr>
              <w:t xml:space="preserve">Aciditeti </w:t>
            </w:r>
            <w:proofErr w:type="spellStart"/>
            <w:r w:rsidRPr="00F875A2">
              <w:rPr>
                <w:spacing w:val="-4"/>
                <w:sz w:val="18"/>
                <w:szCs w:val="18"/>
                <w:lang w:val="sq-AL"/>
              </w:rPr>
              <w:t>titratable</w:t>
            </w:r>
            <w:proofErr w:type="spellEnd"/>
            <w:r w:rsidRPr="00F875A2">
              <w:rPr>
                <w:spacing w:val="-4"/>
                <w:sz w:val="18"/>
                <w:szCs w:val="18"/>
                <w:lang w:val="sq-AL"/>
              </w:rPr>
              <w:t xml:space="preserve"> maksimal, shprehur në ml hidroksid natriumi </w:t>
            </w:r>
            <w:proofErr w:type="spellStart"/>
            <w:r w:rsidRPr="00F875A2">
              <w:rPr>
                <w:spacing w:val="-4"/>
                <w:sz w:val="18"/>
                <w:szCs w:val="18"/>
                <w:lang w:val="sq-AL"/>
              </w:rPr>
              <w:t>decinormal</w:t>
            </w:r>
            <w:proofErr w:type="spellEnd"/>
            <w:r w:rsidRPr="00F875A2">
              <w:rPr>
                <w:spacing w:val="-4"/>
                <w:sz w:val="18"/>
                <w:szCs w:val="18"/>
                <w:lang w:val="sq-AL"/>
              </w:rPr>
              <w:t xml:space="preserve"> solucion</w:t>
            </w:r>
            <w:r>
              <w:rPr>
                <w:spacing w:val="-4"/>
                <w:sz w:val="18"/>
                <w:szCs w:val="18"/>
                <w:lang w:val="sq-AL"/>
              </w:rPr>
              <w:t xml:space="preserve"> për g</w:t>
            </w:r>
            <w:r w:rsidRPr="00F875A2">
              <w:rPr>
                <w:spacing w:val="-4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0,27 për g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5. 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pacing w:val="-4"/>
                <w:sz w:val="18"/>
                <w:szCs w:val="18"/>
                <w:lang w:val="sq-AL"/>
              </w:rPr>
              <w:t>Përmbajtja maksimale e hirit (përfshirë P2O5)</w:t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2,5% 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6.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Përmbajtja maksimale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anhydrous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lactose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1% 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7.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Përmbajtja maksimale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sedimentit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(grimcat e djegura)</w:t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22,5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mg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në 25 g</w:t>
            </w:r>
          </w:p>
        </w:tc>
      </w:tr>
    </w:tbl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b) Ndotësit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Përmbajtja maksimale të jetë </w:t>
      </w:r>
      <w:r w:rsidRPr="00F875A2">
        <w:rPr>
          <w:lang w:val="sq-AL"/>
        </w:rPr>
        <w:tab/>
      </w:r>
      <w:r w:rsidRPr="00F875A2">
        <w:rPr>
          <w:lang w:val="sq-AL"/>
        </w:rPr>
        <w:tab/>
        <w:t xml:space="preserve">1 </w:t>
      </w:r>
      <w:proofErr w:type="spellStart"/>
      <w:r w:rsidRPr="00F875A2">
        <w:rPr>
          <w:lang w:val="sq-AL"/>
        </w:rPr>
        <w:t>mg</w:t>
      </w:r>
      <w:proofErr w:type="spellEnd"/>
      <w:r w:rsidRPr="00F875A2">
        <w:rPr>
          <w:lang w:val="sq-AL"/>
        </w:rPr>
        <w:t xml:space="preserve"> / kg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c) Papastërtitë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Lëndë të huaja (të tilla</w:t>
      </w:r>
      <w:r>
        <w:rPr>
          <w:lang w:val="sq-AL"/>
        </w:rPr>
        <w:t>,</w:t>
      </w:r>
      <w:r w:rsidRPr="00F875A2">
        <w:rPr>
          <w:lang w:val="sq-AL"/>
        </w:rPr>
        <w:t xml:space="preserve"> si</w:t>
      </w:r>
      <w:r>
        <w:rPr>
          <w:lang w:val="sq-AL"/>
        </w:rPr>
        <w:t>:</w:t>
      </w:r>
      <w:r w:rsidRPr="00F875A2">
        <w:rPr>
          <w:lang w:val="sq-AL"/>
        </w:rPr>
        <w:t xml:space="preserve"> grimca druri apo metali, qime ose pjesë të insekteve) zero në 25 g</w:t>
      </w:r>
      <w:r>
        <w:rPr>
          <w:lang w:val="sq-AL"/>
        </w:rPr>
        <w:t>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d) Ndihmë</w:t>
      </w:r>
      <w:r>
        <w:rPr>
          <w:lang w:val="sq-AL"/>
        </w:rPr>
        <w:t>sit e padëmshëm teknologjikë</w:t>
      </w:r>
      <w:r w:rsidRPr="00F875A2">
        <w:rPr>
          <w:lang w:val="sq-AL"/>
        </w:rPr>
        <w:t xml:space="preserve"> dhe kulturat bakteriale të përshtatshme për</w:t>
      </w:r>
      <w:r>
        <w:rPr>
          <w:lang w:val="sq-AL"/>
        </w:rPr>
        <w:t xml:space="preserve"> </w:t>
      </w:r>
      <w:r w:rsidRPr="00F875A2">
        <w:rPr>
          <w:lang w:val="sq-AL"/>
        </w:rPr>
        <w:t>konsum njerëzor</w:t>
      </w:r>
      <w:r>
        <w:rPr>
          <w:lang w:val="sq-AL"/>
        </w:rPr>
        <w:t>:</w:t>
      </w:r>
      <w:r w:rsidRPr="00F875A2">
        <w:rPr>
          <w:lang w:val="sq-AL"/>
        </w:rPr>
        <w:t xml:space="preserve">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i) acid </w:t>
      </w:r>
      <w:proofErr w:type="spellStart"/>
      <w:r w:rsidRPr="00F875A2">
        <w:rPr>
          <w:lang w:val="sq-AL"/>
        </w:rPr>
        <w:t>laktik</w:t>
      </w:r>
      <w:proofErr w:type="spellEnd"/>
      <w:r w:rsidRPr="00F875A2">
        <w:rPr>
          <w:lang w:val="sq-AL"/>
        </w:rPr>
        <w:t xml:space="preserve"> (E 270)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- acid klorhidrik</w:t>
      </w:r>
      <w:r>
        <w:rPr>
          <w:lang w:val="sq-AL"/>
        </w:rPr>
        <w:t>;</w:t>
      </w:r>
      <w:r w:rsidRPr="00F875A2">
        <w:rPr>
          <w:lang w:val="sq-AL"/>
        </w:rPr>
        <w:t xml:space="preserve">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- acid sulfurik</w:t>
      </w:r>
      <w:r>
        <w:rPr>
          <w:lang w:val="sq-AL"/>
        </w:rPr>
        <w:t>;</w:t>
      </w:r>
      <w:r w:rsidRPr="00F875A2">
        <w:rPr>
          <w:lang w:val="sq-AL"/>
        </w:rPr>
        <w:t xml:space="preserve">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- acid citrik (E 330)</w:t>
      </w:r>
      <w:r>
        <w:rPr>
          <w:lang w:val="sq-AL"/>
        </w:rPr>
        <w:t>;</w:t>
      </w:r>
    </w:p>
    <w:p w:rsidR="00467F9B" w:rsidRPr="00F875A2" w:rsidRDefault="00467F9B" w:rsidP="00467F9B">
      <w:pPr>
        <w:pStyle w:val="Paragrafi"/>
        <w:rPr>
          <w:lang w:val="sq-AL"/>
        </w:rPr>
      </w:pPr>
      <w:r>
        <w:rPr>
          <w:lang w:val="sq-AL"/>
        </w:rPr>
        <w:t>-</w:t>
      </w:r>
      <w:r w:rsidRPr="00F875A2">
        <w:rPr>
          <w:lang w:val="sq-AL"/>
        </w:rPr>
        <w:t xml:space="preserve"> acid acetik (E 260)</w:t>
      </w:r>
      <w:r>
        <w:rPr>
          <w:lang w:val="sq-AL"/>
        </w:rPr>
        <w:t>;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- acid </w:t>
      </w:r>
      <w:proofErr w:type="spellStart"/>
      <w:r w:rsidRPr="00F875A2">
        <w:rPr>
          <w:lang w:val="sq-AL"/>
        </w:rPr>
        <w:t>ortofosforik</w:t>
      </w:r>
      <w:proofErr w:type="spellEnd"/>
      <w:r>
        <w:rPr>
          <w:lang w:val="sq-AL"/>
        </w:rPr>
        <w:t>.</w:t>
      </w:r>
      <w:r w:rsidRPr="00F875A2">
        <w:rPr>
          <w:lang w:val="sq-AL"/>
        </w:rPr>
        <w:t xml:space="preserve">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ii) - hirrë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- Kulturat bakteriale për prodhimin e acidit </w:t>
      </w:r>
      <w:proofErr w:type="spellStart"/>
      <w:r w:rsidRPr="00F875A2">
        <w:rPr>
          <w:lang w:val="sq-AL"/>
        </w:rPr>
        <w:t>laktik</w:t>
      </w:r>
      <w:proofErr w:type="spellEnd"/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e) Karakteristikat </w:t>
      </w:r>
      <w:proofErr w:type="spellStart"/>
      <w:r w:rsidRPr="00F875A2">
        <w:rPr>
          <w:lang w:val="sq-AL"/>
        </w:rPr>
        <w:t>organoleptike</w:t>
      </w:r>
      <w:proofErr w:type="spellEnd"/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lastRenderedPageBreak/>
        <w:t>1. Aroma: Nuk ka aromë të</w:t>
      </w:r>
      <w:r>
        <w:rPr>
          <w:lang w:val="sq-AL"/>
        </w:rPr>
        <w:t xml:space="preserve"> </w:t>
      </w:r>
      <w:r w:rsidRPr="00F875A2">
        <w:rPr>
          <w:lang w:val="sq-AL"/>
        </w:rPr>
        <w:t xml:space="preserve">huaj.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2. Pamja e jashtme: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Ngjyra e bardhë</w:t>
      </w:r>
      <w:r>
        <w:rPr>
          <w:lang w:val="sq-AL"/>
        </w:rPr>
        <w:t>,</w:t>
      </w:r>
      <w:r w:rsidRPr="00F875A2">
        <w:rPr>
          <w:lang w:val="sq-AL"/>
        </w:rPr>
        <w:t xml:space="preserve"> duke filluar nga e bardhë e lehtë, produkti nuk duhet të përmbajë asnjë kokërr që nuk</w:t>
      </w:r>
      <w:r>
        <w:rPr>
          <w:lang w:val="sq-AL"/>
        </w:rPr>
        <w:t xml:space="preserve"> </w:t>
      </w:r>
      <w:r w:rsidRPr="00F875A2">
        <w:rPr>
          <w:lang w:val="sq-AL"/>
        </w:rPr>
        <w:t>copëtohet nën presion të lehtë.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III. STANDARDET E ZBATUESHME PËR “KAZEINAT USHQIMORE ME MAJA” </w:t>
      </w:r>
    </w:p>
    <w:p w:rsidR="00467F9B" w:rsidRPr="00F875A2" w:rsidRDefault="00467F9B" w:rsidP="00467F9B">
      <w:pPr>
        <w:pStyle w:val="Paragrafi"/>
        <w:numPr>
          <w:ilvl w:val="0"/>
          <w:numId w:val="2"/>
        </w:numPr>
        <w:rPr>
          <w:lang w:val="sq-AL"/>
        </w:rPr>
      </w:pPr>
      <w:r w:rsidRPr="00F875A2">
        <w:rPr>
          <w:lang w:val="sq-AL"/>
        </w:rPr>
        <w:t>Elementet kryesore të përbërjes</w:t>
      </w:r>
    </w:p>
    <w:tbl>
      <w:tblPr>
        <w:tblW w:w="4938" w:type="dxa"/>
        <w:tblInd w:w="250" w:type="dxa"/>
        <w:tblLayout w:type="fixed"/>
        <w:tblLook w:val="04A0"/>
      </w:tblPr>
      <w:tblGrid>
        <w:gridCol w:w="423"/>
        <w:gridCol w:w="2963"/>
        <w:gridCol w:w="1552"/>
      </w:tblGrid>
      <w:tr w:rsidR="00467F9B" w:rsidRPr="00F875A2" w:rsidTr="002938B3">
        <w:trPr>
          <w:trHeight w:val="23"/>
        </w:trPr>
        <w:tc>
          <w:tcPr>
            <w:tcW w:w="42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1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296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Përmbajtja maksimale e lagështisë</w:t>
            </w:r>
          </w:p>
        </w:tc>
        <w:tc>
          <w:tcPr>
            <w:tcW w:w="1552" w:type="dxa"/>
          </w:tcPr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10,0% m/m </w:t>
            </w:r>
          </w:p>
        </w:tc>
      </w:tr>
      <w:tr w:rsidR="00467F9B" w:rsidRPr="00F875A2" w:rsidTr="002938B3">
        <w:trPr>
          <w:trHeight w:val="91"/>
        </w:trPr>
        <w:tc>
          <w:tcPr>
            <w:tcW w:w="42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2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2963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Përmbajtja minimale e proteinës së qumështit llogaritur mbi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>ekstraktin e tharë</w:t>
            </w:r>
          </w:p>
        </w:tc>
        <w:tc>
          <w:tcPr>
            <w:tcW w:w="155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84% ndaj peshës</w:t>
            </w:r>
          </w:p>
        </w:tc>
      </w:tr>
      <w:tr w:rsidR="00467F9B" w:rsidRPr="00F875A2" w:rsidTr="002938B3">
        <w:trPr>
          <w:trHeight w:val="61"/>
        </w:trPr>
        <w:tc>
          <w:tcPr>
            <w:tcW w:w="42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963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nga e cila përmbajtja minimale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kazeinës</w:t>
            </w:r>
            <w:proofErr w:type="spellEnd"/>
          </w:p>
        </w:tc>
        <w:tc>
          <w:tcPr>
            <w:tcW w:w="155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95% ndaj peshës</w:t>
            </w:r>
          </w:p>
        </w:tc>
      </w:tr>
      <w:tr w:rsidR="00467F9B" w:rsidRPr="00F875A2" w:rsidTr="002938B3">
        <w:trPr>
          <w:trHeight w:val="91"/>
        </w:trPr>
        <w:tc>
          <w:tcPr>
            <w:tcW w:w="42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3.</w:t>
            </w:r>
          </w:p>
        </w:tc>
        <w:tc>
          <w:tcPr>
            <w:tcW w:w="2963" w:type="dxa"/>
          </w:tcPr>
          <w:p w:rsidR="00467F9B" w:rsidRDefault="00467F9B" w:rsidP="002938B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Përmbajtja maksimale e yndyrës n</w:t>
            </w:r>
            <w:r>
              <w:rPr>
                <w:sz w:val="18"/>
                <w:szCs w:val="18"/>
                <w:lang w:val="sq-AL"/>
              </w:rPr>
              <w:t>ë</w:t>
            </w:r>
            <w:r w:rsidRPr="00F875A2">
              <w:rPr>
                <w:sz w:val="18"/>
                <w:szCs w:val="18"/>
                <w:lang w:val="sq-AL"/>
              </w:rPr>
              <w:t xml:space="preserve"> qumësht llogaritur mbi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>ekstraktin e tharë</w:t>
            </w:r>
          </w:p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155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2% ndaj peshës</w:t>
            </w: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</w:tc>
      </w:tr>
      <w:tr w:rsidR="00467F9B" w:rsidRPr="00F875A2" w:rsidTr="002938B3">
        <w:trPr>
          <w:trHeight w:val="93"/>
        </w:trPr>
        <w:tc>
          <w:tcPr>
            <w:tcW w:w="42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4.</w:t>
            </w:r>
          </w:p>
        </w:tc>
        <w:tc>
          <w:tcPr>
            <w:tcW w:w="2963" w:type="dxa"/>
          </w:tcPr>
          <w:p w:rsidR="00467F9B" w:rsidRPr="005016C1" w:rsidRDefault="00467F9B" w:rsidP="002938B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Përmbajtja minimale e hirit (përfshirë P2O5)</w:t>
            </w:r>
          </w:p>
        </w:tc>
        <w:tc>
          <w:tcPr>
            <w:tcW w:w="155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7,5% ndaj peshës</w:t>
            </w:r>
          </w:p>
        </w:tc>
      </w:tr>
      <w:tr w:rsidR="00467F9B" w:rsidRPr="00F875A2" w:rsidTr="002938B3">
        <w:trPr>
          <w:trHeight w:val="61"/>
        </w:trPr>
        <w:tc>
          <w:tcPr>
            <w:tcW w:w="42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5.</w:t>
            </w:r>
          </w:p>
        </w:tc>
        <w:tc>
          <w:tcPr>
            <w:tcW w:w="2963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Përmbajtja maksimale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anhydrous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lactose</w:t>
            </w:r>
            <w:proofErr w:type="spellEnd"/>
          </w:p>
        </w:tc>
        <w:tc>
          <w:tcPr>
            <w:tcW w:w="155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1% ndaj peshës</w:t>
            </w:r>
          </w:p>
        </w:tc>
      </w:tr>
      <w:tr w:rsidR="00467F9B" w:rsidRPr="00F875A2" w:rsidTr="002938B3">
        <w:trPr>
          <w:trHeight w:val="61"/>
        </w:trPr>
        <w:tc>
          <w:tcPr>
            <w:tcW w:w="42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6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2963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Përmbajtja maksimale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sedimentit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</w:t>
            </w:r>
          </w:p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(grimcat e djegura)</w:t>
            </w:r>
          </w:p>
        </w:tc>
        <w:tc>
          <w:tcPr>
            <w:tcW w:w="155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22,5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mg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në 25 g</w:t>
            </w:r>
          </w:p>
        </w:tc>
      </w:tr>
    </w:tbl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b) Ndotësit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Përmbajtja maksimale të jetë </w:t>
      </w:r>
      <w:r w:rsidRPr="00F875A2">
        <w:rPr>
          <w:lang w:val="sq-AL"/>
        </w:rPr>
        <w:tab/>
      </w:r>
      <w:r w:rsidRPr="00F875A2">
        <w:rPr>
          <w:lang w:val="sq-AL"/>
        </w:rPr>
        <w:tab/>
      </w:r>
      <w:r>
        <w:rPr>
          <w:lang w:val="sq-AL"/>
        </w:rPr>
        <w:t xml:space="preserve">       </w:t>
      </w:r>
      <w:r w:rsidRPr="00F875A2">
        <w:rPr>
          <w:lang w:val="sq-AL"/>
        </w:rPr>
        <w:t xml:space="preserve">1 </w:t>
      </w:r>
      <w:proofErr w:type="spellStart"/>
      <w:r w:rsidRPr="00F875A2">
        <w:rPr>
          <w:lang w:val="sq-AL"/>
        </w:rPr>
        <w:t>mg</w:t>
      </w:r>
      <w:proofErr w:type="spellEnd"/>
      <w:r w:rsidRPr="00F875A2">
        <w:rPr>
          <w:lang w:val="sq-AL"/>
        </w:rPr>
        <w:t xml:space="preserve"> / kg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c) Papastërtitë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Lëndë të huaja (të tilla</w:t>
      </w:r>
      <w:r>
        <w:rPr>
          <w:lang w:val="sq-AL"/>
        </w:rPr>
        <w:t>,</w:t>
      </w:r>
      <w:r w:rsidRPr="00F875A2">
        <w:rPr>
          <w:lang w:val="sq-AL"/>
        </w:rPr>
        <w:t xml:space="preserve"> si</w:t>
      </w:r>
      <w:r>
        <w:rPr>
          <w:lang w:val="sq-AL"/>
        </w:rPr>
        <w:t>:</w:t>
      </w:r>
      <w:r w:rsidRPr="00F875A2">
        <w:rPr>
          <w:lang w:val="sq-AL"/>
        </w:rPr>
        <w:t xml:space="preserve"> grimca druri apo metali, qime ose pjesë të insekteve) zero në 25 g</w:t>
      </w:r>
      <w:r>
        <w:rPr>
          <w:lang w:val="sq-AL"/>
        </w:rPr>
        <w:t>;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d)</w:t>
      </w:r>
      <w:r>
        <w:rPr>
          <w:lang w:val="sq-AL"/>
        </w:rPr>
        <w:t xml:space="preserve"> </w:t>
      </w:r>
      <w:r w:rsidRPr="00F875A2">
        <w:rPr>
          <w:lang w:val="sq-AL"/>
        </w:rPr>
        <w:t>Ndihmësit e padëmshëm teknologjikë të përshtatshëm për konsum njerëzor</w:t>
      </w:r>
      <w:r>
        <w:rPr>
          <w:lang w:val="sq-AL"/>
        </w:rPr>
        <w:t>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- Fara</w:t>
      </w:r>
      <w:r>
        <w:rPr>
          <w:lang w:val="sq-AL"/>
        </w:rPr>
        <w:t xml:space="preserve"> e djathit (majaja) të përmbushë</w:t>
      </w:r>
      <w:r w:rsidRPr="00F875A2">
        <w:rPr>
          <w:lang w:val="sq-AL"/>
        </w:rPr>
        <w:t xml:space="preserve"> kërkesat e legjislacionit në fuqi</w:t>
      </w:r>
      <w:r>
        <w:rPr>
          <w:lang w:val="sq-AL"/>
        </w:rPr>
        <w:t xml:space="preserve"> </w:t>
      </w:r>
      <w:r w:rsidRPr="00F875A2">
        <w:rPr>
          <w:lang w:val="sq-AL"/>
        </w:rPr>
        <w:t>mbi enzimat ushqimore</w:t>
      </w:r>
      <w:r>
        <w:rPr>
          <w:lang w:val="sq-AL"/>
        </w:rPr>
        <w:t>.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 xml:space="preserve">e) Karakteristikat </w:t>
      </w:r>
      <w:proofErr w:type="spellStart"/>
      <w:r w:rsidRPr="00F875A2">
        <w:rPr>
          <w:lang w:val="sq-AL"/>
        </w:rPr>
        <w:t>organoleptike</w:t>
      </w:r>
      <w:proofErr w:type="spellEnd"/>
    </w:p>
    <w:p w:rsidR="00467F9B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1. Aroma: Nuk ka aromë të</w:t>
      </w:r>
      <w:r>
        <w:rPr>
          <w:lang w:val="sq-AL"/>
        </w:rPr>
        <w:t xml:space="preserve"> </w:t>
      </w:r>
      <w:r w:rsidRPr="00F875A2">
        <w:rPr>
          <w:lang w:val="sq-AL"/>
        </w:rPr>
        <w:t xml:space="preserve">huaj. 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2. Pamja e jashtme: Ngjyra e bardhë</w:t>
      </w:r>
      <w:r>
        <w:rPr>
          <w:lang w:val="sq-AL"/>
        </w:rPr>
        <w:t>,</w:t>
      </w:r>
      <w:r w:rsidRPr="00F875A2">
        <w:rPr>
          <w:lang w:val="sq-AL"/>
        </w:rPr>
        <w:t xml:space="preserve"> duk</w:t>
      </w:r>
      <w:r>
        <w:rPr>
          <w:lang w:val="sq-AL"/>
        </w:rPr>
        <w:t xml:space="preserve">e filluar nga e bardhë e lehtë, </w:t>
      </w:r>
      <w:r w:rsidRPr="00F875A2">
        <w:rPr>
          <w:lang w:val="sq-AL"/>
        </w:rPr>
        <w:t>produkti nuk duhet të përmbajë asnjë kokërr që nuk</w:t>
      </w:r>
      <w:r>
        <w:rPr>
          <w:lang w:val="sq-AL"/>
        </w:rPr>
        <w:t xml:space="preserve"> </w:t>
      </w:r>
      <w:r w:rsidRPr="00F875A2">
        <w:rPr>
          <w:lang w:val="sq-AL"/>
        </w:rPr>
        <w:t>copëtohet nën presion të lehtë.</w:t>
      </w:r>
    </w:p>
    <w:p w:rsidR="00467F9B" w:rsidRPr="002B4D26" w:rsidRDefault="00467F9B" w:rsidP="00467F9B">
      <w:pPr>
        <w:pStyle w:val="TitulliTitull"/>
        <w:keepNext w:val="0"/>
        <w:rPr>
          <w:sz w:val="14"/>
          <w:lang w:val="sq-AL"/>
        </w:rPr>
      </w:pPr>
    </w:p>
    <w:p w:rsidR="00467F9B" w:rsidRPr="00F875A2" w:rsidRDefault="00467F9B" w:rsidP="00467F9B">
      <w:pPr>
        <w:pStyle w:val="TitulliTitull"/>
        <w:keepNext w:val="0"/>
        <w:rPr>
          <w:lang w:val="sq-AL"/>
        </w:rPr>
      </w:pPr>
      <w:r w:rsidRPr="00F875A2">
        <w:rPr>
          <w:lang w:val="sq-AL"/>
        </w:rPr>
        <w:t>ANEKS</w:t>
      </w:r>
      <w:r>
        <w:rPr>
          <w:lang w:val="sq-AL"/>
        </w:rPr>
        <w:t>I II</w:t>
      </w:r>
    </w:p>
    <w:p w:rsidR="00467F9B" w:rsidRPr="00F875A2" w:rsidRDefault="00467F9B" w:rsidP="00467F9B">
      <w:pPr>
        <w:pStyle w:val="TitulliTitull"/>
        <w:keepNext w:val="0"/>
        <w:rPr>
          <w:lang w:val="sq-AL"/>
        </w:rPr>
      </w:pPr>
      <w:r w:rsidRPr="00F875A2">
        <w:rPr>
          <w:lang w:val="sq-AL"/>
        </w:rPr>
        <w:t>KAZEINATET USHQIMORE (TË NGRËNSHME)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I. EMËRTIMET</w:t>
      </w:r>
    </w:p>
    <w:p w:rsidR="00467F9B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“</w:t>
      </w:r>
      <w:proofErr w:type="spellStart"/>
      <w:r w:rsidRPr="00F875A2">
        <w:rPr>
          <w:lang w:val="sq-AL"/>
        </w:rPr>
        <w:t>Kazeinatet</w:t>
      </w:r>
      <w:proofErr w:type="spellEnd"/>
      <w:r w:rsidRPr="00F875A2">
        <w:rPr>
          <w:lang w:val="sq-AL"/>
        </w:rPr>
        <w:t xml:space="preserve"> ushqimore (të ngrënshme)”, </w:t>
      </w:r>
      <w:proofErr w:type="spellStart"/>
      <w:r w:rsidRPr="00F875A2">
        <w:rPr>
          <w:lang w:val="sq-AL"/>
        </w:rPr>
        <w:t>kazeinatet</w:t>
      </w:r>
      <w:proofErr w:type="spellEnd"/>
      <w:r w:rsidRPr="00F875A2">
        <w:rPr>
          <w:lang w:val="sq-AL"/>
        </w:rPr>
        <w:t xml:space="preserve"> e marra nga </w:t>
      </w:r>
      <w:proofErr w:type="spellStart"/>
      <w:r w:rsidRPr="00F875A2">
        <w:rPr>
          <w:lang w:val="sq-AL"/>
        </w:rPr>
        <w:t>kazeinat</w:t>
      </w:r>
      <w:proofErr w:type="spellEnd"/>
      <w:r w:rsidRPr="00F875A2">
        <w:rPr>
          <w:lang w:val="sq-AL"/>
        </w:rPr>
        <w:t xml:space="preserve"> ushqimore</w:t>
      </w:r>
      <w:r>
        <w:rPr>
          <w:lang w:val="sq-AL"/>
        </w:rPr>
        <w:t>,</w:t>
      </w:r>
      <w:r w:rsidRPr="00F875A2">
        <w:rPr>
          <w:lang w:val="sq-AL"/>
        </w:rPr>
        <w:t xml:space="preserve"> duke përdorur agjentët neutralizues ushqimor</w:t>
      </w:r>
      <w:r>
        <w:rPr>
          <w:lang w:val="sq-AL"/>
        </w:rPr>
        <w:t>ë</w:t>
      </w:r>
      <w:r w:rsidRPr="00F875A2">
        <w:rPr>
          <w:lang w:val="sq-AL"/>
        </w:rPr>
        <w:t xml:space="preserve">, të listuar në </w:t>
      </w:r>
      <w:r>
        <w:rPr>
          <w:lang w:val="sq-AL"/>
        </w:rPr>
        <w:t>s</w:t>
      </w:r>
      <w:r w:rsidRPr="00F875A2">
        <w:rPr>
          <w:lang w:val="sq-AL"/>
        </w:rPr>
        <w:t xml:space="preserve">eksionin II (d) dhe në përputhje me standardet e përcaktuara në </w:t>
      </w:r>
      <w:r>
        <w:rPr>
          <w:lang w:val="sq-AL"/>
        </w:rPr>
        <w:t>seksionin</w:t>
      </w:r>
    </w:p>
    <w:p w:rsidR="00467F9B" w:rsidRDefault="00467F9B" w:rsidP="00467F9B">
      <w:pPr>
        <w:pStyle w:val="Paragrafi"/>
        <w:rPr>
          <w:lang w:val="sq-AL"/>
        </w:rPr>
      </w:pPr>
      <w:r>
        <w:rPr>
          <w:lang w:val="sq-AL"/>
        </w:rPr>
        <w:t>II. STANDARDET E ZBATUESHME PËR KAZEINATET USHQIMORE</w:t>
      </w:r>
    </w:p>
    <w:p w:rsidR="00467F9B" w:rsidRPr="00F875A2" w:rsidRDefault="00467F9B" w:rsidP="00467F9B">
      <w:pPr>
        <w:pStyle w:val="Paragrafi"/>
        <w:rPr>
          <w:lang w:val="sq-AL"/>
        </w:rPr>
      </w:pPr>
      <w:r w:rsidRPr="00F875A2">
        <w:rPr>
          <w:lang w:val="sq-AL"/>
        </w:rPr>
        <w:t>a) Elementet kryesore të përbërjes</w:t>
      </w:r>
    </w:p>
    <w:tbl>
      <w:tblPr>
        <w:tblW w:w="0" w:type="auto"/>
        <w:tblInd w:w="250" w:type="dxa"/>
        <w:tblLayout w:type="fixed"/>
        <w:tblLook w:val="04A0"/>
      </w:tblPr>
      <w:tblGrid>
        <w:gridCol w:w="425"/>
        <w:gridCol w:w="2694"/>
        <w:gridCol w:w="1722"/>
      </w:tblGrid>
      <w:tr w:rsidR="00467F9B" w:rsidRPr="00F875A2" w:rsidTr="002938B3">
        <w:trPr>
          <w:trHeight w:val="164"/>
        </w:trPr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1.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Përmbajtja maksimale e lagështisë</w:t>
            </w:r>
            <w:r w:rsidRPr="00F875A2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8 % 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2.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 Përmbajtja minimale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kazeinës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së proteinës së qumështit llogaritur mbi ekstraktin e tharë</w:t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88 % 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3.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Përmbajtja maksimale e yndyrës në qumësht llogaritur mbi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F875A2">
              <w:rPr>
                <w:sz w:val="18"/>
                <w:szCs w:val="18"/>
                <w:lang w:val="sq-AL"/>
              </w:rPr>
              <w:t>ekstraktin e tharë</w:t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2.0 % ndaj peshës</w:t>
            </w:r>
          </w:p>
        </w:tc>
      </w:tr>
      <w:tr w:rsidR="00467F9B" w:rsidRPr="00F875A2" w:rsidTr="002938B3">
        <w:trPr>
          <w:trHeight w:val="81"/>
        </w:trPr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4.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Vlera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p</w:t>
            </w:r>
            <w:r>
              <w:rPr>
                <w:sz w:val="18"/>
                <w:szCs w:val="18"/>
                <w:lang w:val="sq-AL"/>
              </w:rPr>
              <w:t>H</w:t>
            </w:r>
            <w:proofErr w:type="spellEnd"/>
          </w:p>
        </w:tc>
        <w:tc>
          <w:tcPr>
            <w:tcW w:w="1722" w:type="dxa"/>
          </w:tcPr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6.0 - 8.0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5. 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Përmbajtja maksimale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anhydrous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lactose</w:t>
            </w:r>
            <w:proofErr w:type="spellEnd"/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1.0 % ndaj peshës</w:t>
            </w:r>
          </w:p>
        </w:tc>
      </w:tr>
      <w:tr w:rsidR="00467F9B" w:rsidRPr="00F875A2" w:rsidTr="002938B3">
        <w:tc>
          <w:tcPr>
            <w:tcW w:w="425" w:type="dxa"/>
          </w:tcPr>
          <w:p w:rsidR="00467F9B" w:rsidRPr="00F875A2" w:rsidRDefault="00467F9B" w:rsidP="002938B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>6.</w:t>
            </w:r>
          </w:p>
        </w:tc>
        <w:tc>
          <w:tcPr>
            <w:tcW w:w="2694" w:type="dxa"/>
          </w:tcPr>
          <w:p w:rsidR="00467F9B" w:rsidRPr="00F875A2" w:rsidRDefault="00467F9B" w:rsidP="002938B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Përmbajtja maksimale e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sedimentit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(grimcat e djegura)</w:t>
            </w:r>
          </w:p>
        </w:tc>
        <w:tc>
          <w:tcPr>
            <w:tcW w:w="1722" w:type="dxa"/>
          </w:tcPr>
          <w:p w:rsidR="00467F9B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467F9B" w:rsidRPr="00F875A2" w:rsidRDefault="00467F9B" w:rsidP="002938B3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875A2">
              <w:rPr>
                <w:sz w:val="18"/>
                <w:szCs w:val="18"/>
                <w:lang w:val="sq-AL"/>
              </w:rPr>
              <w:t xml:space="preserve">22,5 </w:t>
            </w:r>
            <w:proofErr w:type="spellStart"/>
            <w:r w:rsidRPr="00F875A2">
              <w:rPr>
                <w:sz w:val="18"/>
                <w:szCs w:val="18"/>
                <w:lang w:val="sq-AL"/>
              </w:rPr>
              <w:t>mg</w:t>
            </w:r>
            <w:proofErr w:type="spellEnd"/>
            <w:r w:rsidRPr="00F875A2">
              <w:rPr>
                <w:sz w:val="18"/>
                <w:szCs w:val="18"/>
                <w:lang w:val="sq-AL"/>
              </w:rPr>
              <w:t xml:space="preserve"> në 25 g</w:t>
            </w:r>
          </w:p>
        </w:tc>
      </w:tr>
    </w:tbl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467F9B" w:rsidRDefault="00467F9B" w:rsidP="00467F9B">
      <w:pPr>
        <w:pStyle w:val="Paragrafi"/>
        <w:rPr>
          <w:spacing w:val="-6"/>
          <w:lang w:val="sq-AL"/>
        </w:rPr>
      </w:pPr>
    </w:p>
    <w:p w:rsidR="00000000" w:rsidRDefault="00467F9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57FF5"/>
    <w:multiLevelType w:val="hybridMultilevel"/>
    <w:tmpl w:val="E6D28C78"/>
    <w:lvl w:ilvl="0" w:tplc="5DCCC7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0815C61"/>
    <w:multiLevelType w:val="hybridMultilevel"/>
    <w:tmpl w:val="C2D4D684"/>
    <w:lvl w:ilvl="0" w:tplc="27BA63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67F9B"/>
    <w:rsid w:val="00467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7F9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67F9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67F9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67F9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7F9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67F9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67F9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67F9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67F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67F9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67F9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67F9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67F9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467F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467F9B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67F9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1184</Words>
  <Characters>6750</Characters>
  <Application>Microsoft Office Word</Application>
  <DocSecurity>0</DocSecurity>
  <Lines>56</Lines>
  <Paragraphs>15</Paragraphs>
  <ScaleCrop>false</ScaleCrop>
  <Company>Grizli777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2014-09-29T10:45:00Z</dcterms:created>
  <dcterms:modified xsi:type="dcterms:W3CDTF">2014-09-29T10:45:00Z</dcterms:modified>
</cp:coreProperties>
</file>