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A62" w:rsidRPr="00FA208E" w:rsidRDefault="00E35A62" w:rsidP="00E35A62">
      <w:pPr>
        <w:pStyle w:val="NeniTitull"/>
        <w:rPr>
          <w:spacing w:val="-4"/>
          <w:lang w:val="sq-AL"/>
        </w:rPr>
      </w:pPr>
      <w:r w:rsidRPr="00FA208E">
        <w:rPr>
          <w:spacing w:val="-4"/>
          <w:lang w:val="sq-AL"/>
        </w:rPr>
        <w:t>URDHËR</w:t>
      </w:r>
    </w:p>
    <w:p w:rsidR="00E35A62" w:rsidRPr="00FA208E" w:rsidRDefault="00E35A62" w:rsidP="00E35A62">
      <w:pPr>
        <w:pStyle w:val="NeniTitull"/>
        <w:rPr>
          <w:spacing w:val="-4"/>
          <w:lang w:val="sq-AL"/>
        </w:rPr>
      </w:pPr>
      <w:r w:rsidRPr="00FA208E">
        <w:rPr>
          <w:spacing w:val="-4"/>
          <w:lang w:val="sq-AL"/>
        </w:rPr>
        <w:t>Nr. 182, datë 17.3.2016</w:t>
      </w:r>
    </w:p>
    <w:p w:rsidR="00E35A62" w:rsidRPr="00FA208E" w:rsidRDefault="00E35A62" w:rsidP="00E35A62">
      <w:pPr>
        <w:pStyle w:val="Hapesira7"/>
        <w:rPr>
          <w:lang w:val="sq-AL"/>
        </w:rPr>
      </w:pPr>
    </w:p>
    <w:p w:rsidR="00E35A62" w:rsidRPr="00FA208E" w:rsidRDefault="00E35A62" w:rsidP="00E35A62">
      <w:pPr>
        <w:pStyle w:val="NeniTitull"/>
        <w:rPr>
          <w:spacing w:val="-4"/>
          <w:lang w:val="sq-AL"/>
        </w:rPr>
      </w:pPr>
      <w:r w:rsidRPr="00FA208E">
        <w:rPr>
          <w:spacing w:val="-4"/>
          <w:lang w:val="sq-AL"/>
        </w:rPr>
        <w:t xml:space="preserve">PËR MIRATIMIN E RREGULLORES “PËR PARAQITJEN E VLERAVE USHQIMORE DHE SHËNDETËSORE TË PRODUKTEVE USHQIMORE” </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 xml:space="preserve">Në mbështetje të nenit 102, pika 4, të Kushtetutës, nenit 37 të ligjit nr. 9863, datë 28.1.2008, “Për ushqimin”, i ndryshuar, </w:t>
      </w:r>
    </w:p>
    <w:p w:rsidR="00E35A62"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URDHËROJ:</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Miratimin e rregullores “Për paraqitjen e vlerave ushqimore dhe shëndetësore të produkteve ushqimore”, bashkëlidhur këtij urdhri.</w:t>
      </w:r>
    </w:p>
    <w:p w:rsidR="00E35A62" w:rsidRPr="00FA208E" w:rsidRDefault="00E35A62" w:rsidP="00E35A62">
      <w:pPr>
        <w:pStyle w:val="Paragrafi"/>
        <w:rPr>
          <w:spacing w:val="-4"/>
          <w:lang w:val="sq-AL"/>
        </w:rPr>
      </w:pPr>
      <w:r w:rsidRPr="00FA208E">
        <w:rPr>
          <w:spacing w:val="-4"/>
          <w:lang w:val="sq-AL"/>
        </w:rPr>
        <w:t>2. Ngarkohen, Drejtoria e Sigurisë Ushqimore dhe Peshkimit, si dhe Autoriteti Kombëtar i Ushqimit për zbatimin e këtij urdhri.</w:t>
      </w:r>
    </w:p>
    <w:p w:rsidR="00E35A62" w:rsidRPr="00FA208E" w:rsidRDefault="00E35A62" w:rsidP="00E35A62">
      <w:pPr>
        <w:pStyle w:val="Paragrafi"/>
        <w:rPr>
          <w:spacing w:val="-4"/>
          <w:lang w:val="sq-AL"/>
        </w:rPr>
      </w:pPr>
      <w:r w:rsidRPr="00FA208E">
        <w:rPr>
          <w:spacing w:val="-4"/>
          <w:lang w:val="sq-AL"/>
        </w:rPr>
        <w:t xml:space="preserve">Ky urdhër hyn në fuqi pas botimit në Fletoren Zyrtare.   </w:t>
      </w:r>
    </w:p>
    <w:p w:rsidR="00E35A62" w:rsidRPr="00FA208E" w:rsidRDefault="00E35A62" w:rsidP="00E35A62">
      <w:pPr>
        <w:pStyle w:val="Hapesira7"/>
        <w:rPr>
          <w:lang w:val="sq-AL"/>
        </w:rPr>
      </w:pPr>
      <w:r w:rsidRPr="00FA208E">
        <w:rPr>
          <w:lang w:val="sq-AL"/>
        </w:rPr>
        <w:t xml:space="preserve">   </w:t>
      </w:r>
    </w:p>
    <w:p w:rsidR="00E35A62" w:rsidRPr="00FA208E" w:rsidRDefault="00E35A62" w:rsidP="00E35A62">
      <w:pPr>
        <w:pStyle w:val="Paragrafi"/>
        <w:jc w:val="right"/>
        <w:rPr>
          <w:spacing w:val="-4"/>
          <w:lang w:val="sq-AL"/>
        </w:rPr>
      </w:pPr>
      <w:r>
        <w:rPr>
          <w:spacing w:val="-4"/>
          <w:lang w:val="sq-AL"/>
        </w:rPr>
        <w:t xml:space="preserve">MINISTRI I BUJQËSISË ZHVILLIMIT RURAL DHE </w:t>
      </w:r>
      <w:r w:rsidRPr="00FA208E">
        <w:rPr>
          <w:spacing w:val="-4"/>
          <w:lang w:val="sq-AL"/>
        </w:rPr>
        <w:t>ADMINISTRIMIT TË UJËRAVE</w:t>
      </w:r>
    </w:p>
    <w:p w:rsidR="00E35A62" w:rsidRPr="00FA208E" w:rsidRDefault="00E35A62" w:rsidP="00E35A62">
      <w:pPr>
        <w:pStyle w:val="Paragrafi"/>
        <w:jc w:val="right"/>
        <w:rPr>
          <w:b/>
          <w:spacing w:val="-4"/>
          <w:lang w:val="sq-AL"/>
        </w:rPr>
      </w:pPr>
      <w:r w:rsidRPr="00FA208E">
        <w:rPr>
          <w:b/>
          <w:spacing w:val="-4"/>
          <w:lang w:val="sq-AL"/>
        </w:rPr>
        <w:t xml:space="preserve">Edmond Panariti </w:t>
      </w:r>
    </w:p>
    <w:p w:rsidR="00E35A62" w:rsidRPr="00FA208E" w:rsidRDefault="00E35A62" w:rsidP="001B5448">
      <w:pPr>
        <w:pStyle w:val="NeniTitull"/>
        <w:rPr>
          <w:spacing w:val="-4"/>
          <w:lang w:val="sq-AL"/>
        </w:rPr>
      </w:pPr>
      <w:bookmarkStart w:id="0" w:name="_GoBack"/>
      <w:r w:rsidRPr="00FA208E">
        <w:rPr>
          <w:spacing w:val="-4"/>
          <w:lang w:val="sq-AL"/>
        </w:rPr>
        <w:t>RREGULLORE</w:t>
      </w:r>
      <w:bookmarkEnd w:id="0"/>
    </w:p>
    <w:p w:rsidR="00E35A62" w:rsidRPr="00FA208E" w:rsidRDefault="00E35A62" w:rsidP="00E35A62">
      <w:pPr>
        <w:pStyle w:val="NeniNr"/>
        <w:rPr>
          <w:spacing w:val="-4"/>
          <w:lang w:val="sq-AL"/>
        </w:rPr>
      </w:pPr>
      <w:r w:rsidRPr="00FA208E">
        <w:rPr>
          <w:spacing w:val="-4"/>
          <w:lang w:val="sq-AL"/>
        </w:rPr>
        <w:t>PËR PARAQITJEN E VLERAVE USHQIMORE DHE SHËNDETËSORE TË PRODUKTEVE USHQIMORE</w:t>
      </w:r>
      <w:r w:rsidRPr="00FA208E">
        <w:rPr>
          <w:rStyle w:val="FootnoteReference"/>
          <w:spacing w:val="-4"/>
          <w:lang w:val="sq-AL"/>
        </w:rPr>
        <w:footnoteReference w:id="1"/>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KREU I</w:t>
      </w:r>
    </w:p>
    <w:p w:rsidR="00E35A62" w:rsidRPr="00FA208E" w:rsidRDefault="00E35A62" w:rsidP="00E35A62">
      <w:pPr>
        <w:pStyle w:val="NeniNr"/>
        <w:rPr>
          <w:spacing w:val="-4"/>
          <w:lang w:val="sq-AL"/>
        </w:rPr>
      </w:pPr>
      <w:r w:rsidRPr="00FA208E">
        <w:rPr>
          <w:spacing w:val="-4"/>
          <w:lang w:val="sq-AL"/>
        </w:rPr>
        <w:t>LËNDA, FUSHA E PËRDORIMIT DHE PËRKUFIZIMET</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1</w:t>
      </w:r>
    </w:p>
    <w:p w:rsidR="00E35A62" w:rsidRPr="00FA208E" w:rsidRDefault="00E35A62" w:rsidP="00E35A62">
      <w:pPr>
        <w:pStyle w:val="NeniTitull"/>
        <w:rPr>
          <w:spacing w:val="-4"/>
          <w:lang w:val="sq-AL"/>
        </w:rPr>
      </w:pPr>
      <w:r w:rsidRPr="00FA208E">
        <w:rPr>
          <w:spacing w:val="-4"/>
          <w:lang w:val="sq-AL"/>
        </w:rPr>
        <w:t>Lënda dhe fusha e përdorimit</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Kjo rregullore plotëson legjislacionin shqiptar në lidhje me paraqitjen e vlerave ushqimore dhe shëndetësore, me qëllim që të sigurohet funksio</w:t>
      </w:r>
      <w:r>
        <w:rPr>
          <w:spacing w:val="-4"/>
          <w:lang w:val="sq-AL"/>
        </w:rPr>
        <w:t>-</w:t>
      </w:r>
      <w:r w:rsidRPr="00FA208E">
        <w:rPr>
          <w:spacing w:val="-4"/>
          <w:lang w:val="sq-AL"/>
        </w:rPr>
        <w:t>nimi me efektivitet i tregut të brendshëm dhe një nivel i lartë i mbrojtjes së konsumatorit.</w:t>
      </w:r>
    </w:p>
    <w:p w:rsidR="00E35A62" w:rsidRPr="00FA208E" w:rsidRDefault="00E35A62" w:rsidP="00E35A62">
      <w:pPr>
        <w:pStyle w:val="Paragrafi"/>
        <w:rPr>
          <w:spacing w:val="-4"/>
          <w:lang w:val="sq-AL"/>
        </w:rPr>
      </w:pPr>
      <w:r w:rsidRPr="00FA208E">
        <w:rPr>
          <w:spacing w:val="-4"/>
          <w:lang w:val="sq-AL"/>
        </w:rPr>
        <w:t>2. Kjo rregullore do të zbatohet për deklarimet e vlerave ushqimore dhe shëndetësore të bëra gjatë marrëdhënieve tregtare, për etiketimin, prezantimin ose reklamimin e ushqimeve që shpërndahen si të tilla te konsumatori i fundit.</w:t>
      </w:r>
    </w:p>
    <w:p w:rsidR="00E35A62" w:rsidRPr="00FA208E" w:rsidRDefault="00E35A62" w:rsidP="00E35A62">
      <w:pPr>
        <w:pStyle w:val="Paragrafi"/>
        <w:rPr>
          <w:spacing w:val="-4"/>
          <w:lang w:val="sq-AL"/>
        </w:rPr>
      </w:pPr>
      <w:r w:rsidRPr="00FA208E">
        <w:rPr>
          <w:spacing w:val="-4"/>
          <w:lang w:val="sq-AL"/>
        </w:rPr>
        <w:t xml:space="preserve">Në rastin e produkteve ushqimore jo të parapaketuara (duke përfshirë produkte të freskëta, të tilla si: fruta, perime ose bukë), të vendosura për shitje te konsumatori i fundit ose për furnizues me shumicë të produkteve ushqimore të paketuara në pikën e shitjes me kërkesën e blerësit ose parapaketuara me synimin për shitje të menjëhershme, neni 7 dhe neni 10 (2) (a) dhe (b) nuk do të zbatohen. </w:t>
      </w:r>
    </w:p>
    <w:p w:rsidR="00E35A62" w:rsidRPr="00FA208E" w:rsidRDefault="00E35A62" w:rsidP="00E35A62">
      <w:pPr>
        <w:pStyle w:val="Paragrafi"/>
        <w:rPr>
          <w:spacing w:val="-4"/>
          <w:lang w:val="sq-AL"/>
        </w:rPr>
      </w:pPr>
      <w:r w:rsidRPr="00FA208E">
        <w:rPr>
          <w:spacing w:val="-4"/>
          <w:lang w:val="sq-AL"/>
        </w:rPr>
        <w:t>Kjo Rregullore do të zbatohet edhe për sa u përket ushqimeve të destinuara për furnizim për restorantet, spitalet, shkollat, mensat dhe për furnizues me shumicë (masivë) të ngjashëm.</w:t>
      </w:r>
    </w:p>
    <w:p w:rsidR="00E35A62" w:rsidRPr="00FA208E" w:rsidRDefault="00E35A62" w:rsidP="00E35A62">
      <w:pPr>
        <w:pStyle w:val="Paragrafi"/>
        <w:rPr>
          <w:spacing w:val="-4"/>
          <w:lang w:val="sq-AL"/>
        </w:rPr>
      </w:pPr>
      <w:r w:rsidRPr="00FA208E">
        <w:rPr>
          <w:spacing w:val="-4"/>
          <w:lang w:val="sq-AL"/>
        </w:rPr>
        <w:t>3. Një markë tregtare, emër tregtar ose një emër i zgjedhur vetë (i fantazuar), i paraqitur në etiketimin, prezantimin ose reklamimin e produkteve ushqimore, i cili mund të jetë interpretuar si një deklarim vlerash ushqimore ose shëndetësore mund të përdoret, me kusht që të shoqërohet nga deklarimet e vlerave ushqimore dhe shëndetësore përkatëse në etiketim, prezantim ose reklamim në përputhje me kërkesat e kësaj rregulloreje.</w:t>
      </w:r>
    </w:p>
    <w:p w:rsidR="00E35A62" w:rsidRPr="00FA208E" w:rsidRDefault="00E35A62" w:rsidP="00E35A62">
      <w:pPr>
        <w:pStyle w:val="Paragrafi"/>
        <w:rPr>
          <w:spacing w:val="-4"/>
          <w:lang w:val="sq-AL"/>
        </w:rPr>
      </w:pPr>
      <w:r w:rsidRPr="00FA208E">
        <w:rPr>
          <w:spacing w:val="-4"/>
          <w:lang w:val="sq-AL"/>
        </w:rPr>
        <w:t xml:space="preserve">4. Për përshkrime të përgjithshme (emërtime), të cilat kanë qenë përdorur tradicionalisht për të </w:t>
      </w:r>
      <w:r w:rsidRPr="00FA208E">
        <w:rPr>
          <w:spacing w:val="-4"/>
          <w:lang w:val="sq-AL"/>
        </w:rPr>
        <w:lastRenderedPageBreak/>
        <w:t xml:space="preserve">treguar një veçori të një kategorie ushqimesh apo pije, e cila nënkupton një efekt në shëndetin e njeriut, një shmangie nga paragrafi 3, i cili nuk ndryshon elementet thelbësore të kësaj Rregulloreje mund të miratohet me kërkesë të operatorëve të biznesit të ushqimit në fjalë në përputhje me legjislacionin evropian. </w:t>
      </w:r>
    </w:p>
    <w:p w:rsidR="00E35A62" w:rsidRPr="00FA208E" w:rsidRDefault="00E35A62" w:rsidP="00E35A62">
      <w:pPr>
        <w:pStyle w:val="Paragrafi"/>
        <w:rPr>
          <w:spacing w:val="-4"/>
          <w:lang w:val="sq-AL"/>
        </w:rPr>
      </w:pPr>
      <w:r w:rsidRPr="00FA208E">
        <w:rPr>
          <w:spacing w:val="-4"/>
          <w:lang w:val="sq-AL"/>
        </w:rPr>
        <w:t>5. Kjo rregullore zbatohet pa rënë ndesh me dispozitat e mëposhtme:</w:t>
      </w:r>
    </w:p>
    <w:p w:rsidR="00E35A62" w:rsidRPr="00FA208E" w:rsidRDefault="00E35A62" w:rsidP="00E35A62">
      <w:pPr>
        <w:pStyle w:val="Paragrafi"/>
        <w:rPr>
          <w:spacing w:val="-4"/>
          <w:lang w:val="sq-AL"/>
        </w:rPr>
      </w:pPr>
      <w:r w:rsidRPr="00FA208E">
        <w:rPr>
          <w:spacing w:val="-4"/>
          <w:lang w:val="sq-AL"/>
        </w:rPr>
        <w:t>a) Urdhrin nr. 568, datë 22.12.2008, “Për miratimin e rregullores “Për produktet ushqimore për përdorime ushqimore të veçanta””;</w:t>
      </w:r>
    </w:p>
    <w:p w:rsidR="00E35A62" w:rsidRPr="00FA208E" w:rsidRDefault="00E35A62" w:rsidP="00E35A62">
      <w:pPr>
        <w:pStyle w:val="Paragrafi"/>
        <w:rPr>
          <w:spacing w:val="-4"/>
          <w:lang w:val="sq-AL"/>
        </w:rPr>
      </w:pPr>
      <w:r w:rsidRPr="00FA208E">
        <w:rPr>
          <w:spacing w:val="-4"/>
          <w:lang w:val="sq-AL"/>
        </w:rPr>
        <w:t>b) Urdhrin, nr. 266, datë 29.8.2011, “Për miratimin e rregullores “Mbi shfrytëzimin dhe tregtimin e ujërave minerale natyrale””;</w:t>
      </w:r>
    </w:p>
    <w:p w:rsidR="00E35A62" w:rsidRDefault="00E35A62" w:rsidP="00E35A62">
      <w:pPr>
        <w:pStyle w:val="Paragrafi"/>
        <w:rPr>
          <w:spacing w:val="-4"/>
          <w:lang w:val="sq-AL"/>
        </w:rPr>
      </w:pPr>
    </w:p>
    <w:p w:rsidR="00E35A62" w:rsidRDefault="00E35A62" w:rsidP="00E35A62">
      <w:pPr>
        <w:pStyle w:val="Paragrafi"/>
        <w:rPr>
          <w:spacing w:val="-4"/>
          <w:lang w:val="sq-AL"/>
        </w:rPr>
      </w:pPr>
    </w:p>
    <w:p w:rsidR="00E35A62" w:rsidRPr="00FA208E" w:rsidRDefault="00E35A62" w:rsidP="00E35A62">
      <w:pPr>
        <w:pStyle w:val="Paragrafi"/>
        <w:rPr>
          <w:spacing w:val="-4"/>
          <w:lang w:val="sq-AL"/>
        </w:rPr>
      </w:pPr>
      <w:r w:rsidRPr="00FA208E">
        <w:rPr>
          <w:spacing w:val="-4"/>
          <w:lang w:val="sq-AL"/>
        </w:rPr>
        <w:t>c) Urdhrin nr. 216, datë 23.5.2008, “Për miratimin e rregullores “Për ushqimet shtesë””.</w:t>
      </w:r>
    </w:p>
    <w:p w:rsidR="00E35A62" w:rsidRPr="00FA208E" w:rsidRDefault="00E35A62" w:rsidP="00E35A62">
      <w:pPr>
        <w:pStyle w:val="NeniNr"/>
        <w:rPr>
          <w:spacing w:val="-4"/>
          <w:lang w:val="sq-AL"/>
        </w:rPr>
      </w:pPr>
      <w:r w:rsidRPr="00FA208E">
        <w:rPr>
          <w:spacing w:val="-4"/>
          <w:lang w:val="sq-AL"/>
        </w:rPr>
        <w:t>Neni 2</w:t>
      </w:r>
    </w:p>
    <w:p w:rsidR="00E35A62" w:rsidRPr="00FA208E" w:rsidRDefault="00E35A62" w:rsidP="00E35A62">
      <w:pPr>
        <w:pStyle w:val="NeniTitull"/>
        <w:rPr>
          <w:spacing w:val="-4"/>
          <w:lang w:val="sq-AL"/>
        </w:rPr>
      </w:pPr>
      <w:r w:rsidRPr="00FA208E">
        <w:rPr>
          <w:spacing w:val="-4"/>
          <w:lang w:val="sq-AL"/>
        </w:rPr>
        <w:t>Përkufizimet</w:t>
      </w:r>
    </w:p>
    <w:p w:rsidR="00E35A62" w:rsidRPr="00A14F71" w:rsidRDefault="00E35A62" w:rsidP="00E35A62">
      <w:pPr>
        <w:pStyle w:val="Hapesira7"/>
        <w:rPr>
          <w:sz w:val="10"/>
          <w:lang w:val="sq-AL"/>
        </w:rPr>
      </w:pPr>
    </w:p>
    <w:p w:rsidR="00E35A62" w:rsidRPr="00FA208E" w:rsidRDefault="00E35A62" w:rsidP="00E35A62">
      <w:pPr>
        <w:pStyle w:val="Paragrafi"/>
        <w:rPr>
          <w:spacing w:val="-4"/>
          <w:lang w:val="sq-AL"/>
        </w:rPr>
      </w:pPr>
      <w:r w:rsidRPr="00FA208E">
        <w:rPr>
          <w:spacing w:val="-4"/>
          <w:lang w:val="sq-AL"/>
        </w:rPr>
        <w:t>1. Për qëllim të kësaj rregulloreje do të zbatohen:</w:t>
      </w:r>
    </w:p>
    <w:p w:rsidR="00E35A62" w:rsidRPr="00FA208E" w:rsidRDefault="00E35A62" w:rsidP="00E35A62">
      <w:pPr>
        <w:pStyle w:val="Paragrafi"/>
        <w:rPr>
          <w:spacing w:val="-4"/>
          <w:lang w:val="sq-AL"/>
        </w:rPr>
      </w:pPr>
      <w:r w:rsidRPr="00FA208E">
        <w:rPr>
          <w:spacing w:val="-4"/>
          <w:lang w:val="sq-AL"/>
        </w:rPr>
        <w:t>a) Përkufizimet për “ushqimin”, “operatorin e biznesit ushqimor”, “vendosjen në treg” dhe “konsumatorin e fundit”, të përcaktuara në ligjin nr. 9863, datë 28.1.2008, “Për ushqimin”;</w:t>
      </w:r>
    </w:p>
    <w:p w:rsidR="00E35A62" w:rsidRPr="00FA208E" w:rsidRDefault="00E35A62" w:rsidP="00E35A62">
      <w:pPr>
        <w:pStyle w:val="Paragrafi"/>
        <w:rPr>
          <w:spacing w:val="-4"/>
          <w:lang w:val="sq-AL"/>
        </w:rPr>
      </w:pPr>
      <w:r w:rsidRPr="00FA208E">
        <w:rPr>
          <w:spacing w:val="-4"/>
          <w:lang w:val="sq-AL"/>
        </w:rPr>
        <w:t>b) Përkufizimi i “ushqimeve shtesë”, i përcaktuar në urdhrin nr. 216, datë 23.5.2008, “Për miratimin e rregullores “Për ushqimet shtesë”;</w:t>
      </w:r>
    </w:p>
    <w:p w:rsidR="00E35A62" w:rsidRPr="00FA208E" w:rsidRDefault="00E35A62" w:rsidP="00E35A62">
      <w:pPr>
        <w:pStyle w:val="Paragrafi"/>
        <w:rPr>
          <w:spacing w:val="-4"/>
          <w:lang w:val="sq-AL"/>
        </w:rPr>
      </w:pPr>
      <w:r w:rsidRPr="00FA208E">
        <w:rPr>
          <w:spacing w:val="-4"/>
          <w:lang w:val="sq-AL"/>
        </w:rPr>
        <w:t>c) Përkufizimet mbi “etiketimin”, “etiketimin e vlerave ushqimore”, “proteinave”, “karbohi</w:t>
      </w:r>
      <w:r>
        <w:rPr>
          <w:spacing w:val="-4"/>
          <w:lang w:val="sq-AL"/>
        </w:rPr>
        <w:t>-</w:t>
      </w:r>
      <w:r w:rsidRPr="00FA208E">
        <w:rPr>
          <w:spacing w:val="-4"/>
          <w:lang w:val="sq-AL"/>
        </w:rPr>
        <w:t xml:space="preserve">drateve”, “sheqernave”, “yndyrave”, “yndyrave të ngopura”, “yndyrave me një lidhje të pangopur “, “yndyrave me shumë lidhje të pangopura “ dhe “fibrave” të përcaktuara në VKM-në nr. 1344, datë 10.10.2008, “Për miratimin e rregullave “Për etiketimin e produkteve ushqimore””. </w:t>
      </w:r>
    </w:p>
    <w:p w:rsidR="00E35A62" w:rsidRPr="00FA208E" w:rsidRDefault="00E35A62" w:rsidP="00E35A62">
      <w:pPr>
        <w:pStyle w:val="Paragrafi"/>
        <w:rPr>
          <w:spacing w:val="-4"/>
          <w:lang w:val="sq-AL"/>
        </w:rPr>
      </w:pPr>
      <w:r w:rsidRPr="00FA208E">
        <w:rPr>
          <w:spacing w:val="-4"/>
          <w:lang w:val="sq-AL"/>
        </w:rPr>
        <w:t>2. Në këtë rregullore do të aplikohen dhe përcaktimet e mëposhtme:</w:t>
      </w:r>
    </w:p>
    <w:p w:rsidR="00E35A62" w:rsidRPr="00FA208E" w:rsidRDefault="00E35A62" w:rsidP="00E35A62">
      <w:pPr>
        <w:pStyle w:val="Paragrafi"/>
        <w:rPr>
          <w:spacing w:val="-4"/>
          <w:lang w:val="sq-AL"/>
        </w:rPr>
      </w:pPr>
      <w:r w:rsidRPr="00FA208E">
        <w:rPr>
          <w:spacing w:val="-4"/>
          <w:lang w:val="sq-AL"/>
        </w:rPr>
        <w:t>a) “Paraqitje” do të kuptojmë çdo mesazh ose deklarim (prezantim), i cili nuk është i detyrueshëm, duke përfshirë prezantimin në formë grafike, pikture ose simbol në çdo formë, i cili thotë, sugjeron ose nënkupton që ushqimi ka karakteristika të veçanta;</w:t>
      </w:r>
    </w:p>
    <w:p w:rsidR="00E35A62" w:rsidRPr="00FA208E" w:rsidRDefault="00E35A62" w:rsidP="00E35A62">
      <w:pPr>
        <w:pStyle w:val="Paragrafi"/>
        <w:rPr>
          <w:spacing w:val="-4"/>
          <w:lang w:val="sq-AL"/>
        </w:rPr>
      </w:pPr>
      <w:r w:rsidRPr="00FA208E">
        <w:rPr>
          <w:spacing w:val="-4"/>
          <w:lang w:val="sq-AL"/>
        </w:rPr>
        <w:t>b) “Vlerë ushqimore” do të kuptojmë proteina, karbohidrate, yndyra, fibra, Na, vitamina dhe minerale, të listuara në shtojcën VI të VKM-së nr. 1344, datë 10.10.2008, “Për miratimin e rregullave “Për etiketimin e produkteve ushqimore”” dhe substanca të cilat i përkasin ose janë komponentë të njërës nga këto kategori;</w:t>
      </w:r>
    </w:p>
    <w:p w:rsidR="00E35A62" w:rsidRPr="00FA208E" w:rsidRDefault="00E35A62" w:rsidP="00E35A62">
      <w:pPr>
        <w:pStyle w:val="Paragrafi"/>
        <w:rPr>
          <w:spacing w:val="-4"/>
          <w:lang w:val="sq-AL"/>
        </w:rPr>
      </w:pPr>
      <w:r w:rsidRPr="00FA208E">
        <w:rPr>
          <w:spacing w:val="-4"/>
          <w:lang w:val="sq-AL"/>
        </w:rPr>
        <w:t>c) “Substancë tjetër” do të kuptojmë një substancë ndryshe nga substancat me vlerë ushqimore që kanë një ndikim ushqyes ose fizio</w:t>
      </w:r>
      <w:r>
        <w:rPr>
          <w:spacing w:val="-4"/>
          <w:lang w:val="sq-AL"/>
        </w:rPr>
        <w:t>-</w:t>
      </w:r>
      <w:r w:rsidRPr="00FA208E">
        <w:rPr>
          <w:spacing w:val="-4"/>
          <w:lang w:val="sq-AL"/>
        </w:rPr>
        <w:t>logjik;</w:t>
      </w:r>
    </w:p>
    <w:p w:rsidR="00E35A62" w:rsidRPr="00FA208E" w:rsidRDefault="00E35A62" w:rsidP="00E35A62">
      <w:pPr>
        <w:pStyle w:val="Paragrafi"/>
        <w:rPr>
          <w:spacing w:val="-4"/>
          <w:lang w:val="sq-AL"/>
        </w:rPr>
      </w:pPr>
      <w:r w:rsidRPr="00FA208E">
        <w:rPr>
          <w:spacing w:val="-4"/>
          <w:lang w:val="sq-AL"/>
        </w:rPr>
        <w:t>d) “Deklaratë ushqimore” do të kuptojmë çdo deklaratë e cila thotë, sugjeron ose nënkupton që produkti ka veti ushqyese të veçanta të dobishme në saje të:</w:t>
      </w:r>
    </w:p>
    <w:p w:rsidR="00E35A62" w:rsidRPr="00FA208E" w:rsidRDefault="00E35A62" w:rsidP="00E35A62">
      <w:pPr>
        <w:pStyle w:val="Paragrafi"/>
        <w:rPr>
          <w:spacing w:val="-4"/>
          <w:lang w:val="sq-AL"/>
        </w:rPr>
      </w:pPr>
      <w:r w:rsidRPr="00FA208E">
        <w:rPr>
          <w:spacing w:val="-4"/>
          <w:lang w:val="sq-AL"/>
        </w:rPr>
        <w:t>i) energjisë (vlera kalorike e tij), që:</w:t>
      </w:r>
    </w:p>
    <w:p w:rsidR="00E35A62" w:rsidRPr="00FA208E" w:rsidRDefault="00E35A62" w:rsidP="00E35A62">
      <w:pPr>
        <w:pStyle w:val="Paragrafi"/>
        <w:rPr>
          <w:spacing w:val="-4"/>
          <w:lang w:val="sq-AL"/>
        </w:rPr>
      </w:pPr>
      <w:r w:rsidRPr="00FA208E">
        <w:rPr>
          <w:spacing w:val="-4"/>
          <w:lang w:val="sq-AL"/>
        </w:rPr>
        <w:t>- siguron;</w:t>
      </w:r>
    </w:p>
    <w:p w:rsidR="00E35A62" w:rsidRPr="00FA208E" w:rsidRDefault="00E35A62" w:rsidP="00E35A62">
      <w:pPr>
        <w:pStyle w:val="Paragrafi"/>
        <w:rPr>
          <w:spacing w:val="-4"/>
          <w:lang w:val="sq-AL"/>
        </w:rPr>
      </w:pPr>
      <w:r w:rsidRPr="00FA208E">
        <w:rPr>
          <w:spacing w:val="-4"/>
          <w:lang w:val="sq-AL"/>
        </w:rPr>
        <w:t>- siguron në shkallë rritëse ose zbritëse; ose</w:t>
      </w:r>
    </w:p>
    <w:p w:rsidR="00E35A62" w:rsidRPr="00FA208E" w:rsidRDefault="00E35A62" w:rsidP="00E35A62">
      <w:pPr>
        <w:pStyle w:val="Paragrafi"/>
        <w:rPr>
          <w:spacing w:val="-4"/>
          <w:lang w:val="sq-AL"/>
        </w:rPr>
      </w:pPr>
      <w:r w:rsidRPr="00FA208E">
        <w:rPr>
          <w:spacing w:val="-4"/>
          <w:lang w:val="sq-AL"/>
        </w:rPr>
        <w:t>- nuk siguron; dhe/ose</w:t>
      </w:r>
    </w:p>
    <w:p w:rsidR="00E35A62" w:rsidRPr="00FA208E" w:rsidRDefault="00E35A62" w:rsidP="00E35A62">
      <w:pPr>
        <w:pStyle w:val="Paragrafi"/>
        <w:rPr>
          <w:spacing w:val="-4"/>
          <w:lang w:val="sq-AL"/>
        </w:rPr>
      </w:pPr>
      <w:r w:rsidRPr="00FA208E">
        <w:rPr>
          <w:spacing w:val="-4"/>
          <w:lang w:val="sq-AL"/>
        </w:rPr>
        <w:t>ii) ushqyesve ose substancave të tjera, që:</w:t>
      </w:r>
    </w:p>
    <w:p w:rsidR="00E35A62" w:rsidRPr="00FA208E" w:rsidRDefault="00E35A62" w:rsidP="00E35A62">
      <w:pPr>
        <w:pStyle w:val="Paragrafi"/>
        <w:rPr>
          <w:spacing w:val="-4"/>
          <w:lang w:val="sq-AL"/>
        </w:rPr>
      </w:pPr>
      <w:r w:rsidRPr="00FA208E">
        <w:rPr>
          <w:spacing w:val="-4"/>
          <w:lang w:val="sq-AL"/>
        </w:rPr>
        <w:t>- përmban;</w:t>
      </w:r>
    </w:p>
    <w:p w:rsidR="00E35A62" w:rsidRPr="00FA208E" w:rsidRDefault="00E35A62" w:rsidP="00E35A62">
      <w:pPr>
        <w:pStyle w:val="Paragrafi"/>
        <w:rPr>
          <w:spacing w:val="-4"/>
          <w:lang w:val="sq-AL"/>
        </w:rPr>
      </w:pPr>
      <w:r w:rsidRPr="00FA208E">
        <w:rPr>
          <w:spacing w:val="-4"/>
          <w:lang w:val="sq-AL"/>
        </w:rPr>
        <w:t>- përmban në proporcione të zvogëluara ose të zmadhuara; ose</w:t>
      </w:r>
    </w:p>
    <w:p w:rsidR="00E35A62" w:rsidRPr="00FA208E" w:rsidRDefault="00E35A62" w:rsidP="00E35A62">
      <w:pPr>
        <w:pStyle w:val="Paragrafi"/>
        <w:rPr>
          <w:spacing w:val="-4"/>
          <w:lang w:val="sq-AL"/>
        </w:rPr>
      </w:pPr>
      <w:r w:rsidRPr="00FA208E">
        <w:rPr>
          <w:spacing w:val="-4"/>
          <w:lang w:val="sq-AL"/>
        </w:rPr>
        <w:t>- nuk përmban;</w:t>
      </w:r>
    </w:p>
    <w:p w:rsidR="00E35A62" w:rsidRPr="00FA208E" w:rsidRDefault="00E35A62" w:rsidP="00E35A62">
      <w:pPr>
        <w:pStyle w:val="Paragrafi"/>
        <w:rPr>
          <w:spacing w:val="-4"/>
          <w:lang w:val="sq-AL"/>
        </w:rPr>
      </w:pPr>
      <w:r w:rsidRPr="00FA208E">
        <w:rPr>
          <w:spacing w:val="-4"/>
          <w:lang w:val="sq-AL"/>
        </w:rPr>
        <w:t>e) “Deklarim shëndetësor” do të kuptojmë çdo deklarim që thotë, sugjeron ose nënkupton se ekziston një marrëdhënie midis një kategori ushqimi, një ushqimi ose një prej përbërësve të tij dhe shëndetit;</w:t>
      </w:r>
    </w:p>
    <w:p w:rsidR="00E35A62" w:rsidRPr="00FA208E" w:rsidRDefault="00E35A62" w:rsidP="00E35A62">
      <w:pPr>
        <w:pStyle w:val="Paragrafi"/>
        <w:rPr>
          <w:spacing w:val="-4"/>
          <w:lang w:val="sq-AL"/>
        </w:rPr>
      </w:pPr>
      <w:r w:rsidRPr="00FA208E">
        <w:rPr>
          <w:spacing w:val="-4"/>
          <w:lang w:val="sq-AL"/>
        </w:rPr>
        <w:t xml:space="preserve">f) “Deklaratë për reduktimin e rrezikut të sëmundjes” do të kuptojmë çdo deklaratë shëndetësore që thotë, sugjeron ose nënkupton se konsumi i një kategorie të ushqimit, një ushqimi apo një prej përbërësve të tij në mënyrë të konsiderueshme zvogëlon një faktor rreziku në zhvillimin e një sëmundje të njeriut; </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lastRenderedPageBreak/>
        <w:t>KREU II</w:t>
      </w:r>
    </w:p>
    <w:p w:rsidR="00E35A62" w:rsidRPr="00FA208E" w:rsidRDefault="00E35A62" w:rsidP="00E35A62">
      <w:pPr>
        <w:pStyle w:val="NeniNr"/>
        <w:rPr>
          <w:spacing w:val="-4"/>
          <w:lang w:val="sq-AL"/>
        </w:rPr>
      </w:pPr>
      <w:r w:rsidRPr="00FA208E">
        <w:rPr>
          <w:spacing w:val="-4"/>
          <w:lang w:val="sq-AL"/>
        </w:rPr>
        <w:t>PARIME TË PËRGJITHSHME</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3</w:t>
      </w:r>
    </w:p>
    <w:p w:rsidR="00E35A62" w:rsidRPr="00FA208E" w:rsidRDefault="00E35A62" w:rsidP="00E35A62">
      <w:pPr>
        <w:pStyle w:val="NeniTitull"/>
        <w:rPr>
          <w:spacing w:val="-4"/>
          <w:lang w:val="sq-AL"/>
        </w:rPr>
      </w:pPr>
      <w:r w:rsidRPr="00FA208E">
        <w:rPr>
          <w:spacing w:val="-4"/>
          <w:lang w:val="sq-AL"/>
        </w:rPr>
        <w:t>Parime të përgjithshme për të gjitha deklarimet</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Deklarimet e vlerave ushqimore dhe shënde</w:t>
      </w:r>
      <w:r>
        <w:rPr>
          <w:spacing w:val="-4"/>
          <w:lang w:val="sq-AL"/>
        </w:rPr>
        <w:t>-</w:t>
      </w:r>
      <w:r w:rsidRPr="00FA208E">
        <w:rPr>
          <w:spacing w:val="-4"/>
          <w:lang w:val="sq-AL"/>
        </w:rPr>
        <w:t>tësore mund të përdoren në etiketimin, prezan</w:t>
      </w:r>
      <w:r>
        <w:rPr>
          <w:spacing w:val="-4"/>
          <w:lang w:val="sq-AL"/>
        </w:rPr>
        <w:t>-</w:t>
      </w:r>
      <w:r w:rsidRPr="00FA208E">
        <w:rPr>
          <w:spacing w:val="-4"/>
          <w:lang w:val="sq-AL"/>
        </w:rPr>
        <w:t>timin dhe reklamimin e ushqimeve të vendosura në treg vetëm në qoftë se ato përputhen me kërkesat e kësaj rregulloreje.</w:t>
      </w:r>
    </w:p>
    <w:p w:rsidR="00E35A62" w:rsidRPr="00FA208E" w:rsidRDefault="00E35A62" w:rsidP="00E35A62">
      <w:pPr>
        <w:pStyle w:val="Paragrafi"/>
        <w:rPr>
          <w:spacing w:val="-4"/>
          <w:lang w:val="sq-AL"/>
        </w:rPr>
      </w:pPr>
      <w:r w:rsidRPr="00FA208E">
        <w:rPr>
          <w:spacing w:val="-4"/>
          <w:lang w:val="sq-AL"/>
        </w:rPr>
        <w:t>Pa mënjanuar kërkesat e përgjithshme për etiketimin e produkteve ushqimore, deklarimet e vlerave ushqimore dhe shëndetësorë, nuk duhet:</w:t>
      </w:r>
    </w:p>
    <w:p w:rsidR="00E35A62" w:rsidRPr="00FA208E" w:rsidRDefault="00E35A62" w:rsidP="00E35A62">
      <w:pPr>
        <w:pStyle w:val="Paragrafi"/>
        <w:rPr>
          <w:spacing w:val="-4"/>
          <w:lang w:val="sq-AL"/>
        </w:rPr>
      </w:pPr>
      <w:r w:rsidRPr="00FA208E">
        <w:rPr>
          <w:spacing w:val="-4"/>
          <w:lang w:val="sq-AL"/>
        </w:rPr>
        <w:t>a) të jenë false, të gabuara ose që keqinformojnë konsumatorin;</w:t>
      </w:r>
    </w:p>
    <w:p w:rsidR="00E35A62" w:rsidRPr="00FA208E" w:rsidRDefault="00E35A62" w:rsidP="00E35A62">
      <w:pPr>
        <w:pStyle w:val="Paragrafi"/>
        <w:rPr>
          <w:spacing w:val="-4"/>
          <w:lang w:val="sq-AL"/>
        </w:rPr>
      </w:pPr>
      <w:r w:rsidRPr="00FA208E">
        <w:rPr>
          <w:spacing w:val="-4"/>
          <w:lang w:val="sq-AL"/>
        </w:rPr>
        <w:t>b) të vënë në dyshim sigurinë dhe/ose përshtat</w:t>
      </w:r>
      <w:r>
        <w:rPr>
          <w:spacing w:val="-4"/>
          <w:lang w:val="sq-AL"/>
        </w:rPr>
        <w:t>-</w:t>
      </w:r>
      <w:r w:rsidRPr="00FA208E">
        <w:rPr>
          <w:spacing w:val="-4"/>
          <w:lang w:val="sq-AL"/>
        </w:rPr>
        <w:t>shmërinë ushqyese të produkteve të tjera;</w:t>
      </w:r>
    </w:p>
    <w:p w:rsidR="00E35A62" w:rsidRPr="00FA208E" w:rsidRDefault="00E35A62" w:rsidP="00E35A62">
      <w:pPr>
        <w:pStyle w:val="Paragrafi"/>
        <w:rPr>
          <w:spacing w:val="-4"/>
          <w:lang w:val="sq-AL"/>
        </w:rPr>
      </w:pPr>
      <w:r w:rsidRPr="00FA208E">
        <w:rPr>
          <w:spacing w:val="-4"/>
          <w:lang w:val="sq-AL"/>
        </w:rPr>
        <w:t>c) të stimulojnë ose pranojnë (lejojnë) konsumi</w:t>
      </w:r>
      <w:r>
        <w:rPr>
          <w:spacing w:val="-4"/>
          <w:lang w:val="sq-AL"/>
        </w:rPr>
        <w:t>-</w:t>
      </w:r>
      <w:r w:rsidRPr="00FA208E">
        <w:rPr>
          <w:spacing w:val="-4"/>
          <w:lang w:val="sq-AL"/>
        </w:rPr>
        <w:t>min e tepërt të ushqimit;</w:t>
      </w:r>
    </w:p>
    <w:p w:rsidR="00E35A62" w:rsidRPr="00A14F71" w:rsidRDefault="00E35A62" w:rsidP="00E35A62">
      <w:pPr>
        <w:pStyle w:val="Paragrafi"/>
        <w:rPr>
          <w:lang w:val="sq-AL"/>
        </w:rPr>
      </w:pPr>
      <w:r w:rsidRPr="00A14F71">
        <w:rPr>
          <w:lang w:val="sq-AL"/>
        </w:rPr>
        <w:t xml:space="preserve">d) të shprehin, të sugjerojnë ose të nënkuptojnë që një dietë e balancuar dhe e larmishme nuk mund të sigurojë sasitë e nevojshme të ushqyesve në përgjithësi. Shmangiet në rastin e ushqyesve për të cilën sasi të mjaftueshme nuk mund të ofrohen nga një dietë e ekuilibruar dhe e larmishme, duke përfshirë kushtet për zbatimin e tyre dhe të dizajnuara për të ndryshuar elementet jothelbësore të kësaj rregulloreje, duke e plotësuar atë, mund të miratohen në përputhje me procedurën rregullatore me shqyrtim sipas legjislacionit evropian; </w:t>
      </w:r>
    </w:p>
    <w:p w:rsidR="00E35A62" w:rsidRPr="00FA208E" w:rsidRDefault="00E35A62" w:rsidP="00E35A62">
      <w:pPr>
        <w:pStyle w:val="Paragrafi"/>
        <w:rPr>
          <w:spacing w:val="-4"/>
          <w:lang w:val="sq-AL"/>
        </w:rPr>
      </w:pPr>
      <w:r w:rsidRPr="00FA208E">
        <w:rPr>
          <w:spacing w:val="-4"/>
          <w:lang w:val="sq-AL"/>
        </w:rPr>
        <w:t>e) t’u referohet ndryshimeve në funksionet e organizmit, i cili mund të shkaktojë frikë te konsumatori drejtpërdrejt ose nëpërmjet paraqitjes grafike, simbolike apo ilustrimit me figura.</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4</w:t>
      </w:r>
    </w:p>
    <w:p w:rsidR="00E35A62" w:rsidRPr="00FA208E" w:rsidRDefault="00E35A62" w:rsidP="00E35A62">
      <w:pPr>
        <w:pStyle w:val="NeniTitull"/>
        <w:rPr>
          <w:spacing w:val="-4"/>
          <w:lang w:val="sq-AL"/>
        </w:rPr>
      </w:pPr>
      <w:r w:rsidRPr="00FA208E">
        <w:rPr>
          <w:spacing w:val="-4"/>
          <w:lang w:val="sq-AL"/>
        </w:rPr>
        <w:t>Kushtet e përgjithshme për përdorimin e deklarimeve të vlerave ushqimore dhe shëndetësore</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Profili i lëndëve ushqyese për produktet ushqimore dhe/ose kategori të caktuara të tyre do të përcaktohet duke marrë parasysh:</w:t>
      </w:r>
    </w:p>
    <w:p w:rsidR="00E35A62" w:rsidRPr="00FA208E" w:rsidRDefault="00E35A62" w:rsidP="00E35A62">
      <w:pPr>
        <w:pStyle w:val="Paragrafi"/>
        <w:rPr>
          <w:spacing w:val="-4"/>
          <w:lang w:val="sq-AL"/>
        </w:rPr>
      </w:pPr>
      <w:r w:rsidRPr="00FA208E">
        <w:rPr>
          <w:spacing w:val="-4"/>
          <w:lang w:val="sq-AL"/>
        </w:rPr>
        <w:t>a) Sasitë e ushqyesve të caktuar dhe substancave të tjera të përfshira në ushqim, si yndyrë, acide yndyrore të ngopura, acidet transyndyrore, sheqerna dhe kripë/natrium;</w:t>
      </w:r>
    </w:p>
    <w:p w:rsidR="00E35A62" w:rsidRPr="00FA208E" w:rsidRDefault="00E35A62" w:rsidP="00E35A62">
      <w:pPr>
        <w:pStyle w:val="Paragrafi"/>
        <w:rPr>
          <w:spacing w:val="-4"/>
          <w:lang w:val="sq-AL"/>
        </w:rPr>
      </w:pPr>
      <w:r w:rsidRPr="00FA208E">
        <w:rPr>
          <w:spacing w:val="-4"/>
          <w:lang w:val="sq-AL"/>
        </w:rPr>
        <w:t>b) roli dhe rëndësia e ushqimit (ose e kategorive të ushqimit) dhe kontributi në dietën e popullsisë në përgjithësi ose, sipas rastit, i grupeve të caktuara të rrezikut, duke përfshirë fëmijët;</w:t>
      </w:r>
    </w:p>
    <w:p w:rsidR="00E35A62" w:rsidRPr="00A14F71" w:rsidRDefault="00E35A62" w:rsidP="00E35A62">
      <w:pPr>
        <w:pStyle w:val="Paragrafi"/>
        <w:rPr>
          <w:lang w:val="sq-AL"/>
        </w:rPr>
      </w:pPr>
      <w:r w:rsidRPr="00A14F71">
        <w:rPr>
          <w:lang w:val="sq-AL"/>
        </w:rPr>
        <w:t>c) përbërja e përgjithshme e vlerave ushqyese në ushqim dhe prania e lëndëve ushqyese që janë njohur shkencërisht të kenë efekt mbi shëndetin.</w:t>
      </w:r>
    </w:p>
    <w:p w:rsidR="00E35A62" w:rsidRPr="00FA208E" w:rsidRDefault="00E35A62" w:rsidP="00E35A62">
      <w:pPr>
        <w:pStyle w:val="Paragrafi"/>
        <w:rPr>
          <w:spacing w:val="-4"/>
          <w:lang w:val="sq-AL"/>
        </w:rPr>
      </w:pPr>
      <w:r w:rsidRPr="00FA208E">
        <w:rPr>
          <w:spacing w:val="-4"/>
          <w:lang w:val="sq-AL"/>
        </w:rPr>
        <w:t>Profili e lëndës ushqyese do të bazohet në njohuritë shkencore në lidhje me dietën dhe mënyrën e të ushqyerit, si dhe lidhjen e tyre me shëndetin.</w:t>
      </w:r>
    </w:p>
    <w:p w:rsidR="00E35A62" w:rsidRPr="00A14F71" w:rsidRDefault="00E35A62" w:rsidP="00E35A62">
      <w:pPr>
        <w:pStyle w:val="Paragrafi"/>
        <w:rPr>
          <w:lang w:val="sq-AL"/>
        </w:rPr>
      </w:pPr>
      <w:r w:rsidRPr="00A14F71">
        <w:rPr>
          <w:lang w:val="sq-AL"/>
        </w:rPr>
        <w:t>Në përcaktimin e profilit të lëndës ushqyese, sipas legjislacionit evropian këshillat shkencorë sigurojnë, duke u fokusuar në mënyrë të veçantë:</w:t>
      </w:r>
    </w:p>
    <w:p w:rsidR="00E35A62" w:rsidRPr="00FA208E" w:rsidRDefault="00E35A62" w:rsidP="00E35A62">
      <w:pPr>
        <w:pStyle w:val="Paragrafi"/>
        <w:rPr>
          <w:spacing w:val="-4"/>
          <w:lang w:val="sq-AL"/>
        </w:rPr>
      </w:pPr>
      <w:r w:rsidRPr="00FA208E">
        <w:rPr>
          <w:spacing w:val="-4"/>
          <w:lang w:val="sq-AL"/>
        </w:rPr>
        <w:t>i) nëse përshkrimi është vendosur për ushqimin në përgjithësi dhe/ose kategoritë e ushqimit;</w:t>
      </w:r>
    </w:p>
    <w:p w:rsidR="00E35A62" w:rsidRPr="00FA208E" w:rsidRDefault="00E35A62" w:rsidP="00E35A62">
      <w:pPr>
        <w:pStyle w:val="Paragrafi"/>
        <w:rPr>
          <w:spacing w:val="-4"/>
          <w:lang w:val="sq-AL"/>
        </w:rPr>
      </w:pPr>
      <w:r w:rsidRPr="00FA208E">
        <w:rPr>
          <w:spacing w:val="-4"/>
          <w:lang w:val="sq-AL"/>
        </w:rPr>
        <w:t>ii) në zgjedhjen dhe balancën e lëndëve ushqyese që duhet të merren në konsideratë;</w:t>
      </w:r>
    </w:p>
    <w:p w:rsidR="00E35A62" w:rsidRPr="00FA208E" w:rsidRDefault="00E35A62" w:rsidP="00E35A62">
      <w:pPr>
        <w:pStyle w:val="Paragrafi"/>
        <w:rPr>
          <w:spacing w:val="-4"/>
          <w:lang w:val="sq-AL"/>
        </w:rPr>
      </w:pPr>
      <w:r w:rsidRPr="00FA208E">
        <w:rPr>
          <w:spacing w:val="-4"/>
          <w:lang w:val="sq-AL"/>
        </w:rPr>
        <w:t>iii) në zgjedhjen e referimit sasi/bazë për profilet;</w:t>
      </w:r>
    </w:p>
    <w:p w:rsidR="00E35A62" w:rsidRPr="00FA208E" w:rsidRDefault="00E35A62" w:rsidP="00E35A62">
      <w:pPr>
        <w:pStyle w:val="Paragrafi"/>
        <w:rPr>
          <w:spacing w:val="-4"/>
          <w:lang w:val="sq-AL"/>
        </w:rPr>
      </w:pPr>
      <w:r w:rsidRPr="00FA208E">
        <w:rPr>
          <w:spacing w:val="-4"/>
          <w:lang w:val="sq-AL"/>
        </w:rPr>
        <w:t>iv) qasjen në llogaritjen e profileve; dhe</w:t>
      </w:r>
    </w:p>
    <w:p w:rsidR="00E35A62" w:rsidRPr="00FA208E" w:rsidRDefault="00E35A62" w:rsidP="00E35A62">
      <w:pPr>
        <w:pStyle w:val="Paragrafi"/>
        <w:rPr>
          <w:spacing w:val="-4"/>
          <w:lang w:val="sq-AL"/>
        </w:rPr>
      </w:pPr>
      <w:r w:rsidRPr="00FA208E">
        <w:rPr>
          <w:spacing w:val="-4"/>
          <w:lang w:val="sq-AL"/>
        </w:rPr>
        <w:t>v) fizibilitetin dhe testimin e një sistemi të propozuar.</w:t>
      </w:r>
    </w:p>
    <w:p w:rsidR="00E35A62" w:rsidRPr="00A14F71" w:rsidRDefault="00E35A62" w:rsidP="00E35A62">
      <w:pPr>
        <w:pStyle w:val="Paragrafi"/>
        <w:rPr>
          <w:lang w:val="sq-AL"/>
        </w:rPr>
      </w:pPr>
      <w:r w:rsidRPr="00A14F71">
        <w:rPr>
          <w:lang w:val="sq-AL"/>
        </w:rPr>
        <w:t>Profilet e lëndëve ushqyese dhe kushtet e tyre të përdorimit projektuar për të ndryshuar elementet jothelbësore të kësaj rregulloreje duke e plotësuar atë, do të përditësohen duke marrë në konsideratë zhvillimet përkatëse shkencore duke u bazuar në përditësimet e bëra nga legjislacioni evropian.</w:t>
      </w:r>
    </w:p>
    <w:p w:rsidR="00E35A62" w:rsidRPr="00FA208E" w:rsidRDefault="00E35A62" w:rsidP="00E35A62">
      <w:pPr>
        <w:pStyle w:val="Paragrafi"/>
        <w:rPr>
          <w:spacing w:val="-4"/>
          <w:lang w:val="sq-AL"/>
        </w:rPr>
      </w:pPr>
      <w:r w:rsidRPr="00FA208E">
        <w:rPr>
          <w:spacing w:val="-4"/>
          <w:lang w:val="sq-AL"/>
        </w:rPr>
        <w:t xml:space="preserve">2. Pa përjashtuar paragrafin 1, deklarimet e vlerave ushqyese: </w:t>
      </w:r>
    </w:p>
    <w:p w:rsidR="00E35A62" w:rsidRPr="00FA208E" w:rsidRDefault="00E35A62" w:rsidP="00E35A62">
      <w:pPr>
        <w:pStyle w:val="Paragrafi"/>
        <w:rPr>
          <w:spacing w:val="-4"/>
          <w:lang w:val="sq-AL"/>
        </w:rPr>
      </w:pPr>
      <w:r w:rsidRPr="00FA208E">
        <w:rPr>
          <w:spacing w:val="-4"/>
          <w:lang w:val="sq-AL"/>
        </w:rPr>
        <w:t>a) duke iu referuar reduktimit të yndyrës, acideve të ngopura yndyrore, acidet transyndyrore, sheqerna dhe kripë/natriumi, do të lejohen pa iu referuar një profili për lëndë ushqyese të veçanta, me kusht që ato të jenë në përputhje me kushtet e përcaktuara në këtë Rregullore;</w:t>
      </w:r>
    </w:p>
    <w:p w:rsidR="00E35A62" w:rsidRPr="00FA208E" w:rsidRDefault="00E35A62" w:rsidP="00E35A62">
      <w:pPr>
        <w:pStyle w:val="Paragrafi"/>
        <w:rPr>
          <w:spacing w:val="-4"/>
          <w:lang w:val="sq-AL"/>
        </w:rPr>
      </w:pPr>
      <w:r w:rsidRPr="00FA208E">
        <w:rPr>
          <w:spacing w:val="-4"/>
          <w:lang w:val="sq-AL"/>
        </w:rPr>
        <w:t xml:space="preserve">b) do të lejohen, kur vetëm një lëndë ushqyese e tejkalon përmbajtjen e lëndës ushqyese, me kusht </w:t>
      </w:r>
      <w:r w:rsidRPr="00FA208E">
        <w:rPr>
          <w:spacing w:val="-4"/>
          <w:lang w:val="sq-AL"/>
        </w:rPr>
        <w:lastRenderedPageBreak/>
        <w:t>që një deklaratë në lidhje me lëndën ushqyese specifike jepet në afërsi, në të njëjtën anë dhe me të njëjtën rëndësi si deklarimi. Kjo deklaratë do të lexohet si vijon “përmbajtje e lartë”.</w:t>
      </w:r>
    </w:p>
    <w:p w:rsidR="00E35A62" w:rsidRPr="00FA208E" w:rsidRDefault="00E35A62" w:rsidP="00E35A62">
      <w:pPr>
        <w:pStyle w:val="Paragrafi"/>
        <w:rPr>
          <w:spacing w:val="-4"/>
          <w:lang w:val="sq-AL"/>
        </w:rPr>
      </w:pPr>
      <w:r w:rsidRPr="00FA208E">
        <w:rPr>
          <w:spacing w:val="-4"/>
          <w:lang w:val="sq-AL"/>
        </w:rPr>
        <w:t>3. Pijet që përmbajnë më shumë se 1,2% alkool ndaj volumit nuk do të japin deklarime shëndetësore.</w:t>
      </w:r>
    </w:p>
    <w:p w:rsidR="00E35A62" w:rsidRPr="00FA208E" w:rsidRDefault="00E35A62" w:rsidP="00E35A62">
      <w:pPr>
        <w:pStyle w:val="Paragrafi"/>
        <w:rPr>
          <w:spacing w:val="-4"/>
          <w:lang w:val="sq-AL"/>
        </w:rPr>
      </w:pPr>
      <w:r w:rsidRPr="00FA208E">
        <w:rPr>
          <w:spacing w:val="-4"/>
          <w:lang w:val="sq-AL"/>
        </w:rPr>
        <w:t>Për pijet që përmbajnë më shumë se 1,2% alkool ndaj volumit do të lejohen, deklarimi i vlerave ushqimore që ka lidhje me deklarimet e vlerave ushqimore duke iu referuar nivelit të ulët të alkoolit ose reduktimit të përmbajtjes së alkoolit apo zvogëlimit të përmbajtjes së energjisë.</w:t>
      </w:r>
    </w:p>
    <w:p w:rsidR="00E35A62" w:rsidRPr="00FA208E" w:rsidRDefault="00E35A62" w:rsidP="00E35A62">
      <w:pPr>
        <w:pStyle w:val="Paragrafi"/>
        <w:rPr>
          <w:spacing w:val="-4"/>
          <w:lang w:val="sq-AL"/>
        </w:rPr>
      </w:pPr>
      <w:r w:rsidRPr="00FA208E">
        <w:rPr>
          <w:spacing w:val="-4"/>
          <w:lang w:val="sq-AL"/>
        </w:rPr>
        <w:t>4. Masat përcaktuese për ushqimet apo kategor</w:t>
      </w:r>
      <w:r>
        <w:rPr>
          <w:spacing w:val="-4"/>
          <w:lang w:val="sq-AL"/>
        </w:rPr>
        <w:t>-</w:t>
      </w:r>
      <w:r w:rsidRPr="00FA208E">
        <w:rPr>
          <w:spacing w:val="-4"/>
          <w:lang w:val="sq-AL"/>
        </w:rPr>
        <w:t>itë e ushqimeve të tjera nga ato të përmendura në paragrafin 3, për të cilat deklarimet e vlerave ushqimore ose shëndetësore janë të kufizuara ose të ndaluara dhe të dizajnuara për të ndryshuar elementet jothelbësore të kësaj Rregulloreje mund të miratohen në përputhje me legjislacionin evropian dhe në dritën e provave shkencore.</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5</w:t>
      </w:r>
    </w:p>
    <w:p w:rsidR="00E35A62" w:rsidRPr="00FA208E" w:rsidRDefault="00E35A62" w:rsidP="00E35A62">
      <w:pPr>
        <w:pStyle w:val="NeniTitull"/>
        <w:rPr>
          <w:spacing w:val="-4"/>
          <w:lang w:val="sq-AL"/>
        </w:rPr>
      </w:pPr>
      <w:r w:rsidRPr="00FA208E">
        <w:rPr>
          <w:spacing w:val="-4"/>
          <w:lang w:val="sq-AL"/>
        </w:rPr>
        <w:t>Kushtet e përgjithshme</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Përdorimi i deklarimit të vlerave ushqimore dhe shëndetësore do të lejohen vetëm nëse plotësohen kushtet e mëposhtme:</w:t>
      </w:r>
    </w:p>
    <w:p w:rsidR="00E35A62" w:rsidRPr="00FA208E" w:rsidRDefault="00E35A62" w:rsidP="00E35A62">
      <w:pPr>
        <w:pStyle w:val="Paragrafi"/>
        <w:rPr>
          <w:spacing w:val="-4"/>
          <w:lang w:val="sq-AL"/>
        </w:rPr>
      </w:pPr>
      <w:r w:rsidRPr="00FA208E">
        <w:rPr>
          <w:spacing w:val="-4"/>
          <w:lang w:val="sq-AL"/>
        </w:rPr>
        <w:t>a) prania, mungesa ose përmbajtja e reduktuar e një ushqyesi ose substancave të tjera në ushqim ose kategori ushqimi në lidhje me të cilat është bërë deklarimi, ka treguar që ka ndikime të dobishme ushqyese ose fiziologjike, siç konfirmohet nga të dhënat shkencore të pranuara;</w:t>
      </w:r>
    </w:p>
    <w:p w:rsidR="00E35A62" w:rsidRPr="00FA208E" w:rsidRDefault="00E35A62" w:rsidP="00E35A62">
      <w:pPr>
        <w:pStyle w:val="Paragrafi"/>
        <w:rPr>
          <w:spacing w:val="-4"/>
          <w:lang w:val="sq-AL"/>
        </w:rPr>
      </w:pPr>
      <w:r w:rsidRPr="00FA208E">
        <w:rPr>
          <w:spacing w:val="-4"/>
          <w:lang w:val="sq-AL"/>
        </w:rPr>
        <w:t>b) lënda ushqyese ose substancë tjetër për të cilat është bërë deklarimi:</w:t>
      </w:r>
    </w:p>
    <w:p w:rsidR="00E35A62" w:rsidRPr="00FA208E" w:rsidRDefault="00E35A62" w:rsidP="00E35A62">
      <w:pPr>
        <w:pStyle w:val="Paragrafi"/>
        <w:rPr>
          <w:spacing w:val="-4"/>
          <w:lang w:val="sq-AL"/>
        </w:rPr>
      </w:pPr>
      <w:r w:rsidRPr="00FA208E">
        <w:rPr>
          <w:spacing w:val="-4"/>
          <w:lang w:val="sq-AL"/>
        </w:rPr>
        <w:t>i) përmbahet në produktin përfundimtar në një sasi të konsiderueshme, siç përcaktohet në legjislacionin evropian ose në rastet kur nuk ekzistojnë rregullore të tilla, në sasi të tillë që jep ndikim ushqyes ose fiziologjik të deklaruar, siç konfirmohet nga të dhënat shkencore të pranuara; ose</w:t>
      </w:r>
    </w:p>
    <w:p w:rsidR="00E35A62" w:rsidRPr="00FA208E" w:rsidRDefault="00E35A62" w:rsidP="00E35A62">
      <w:pPr>
        <w:pStyle w:val="Paragrafi"/>
        <w:rPr>
          <w:spacing w:val="-4"/>
          <w:lang w:val="sq-AL"/>
        </w:rPr>
      </w:pPr>
      <w:r w:rsidRPr="00FA208E">
        <w:rPr>
          <w:spacing w:val="-4"/>
          <w:lang w:val="sq-AL"/>
        </w:rPr>
        <w:t>ii) nuk është ose është prezent në sasi të reduktuar që shkakton efektin fiziologjik ose ushqyes të deklaruar, siç konfirmohet nga të dhënat shkencore të pranuara;</w:t>
      </w:r>
    </w:p>
    <w:p w:rsidR="00E35A62" w:rsidRPr="00FA208E" w:rsidRDefault="00E35A62" w:rsidP="00E35A62">
      <w:pPr>
        <w:pStyle w:val="Paragrafi"/>
        <w:rPr>
          <w:spacing w:val="-4"/>
          <w:lang w:val="sq-AL"/>
        </w:rPr>
      </w:pPr>
      <w:r w:rsidRPr="00FA208E">
        <w:rPr>
          <w:spacing w:val="-4"/>
          <w:lang w:val="sq-AL"/>
        </w:rPr>
        <w:t>c) aty ku është e zbatueshme lënda ushqyese ose substancë tjetër për të cilën është bërë deklarimi, është në një formë të disponueshme për t’u përdorur nga organizmi;</w:t>
      </w:r>
    </w:p>
    <w:p w:rsidR="00E35A62" w:rsidRPr="00FA208E" w:rsidRDefault="00E35A62" w:rsidP="00E35A62">
      <w:pPr>
        <w:pStyle w:val="Paragrafi"/>
        <w:rPr>
          <w:spacing w:val="-4"/>
          <w:lang w:val="sq-AL"/>
        </w:rPr>
      </w:pPr>
      <w:r w:rsidRPr="00FA208E">
        <w:rPr>
          <w:spacing w:val="-4"/>
          <w:lang w:val="sq-AL"/>
        </w:rPr>
        <w:t>d) sasia e produktit që pritet të konsumohet siguron sasi të konsiderueshme të lëndës ushqyese ose të substancës tjetër, për të cilat është bërë deklarimi, siç përcaktohet në legjislacionin evropian ose kur nuk ekziston (legjislacioni), sasi e konsiderueshme që shkakton efekt fiziologjik ose ushqyes të deklaruar konfirmohet nga të dhënat shkencore të pranuara;</w:t>
      </w:r>
    </w:p>
    <w:p w:rsidR="00E35A62" w:rsidRPr="00FA208E" w:rsidRDefault="00E35A62" w:rsidP="00E35A62">
      <w:pPr>
        <w:pStyle w:val="Paragrafi"/>
        <w:rPr>
          <w:spacing w:val="-4"/>
          <w:lang w:val="sq-AL"/>
        </w:rPr>
      </w:pPr>
      <w:r w:rsidRPr="00FA208E">
        <w:rPr>
          <w:spacing w:val="-4"/>
          <w:lang w:val="sq-AL"/>
        </w:rPr>
        <w:t>e) përputhshmërinë me kushtet specifike, të vendosura (përcaktuara) në krerët III dhe IV të kësaj rregulloreje, sipas rastit.</w:t>
      </w:r>
    </w:p>
    <w:p w:rsidR="00E35A62" w:rsidRPr="00FA208E" w:rsidRDefault="00E35A62" w:rsidP="00E35A62">
      <w:pPr>
        <w:pStyle w:val="Paragrafi"/>
        <w:rPr>
          <w:spacing w:val="-4"/>
          <w:lang w:val="sq-AL"/>
        </w:rPr>
      </w:pPr>
      <w:r w:rsidRPr="00FA208E">
        <w:rPr>
          <w:spacing w:val="-4"/>
          <w:lang w:val="sq-AL"/>
        </w:rPr>
        <w:t>2. Përdorimi i deklarimeve të vlerave ushqimore dhe shëndetësore lejohen vetëm atëherë kur pritet që mesatarja e konsumatorëve arrin të kuptojë efektet pozitive të këtyre deklarimeve.</w:t>
      </w:r>
    </w:p>
    <w:p w:rsidR="00E35A62" w:rsidRPr="00FA208E" w:rsidRDefault="00E35A62" w:rsidP="00E35A62">
      <w:pPr>
        <w:pStyle w:val="Paragrafi"/>
        <w:rPr>
          <w:spacing w:val="-4"/>
          <w:lang w:val="sq-AL"/>
        </w:rPr>
      </w:pPr>
      <w:r w:rsidRPr="00FA208E">
        <w:rPr>
          <w:spacing w:val="-4"/>
          <w:lang w:val="sq-AL"/>
        </w:rPr>
        <w:t>3. Deklarimet e vlerave ushqimore dhe shëndetësore do t’u referohen ushqimeve të gatshme për konsum në përputhje me instruksionet e prodhuesit.</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6</w:t>
      </w:r>
    </w:p>
    <w:p w:rsidR="00E35A62" w:rsidRPr="00FA208E" w:rsidRDefault="00E35A62" w:rsidP="00E35A62">
      <w:pPr>
        <w:pStyle w:val="NeniTitull"/>
        <w:rPr>
          <w:spacing w:val="-4"/>
          <w:lang w:val="sq-AL"/>
        </w:rPr>
      </w:pPr>
      <w:r w:rsidRPr="00FA208E">
        <w:rPr>
          <w:spacing w:val="-4"/>
          <w:lang w:val="sq-AL"/>
        </w:rPr>
        <w:t>Vërtetimi shkencor për deklarimet</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Deklarimet e vlerave ushqimore dhe shëndetësore duhet të bazohen dhe vërtetohen nga të dhënat shkencore të pranuara.</w:t>
      </w:r>
    </w:p>
    <w:p w:rsidR="00E35A62" w:rsidRPr="00FA208E" w:rsidRDefault="00E35A62" w:rsidP="00E35A62">
      <w:pPr>
        <w:pStyle w:val="Paragrafi"/>
        <w:rPr>
          <w:spacing w:val="-4"/>
          <w:lang w:val="sq-AL"/>
        </w:rPr>
      </w:pPr>
      <w:r w:rsidRPr="00FA208E">
        <w:rPr>
          <w:spacing w:val="-4"/>
          <w:lang w:val="sq-AL"/>
        </w:rPr>
        <w:t>2. Operatori i biznesit ushqimor që bën një deklarim ushqimor ose shëndetësor duhet të justifikojë përdorimin e këtij deklarimi.</w:t>
      </w:r>
    </w:p>
    <w:p w:rsidR="00E35A62"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7</w:t>
      </w:r>
    </w:p>
    <w:p w:rsidR="00E35A62" w:rsidRPr="00FA208E" w:rsidRDefault="00E35A62" w:rsidP="00E35A62">
      <w:pPr>
        <w:pStyle w:val="NeniTitull"/>
        <w:rPr>
          <w:spacing w:val="-4"/>
          <w:lang w:val="sq-AL"/>
        </w:rPr>
      </w:pPr>
      <w:r w:rsidRPr="00FA208E">
        <w:rPr>
          <w:spacing w:val="-4"/>
          <w:lang w:val="sq-AL"/>
        </w:rPr>
        <w:t>Informacioni ushqimor</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Etiketimi i vlerave ushqimore në produkte në të cilat është bërë deklarimi i vlerave ushqyese dhe/ose shëndetësore, është i detyrueshëm me përjashtim të reklamave të përgjithshme.</w:t>
      </w:r>
    </w:p>
    <w:p w:rsidR="00E35A62" w:rsidRPr="00FA208E" w:rsidRDefault="00E35A62" w:rsidP="00E35A62">
      <w:pPr>
        <w:pStyle w:val="Paragrafi"/>
        <w:rPr>
          <w:spacing w:val="-4"/>
          <w:lang w:val="sq-AL"/>
        </w:rPr>
      </w:pPr>
      <w:r w:rsidRPr="00FA208E">
        <w:rPr>
          <w:spacing w:val="-4"/>
          <w:lang w:val="sq-AL"/>
        </w:rPr>
        <w:t xml:space="preserve">Informacioni i ofruar përbëhet nga ajo e specifikuar në nenin 22 (1) të rregullores “Për etiketimin e produkteve ushqimore” mbi dhënien e informacionit të ushqimit për konsumatorët. Kur është bërë </w:t>
      </w:r>
      <w:r w:rsidRPr="00FA208E">
        <w:rPr>
          <w:spacing w:val="-4"/>
          <w:lang w:val="sq-AL"/>
        </w:rPr>
        <w:lastRenderedPageBreak/>
        <w:t>deklarimi i vlerës ushqimore dhe/ose shëndetësore për një lëndë ushqyese të përmendur në nenin 22 (3) të rregullores “Për etiketimin e produkteve ushqimore”, shuma e kësaj lënde ushqyese duhet të deklarohet në përputhje me nenet 23 dhe 24 të rregullores “Për etiketimin e produkteve ushqimore”.</w:t>
      </w:r>
    </w:p>
    <w:p w:rsidR="00E35A62" w:rsidRPr="00FA208E" w:rsidRDefault="00E35A62" w:rsidP="00E35A62">
      <w:pPr>
        <w:pStyle w:val="Paragrafi"/>
        <w:rPr>
          <w:spacing w:val="-4"/>
          <w:lang w:val="sq-AL"/>
        </w:rPr>
      </w:pPr>
      <w:r w:rsidRPr="00FA208E">
        <w:rPr>
          <w:spacing w:val="-4"/>
          <w:lang w:val="sq-AL"/>
        </w:rPr>
        <w:t>Sasia/të e substancës/ave me të cilat lidhet një deklarim i vlerave ushqimore ose shëndetësore, por që nuk jepet në etiketimin e vlerave ushqimore duhet të vendoset në të njëjtën fushë pamje me informacionin ushqimor dhe duhet të shprehet në përputhje me nenet 23 dhe 24 të rregullores “Për etiketimin e produkteve ushqimore”. Njësia e matjes, e përdorur për të shprehur sasinë e substancës, do të jetë e përshtatshme për substancat individuale në fjalë.</w:t>
      </w:r>
    </w:p>
    <w:p w:rsidR="00E35A62" w:rsidRPr="00FA208E" w:rsidRDefault="00E35A62" w:rsidP="00E35A62">
      <w:pPr>
        <w:pStyle w:val="Paragrafi"/>
        <w:rPr>
          <w:spacing w:val="-4"/>
          <w:lang w:val="sq-AL"/>
        </w:rPr>
      </w:pPr>
      <w:r w:rsidRPr="00FA208E">
        <w:rPr>
          <w:spacing w:val="-4"/>
          <w:lang w:val="sq-AL"/>
        </w:rPr>
        <w:t>Në rastet e shtesave ushqimore, informacioni ushqimor do të jepet në përputhje me pikat 15, 16 dhe 17, të urdhrit nr. 216, datë 23.5.2008, “Për miratimin e rregullave për ushqimet shtesë”.</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KAPITULLI III</w:t>
      </w:r>
    </w:p>
    <w:p w:rsidR="00E35A62" w:rsidRPr="00FA208E" w:rsidRDefault="00E35A62" w:rsidP="00E35A62">
      <w:pPr>
        <w:pStyle w:val="NeniNr"/>
        <w:rPr>
          <w:spacing w:val="-4"/>
          <w:lang w:val="sq-AL"/>
        </w:rPr>
      </w:pPr>
      <w:r w:rsidRPr="00FA208E">
        <w:rPr>
          <w:spacing w:val="-4"/>
          <w:lang w:val="sq-AL"/>
        </w:rPr>
        <w:t>DEKLARIMET E VLERAVE USHQIMORE</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8</w:t>
      </w:r>
    </w:p>
    <w:p w:rsidR="00E35A62" w:rsidRPr="00FA208E" w:rsidRDefault="00E35A62" w:rsidP="00E35A62">
      <w:pPr>
        <w:pStyle w:val="NeniTitull"/>
        <w:rPr>
          <w:spacing w:val="-4"/>
          <w:lang w:val="sq-AL"/>
        </w:rPr>
      </w:pPr>
      <w:r w:rsidRPr="00FA208E">
        <w:rPr>
          <w:spacing w:val="-4"/>
          <w:lang w:val="sq-AL"/>
        </w:rPr>
        <w:t>Kushtet specifike</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Deklarimet ushqimore do të lejohen vetëm nëse ato janë të shënuara në aneks dhe janë në përputhje me kushtet e përcaktuara në këtë Rregullore.</w:t>
      </w:r>
    </w:p>
    <w:p w:rsidR="00E35A62" w:rsidRPr="00FA208E" w:rsidRDefault="00E35A62" w:rsidP="00E35A62">
      <w:pPr>
        <w:pStyle w:val="Paragrafi"/>
        <w:rPr>
          <w:spacing w:val="-4"/>
          <w:lang w:val="sq-AL"/>
        </w:rPr>
      </w:pPr>
      <w:r w:rsidRPr="00FA208E">
        <w:rPr>
          <w:spacing w:val="-4"/>
          <w:lang w:val="sq-AL"/>
        </w:rPr>
        <w:t>2. Ndryshimet në aneks do të bëhen në përputhje me ndryshimet e bëra në legjislacionin evropian.</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9</w:t>
      </w:r>
    </w:p>
    <w:p w:rsidR="00E35A62" w:rsidRPr="00FA208E" w:rsidRDefault="00E35A62" w:rsidP="00E35A62">
      <w:pPr>
        <w:pStyle w:val="NeniTitull"/>
        <w:rPr>
          <w:spacing w:val="-4"/>
          <w:lang w:val="sq-AL"/>
        </w:rPr>
      </w:pPr>
      <w:r w:rsidRPr="00FA208E">
        <w:rPr>
          <w:spacing w:val="-4"/>
          <w:lang w:val="sq-AL"/>
        </w:rPr>
        <w:t>Deklarimet krahasuese</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Në lidhje me reklamat mashtruese dhe krahasuese, një krahasim mund të bëhet vetëm në mes të ushqimeve të së njëjtës kategori, duke marrë parasysh një sërë ushqimesh të asaj kategorie. Ndryshimi në sasinë e lëndës ushqyese dhe/ose vlerës së energjisë do të deklarohet dhe krahasimi bëhet për të njëjtën sasi ushqimi.</w:t>
      </w:r>
    </w:p>
    <w:p w:rsidR="00E35A62" w:rsidRPr="00FA208E" w:rsidRDefault="00E35A62" w:rsidP="00E35A62">
      <w:pPr>
        <w:pStyle w:val="Paragrafi"/>
        <w:rPr>
          <w:spacing w:val="-4"/>
          <w:lang w:val="sq-AL"/>
        </w:rPr>
      </w:pPr>
      <w:r w:rsidRPr="00FA208E">
        <w:rPr>
          <w:spacing w:val="-4"/>
          <w:lang w:val="sq-AL"/>
        </w:rPr>
        <w:t>2. Deklarimet krahasuese të vlerave ushqimore do të krahasojnë përbërjen e ushqimit në fjalë me një sërë ushqimesh të së njëjtës kategori, të cilat nuk kanë një përbërje që u lejon atyre të mbajnë një deklarim, duke përfshirë ushqimet e markave të tjera.</w:t>
      </w:r>
    </w:p>
    <w:p w:rsidR="00E35A62" w:rsidRDefault="00E35A62" w:rsidP="00E35A62">
      <w:pPr>
        <w:pStyle w:val="NeniNr"/>
        <w:keepNext w:val="0"/>
        <w:rPr>
          <w:spacing w:val="-4"/>
          <w:lang w:val="sq-AL"/>
        </w:rPr>
      </w:pPr>
    </w:p>
    <w:p w:rsidR="00E35A62" w:rsidRDefault="00E35A62" w:rsidP="00E35A62">
      <w:pPr>
        <w:pStyle w:val="NeniNr"/>
        <w:keepNext w:val="0"/>
        <w:rPr>
          <w:spacing w:val="-4"/>
          <w:lang w:val="sq-AL"/>
        </w:rPr>
      </w:pPr>
    </w:p>
    <w:p w:rsidR="00E35A62" w:rsidRDefault="00E35A62" w:rsidP="00E35A62">
      <w:pPr>
        <w:pStyle w:val="NeniNr"/>
        <w:keepNext w:val="0"/>
        <w:rPr>
          <w:spacing w:val="-4"/>
          <w:lang w:val="sq-AL"/>
        </w:rPr>
      </w:pPr>
    </w:p>
    <w:p w:rsidR="00E35A62" w:rsidRPr="00FA208E" w:rsidRDefault="00E35A62" w:rsidP="00E35A62">
      <w:pPr>
        <w:pStyle w:val="NeniNr"/>
        <w:rPr>
          <w:spacing w:val="-4"/>
          <w:lang w:val="sq-AL"/>
        </w:rPr>
      </w:pPr>
      <w:r w:rsidRPr="00FA208E">
        <w:rPr>
          <w:spacing w:val="-4"/>
          <w:lang w:val="sq-AL"/>
        </w:rPr>
        <w:t>KAPITULLI IV</w:t>
      </w:r>
    </w:p>
    <w:p w:rsidR="00E35A62" w:rsidRPr="00FA208E" w:rsidRDefault="00E35A62" w:rsidP="00E35A62">
      <w:pPr>
        <w:pStyle w:val="NeniNr"/>
        <w:rPr>
          <w:spacing w:val="-4"/>
          <w:lang w:val="sq-AL"/>
        </w:rPr>
      </w:pPr>
      <w:r w:rsidRPr="00FA208E">
        <w:rPr>
          <w:spacing w:val="-4"/>
          <w:lang w:val="sq-AL"/>
        </w:rPr>
        <w:t>DEKLARIMET SHËNDETËSORE</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10</w:t>
      </w:r>
    </w:p>
    <w:p w:rsidR="00E35A62" w:rsidRPr="00FA208E" w:rsidRDefault="00E35A62" w:rsidP="00E35A62">
      <w:pPr>
        <w:pStyle w:val="NeniTitull"/>
        <w:rPr>
          <w:spacing w:val="-4"/>
          <w:lang w:val="sq-AL"/>
        </w:rPr>
      </w:pPr>
      <w:r w:rsidRPr="00FA208E">
        <w:rPr>
          <w:spacing w:val="-4"/>
          <w:lang w:val="sq-AL"/>
        </w:rPr>
        <w:t>Kushtet specifike</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Deklarimet shëndetësore ndalohen në qoftë se ato nuk përputhen me kërkesat e përgjithshme të dhëna në kapitullin II dhe kërkesat specifike të këtij kapitulli dhe janë të autorizuara në përputhje me këtë rregullore dhe përfshihen në listën e deklarimeve të lejuara të dhëna në nenet 13 dhe 14 të kësaj Rregulloreje.</w:t>
      </w:r>
    </w:p>
    <w:p w:rsidR="00E35A62" w:rsidRPr="00FA208E" w:rsidRDefault="00E35A62" w:rsidP="00E35A62">
      <w:pPr>
        <w:pStyle w:val="Paragrafi"/>
        <w:rPr>
          <w:spacing w:val="-4"/>
          <w:lang w:val="sq-AL"/>
        </w:rPr>
      </w:pPr>
      <w:r w:rsidRPr="00FA208E">
        <w:rPr>
          <w:spacing w:val="-4"/>
          <w:lang w:val="sq-AL"/>
        </w:rPr>
        <w:t xml:space="preserve">2. Deklarimet shëndetësore do të lejohen vetëm në qoftë se përfshihet në etiketë informacioni i mëposhtëm ose në qoftë se nuk ekzistojnë etiketa të tilla, në prezantimin dhe reklamimin: </w:t>
      </w:r>
    </w:p>
    <w:p w:rsidR="00E35A62" w:rsidRPr="00FA208E" w:rsidRDefault="00E35A62" w:rsidP="00E35A62">
      <w:pPr>
        <w:pStyle w:val="Paragrafi"/>
        <w:rPr>
          <w:spacing w:val="-4"/>
          <w:lang w:val="sq-AL"/>
        </w:rPr>
      </w:pPr>
      <w:r w:rsidRPr="00FA208E">
        <w:rPr>
          <w:spacing w:val="-4"/>
          <w:lang w:val="sq-AL"/>
        </w:rPr>
        <w:t>a) e një formulimi që tregon rëndësinë e një diete të balancuar dhe të larmishme dhe të një jete të shëndetshme;</w:t>
      </w:r>
    </w:p>
    <w:p w:rsidR="00E35A62" w:rsidRPr="00FA208E" w:rsidRDefault="00E35A62" w:rsidP="00E35A62">
      <w:pPr>
        <w:pStyle w:val="Paragrafi"/>
        <w:rPr>
          <w:spacing w:val="-4"/>
          <w:lang w:val="sq-AL"/>
        </w:rPr>
      </w:pPr>
      <w:r w:rsidRPr="00FA208E">
        <w:rPr>
          <w:spacing w:val="-4"/>
          <w:lang w:val="sq-AL"/>
        </w:rPr>
        <w:t xml:space="preserve">b) sasia e ushqimit dhe mënyra e duhur e përdorimit për të marrë efektet pozitive të këtyre deklarimeve; </w:t>
      </w:r>
    </w:p>
    <w:p w:rsidR="00E35A62" w:rsidRPr="00FA208E" w:rsidRDefault="00E35A62" w:rsidP="00E35A62">
      <w:pPr>
        <w:pStyle w:val="Paragrafi"/>
        <w:rPr>
          <w:spacing w:val="-4"/>
          <w:lang w:val="sq-AL"/>
        </w:rPr>
      </w:pPr>
      <w:r w:rsidRPr="00FA208E">
        <w:rPr>
          <w:spacing w:val="-4"/>
          <w:lang w:val="sq-AL"/>
        </w:rPr>
        <w:t>c) kur është e përshtatshme duhet të jepet një informacion për personat për të cilët ky ushqim duhet mbajtur larg; dhe</w:t>
      </w:r>
    </w:p>
    <w:p w:rsidR="00E35A62" w:rsidRPr="00FA208E" w:rsidRDefault="00E35A62" w:rsidP="00E35A62">
      <w:pPr>
        <w:pStyle w:val="Paragrafi"/>
        <w:rPr>
          <w:spacing w:val="-4"/>
          <w:lang w:val="sq-AL"/>
        </w:rPr>
      </w:pPr>
      <w:r w:rsidRPr="00FA208E">
        <w:rPr>
          <w:spacing w:val="-4"/>
          <w:lang w:val="sq-AL"/>
        </w:rPr>
        <w:t>d) një paralajmërim i duhur për produktet konsumimi i tepërt i të cilave përbën një rrezik për shëndetin.</w:t>
      </w:r>
    </w:p>
    <w:p w:rsidR="00E35A62" w:rsidRPr="00FA208E" w:rsidRDefault="00E35A62" w:rsidP="00E35A62">
      <w:pPr>
        <w:pStyle w:val="Paragrafi"/>
        <w:rPr>
          <w:spacing w:val="-4"/>
          <w:lang w:val="sq-AL"/>
        </w:rPr>
      </w:pPr>
      <w:r w:rsidRPr="00FA208E">
        <w:rPr>
          <w:spacing w:val="-4"/>
          <w:lang w:val="sq-AL"/>
        </w:rPr>
        <w:lastRenderedPageBreak/>
        <w:t>3. Referenca të përgjithshme, për dobitë jospecifike të një ushqyesi ose të ushqimit për një shëndet të mirë ose për një shëndet të lidhur me mirëqenien, mund të bëhen vetëm në qoftë se shoqërohet nga një deklarim shëndetësor specifik i përfshirë në listat e dhëna në nenet 13 dhe 14.</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11</w:t>
      </w:r>
    </w:p>
    <w:p w:rsidR="00E35A62" w:rsidRPr="00FA208E" w:rsidRDefault="00E35A62" w:rsidP="00E35A62">
      <w:pPr>
        <w:pStyle w:val="NeniTitull"/>
        <w:rPr>
          <w:spacing w:val="-4"/>
          <w:lang w:val="sq-AL"/>
        </w:rPr>
      </w:pPr>
      <w:r w:rsidRPr="00FA208E">
        <w:rPr>
          <w:spacing w:val="-4"/>
          <w:lang w:val="sq-AL"/>
        </w:rPr>
        <w:t>Shoqatat kombëtare të mjekësisë, ekspertët e të ushqyerit ose dietetikë dhe shoqata bamirëse të lidhura me shëndetin</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Në mungesë të rregullave specifike në lidhje me rekomandimet apo mbështetje nga shoqatat kombëtare të mjekësisë, ekspertët e të ushqyerit apo profesionistët dietetikë dhe shoqatave bamirëse të lidhura me shëndetin, rregullat përkatëse kombëtare mund të zbatohen në përputhje me dispozitat e legjislacionit evropian.</w:t>
      </w:r>
    </w:p>
    <w:p w:rsidR="00E35A62" w:rsidRDefault="00E35A62" w:rsidP="00E35A62">
      <w:pPr>
        <w:pStyle w:val="NeniNr"/>
        <w:keepNext w:val="0"/>
        <w:rPr>
          <w:rStyle w:val="NeniNrChar"/>
          <w:spacing w:val="-4"/>
          <w:lang w:val="sq-AL"/>
        </w:rPr>
      </w:pPr>
    </w:p>
    <w:p w:rsidR="00E35A62" w:rsidRPr="00FA208E" w:rsidRDefault="00E35A62" w:rsidP="00E35A62">
      <w:pPr>
        <w:pStyle w:val="NeniNr"/>
        <w:rPr>
          <w:spacing w:val="-4"/>
          <w:lang w:val="sq-AL"/>
        </w:rPr>
      </w:pPr>
      <w:r w:rsidRPr="00FA208E">
        <w:rPr>
          <w:rStyle w:val="NeniNrChar"/>
          <w:spacing w:val="-4"/>
          <w:lang w:val="sq-AL"/>
        </w:rPr>
        <w:t>Ne</w:t>
      </w:r>
      <w:r w:rsidRPr="00FA208E">
        <w:rPr>
          <w:spacing w:val="-4"/>
          <w:lang w:val="sq-AL"/>
        </w:rPr>
        <w:t>ni 12</w:t>
      </w:r>
    </w:p>
    <w:p w:rsidR="00E35A62" w:rsidRPr="00FA208E" w:rsidRDefault="00E35A62" w:rsidP="00E35A62">
      <w:pPr>
        <w:pStyle w:val="NeniTitull"/>
        <w:rPr>
          <w:spacing w:val="-4"/>
          <w:lang w:val="sq-AL"/>
        </w:rPr>
      </w:pPr>
      <w:r w:rsidRPr="00FA208E">
        <w:rPr>
          <w:spacing w:val="-4"/>
          <w:lang w:val="sq-AL"/>
        </w:rPr>
        <w:t xml:space="preserve">Kufizimet në përdorimin e disa deklarimeve shëndetësore </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Deklarimet shëndetësore të mëposhtme nuk do të lejohen:</w:t>
      </w:r>
    </w:p>
    <w:p w:rsidR="00E35A62" w:rsidRPr="00FA208E" w:rsidRDefault="00E35A62" w:rsidP="00E35A62">
      <w:pPr>
        <w:pStyle w:val="Paragrafi"/>
        <w:rPr>
          <w:spacing w:val="-4"/>
          <w:lang w:val="sq-AL"/>
        </w:rPr>
      </w:pPr>
      <w:r w:rsidRPr="00FA208E">
        <w:rPr>
          <w:spacing w:val="-4"/>
          <w:lang w:val="sq-AL"/>
        </w:rPr>
        <w:t>a) deklarimet që sugjerojnë që mos konsumimi i këtij ushqimi ndikon në shëndet;</w:t>
      </w:r>
    </w:p>
    <w:p w:rsidR="00E35A62" w:rsidRPr="00FA208E" w:rsidRDefault="00E35A62" w:rsidP="00E35A62">
      <w:pPr>
        <w:pStyle w:val="Paragrafi"/>
        <w:rPr>
          <w:spacing w:val="-4"/>
          <w:lang w:val="sq-AL"/>
        </w:rPr>
      </w:pPr>
      <w:r w:rsidRPr="00FA208E">
        <w:rPr>
          <w:spacing w:val="-4"/>
          <w:lang w:val="sq-AL"/>
        </w:rPr>
        <w:t>b) deklarimet të cilat bëjnë referenca për normën ose sasinë e humbjes së peshës;</w:t>
      </w:r>
    </w:p>
    <w:p w:rsidR="00E35A62" w:rsidRPr="00FA208E" w:rsidRDefault="00E35A62" w:rsidP="00E35A62">
      <w:pPr>
        <w:pStyle w:val="Paragrafi"/>
        <w:rPr>
          <w:spacing w:val="-4"/>
          <w:lang w:val="sq-AL"/>
        </w:rPr>
      </w:pPr>
      <w:r w:rsidRPr="00FA208E">
        <w:rPr>
          <w:spacing w:val="-4"/>
          <w:lang w:val="sq-AL"/>
        </w:rPr>
        <w:t>c) deklarimet të cilat bëjnë referenca për rekomandime të mjekëve të veçantë ose specialistë shëndeti ose shoqata të tjera jo të përmendura në nenin 11.</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13</w:t>
      </w:r>
    </w:p>
    <w:p w:rsidR="00E35A62" w:rsidRPr="00FA208E" w:rsidRDefault="00E35A62" w:rsidP="00E35A62">
      <w:pPr>
        <w:pStyle w:val="NeniTitull"/>
        <w:rPr>
          <w:spacing w:val="-4"/>
          <w:lang w:val="sq-AL"/>
        </w:rPr>
      </w:pPr>
      <w:r w:rsidRPr="00FA208E">
        <w:rPr>
          <w:spacing w:val="-4"/>
          <w:lang w:val="sq-AL"/>
        </w:rPr>
        <w:t xml:space="preserve">Deklarimet shëndetësore ndryshe nga ato që i referohen reduktimit të riskut të sëmundjes dhe për zhvillimin dhe shëndetin e fëmijëve </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Deklarimet shëndetësore që përshkruhen ose i referohen:</w:t>
      </w:r>
    </w:p>
    <w:p w:rsidR="00E35A62" w:rsidRPr="00FA208E" w:rsidRDefault="00E35A62" w:rsidP="00E35A62">
      <w:pPr>
        <w:pStyle w:val="Paragrafi"/>
        <w:rPr>
          <w:spacing w:val="-4"/>
          <w:lang w:val="sq-AL"/>
        </w:rPr>
      </w:pPr>
      <w:r w:rsidRPr="00FA208E">
        <w:rPr>
          <w:spacing w:val="-4"/>
          <w:lang w:val="sq-AL"/>
        </w:rPr>
        <w:t>a) rolit të një ushqyesi ose substance tjetër në rritjen, zhvillimin dhe funksionet e trupit; ose</w:t>
      </w:r>
    </w:p>
    <w:p w:rsidR="00E35A62" w:rsidRPr="00FA208E" w:rsidRDefault="00E35A62" w:rsidP="00E35A62">
      <w:pPr>
        <w:pStyle w:val="Paragrafi"/>
        <w:rPr>
          <w:spacing w:val="-4"/>
          <w:lang w:val="sq-AL"/>
        </w:rPr>
      </w:pPr>
      <w:r w:rsidRPr="00FA208E">
        <w:rPr>
          <w:spacing w:val="-4"/>
          <w:lang w:val="sq-AL"/>
        </w:rPr>
        <w:t>b) funksionit psikologjik dhe sjelljes; ose</w:t>
      </w:r>
    </w:p>
    <w:p w:rsidR="00E35A62" w:rsidRPr="00FA208E" w:rsidRDefault="00E35A62" w:rsidP="00E35A62">
      <w:pPr>
        <w:pStyle w:val="Paragrafi"/>
        <w:rPr>
          <w:spacing w:val="-4"/>
          <w:lang w:val="sq-AL"/>
        </w:rPr>
      </w:pPr>
      <w:r w:rsidRPr="00FA208E">
        <w:rPr>
          <w:spacing w:val="-4"/>
          <w:lang w:val="sq-AL"/>
        </w:rPr>
        <w:t>c) pa cenuar urdhrin nr. 146, datë 2.12.2009, “Për miratimin e rregullores “Për ushqimet për përdorim në dieta me energji të kufizuar për ulje në peshë””, dobësimit ose kontrollit të peshës ose uljes së ndjenjës së oreksit ose rritjes së ndjenjës së ngopjes ose uljes së energjisë së mundshme nga dieta, mund të bëhen pa iu nënshtruar procedurës së miratimit sipas legjislacionit evropian, në qoftë se ato janë:</w:t>
      </w:r>
    </w:p>
    <w:p w:rsidR="00E35A62" w:rsidRPr="00FA208E" w:rsidRDefault="00E35A62" w:rsidP="00E35A62">
      <w:pPr>
        <w:pStyle w:val="Paragrafi"/>
        <w:rPr>
          <w:spacing w:val="-4"/>
          <w:lang w:val="sq-AL"/>
        </w:rPr>
      </w:pPr>
      <w:r w:rsidRPr="00FA208E">
        <w:rPr>
          <w:spacing w:val="-4"/>
          <w:lang w:val="sq-AL"/>
        </w:rPr>
        <w:t>i) bazuar në të dhënat shkencore të pranuara; dhe</w:t>
      </w:r>
    </w:p>
    <w:p w:rsidR="00E35A62" w:rsidRPr="00FA208E" w:rsidRDefault="00E35A62" w:rsidP="00E35A62">
      <w:pPr>
        <w:pStyle w:val="Paragrafi"/>
        <w:rPr>
          <w:spacing w:val="-4"/>
          <w:lang w:val="sq-AL"/>
        </w:rPr>
      </w:pPr>
      <w:r w:rsidRPr="00FA208E">
        <w:rPr>
          <w:spacing w:val="-4"/>
          <w:lang w:val="sq-AL"/>
        </w:rPr>
        <w:t>ii) janë të kuptueshme nga shumica e konsumatorëve,</w:t>
      </w:r>
    </w:p>
    <w:p w:rsidR="00E35A62" w:rsidRPr="00FA208E" w:rsidRDefault="00E35A62" w:rsidP="00E35A62">
      <w:pPr>
        <w:pStyle w:val="Paragrafi"/>
        <w:rPr>
          <w:spacing w:val="-4"/>
          <w:lang w:val="sq-AL"/>
        </w:rPr>
      </w:pPr>
      <w:r w:rsidRPr="00FA208E">
        <w:rPr>
          <w:spacing w:val="-4"/>
          <w:lang w:val="sq-AL"/>
        </w:rPr>
        <w:t>sipas listës së nxjerrë nga Komisioni Evropian, e shoqëruar nga kushtet që zbatohen për to dhe duke u bazuar në arsyetimin përkatës shkencor.</w:t>
      </w:r>
    </w:p>
    <w:p w:rsidR="00E35A62" w:rsidRPr="00FA208E" w:rsidRDefault="00E35A62" w:rsidP="00E35A62">
      <w:pPr>
        <w:pStyle w:val="Hapesira7"/>
        <w:rPr>
          <w:lang w:val="sq-AL"/>
        </w:rPr>
      </w:pPr>
    </w:p>
    <w:p w:rsidR="00E35A62" w:rsidRPr="00FA208E" w:rsidRDefault="00E35A62" w:rsidP="00E35A62">
      <w:pPr>
        <w:pStyle w:val="NeniNr"/>
        <w:rPr>
          <w:spacing w:val="-4"/>
          <w:lang w:val="sq-AL"/>
        </w:rPr>
      </w:pPr>
      <w:r w:rsidRPr="00FA208E">
        <w:rPr>
          <w:spacing w:val="-4"/>
          <w:lang w:val="sq-AL"/>
        </w:rPr>
        <w:t>Neni 14</w:t>
      </w:r>
    </w:p>
    <w:p w:rsidR="00E35A62" w:rsidRPr="00FA208E" w:rsidRDefault="00E35A62" w:rsidP="00E35A62">
      <w:pPr>
        <w:pStyle w:val="NeniTitull"/>
        <w:rPr>
          <w:spacing w:val="-4"/>
          <w:lang w:val="sq-AL"/>
        </w:rPr>
      </w:pPr>
      <w:r w:rsidRPr="00FA208E">
        <w:rPr>
          <w:spacing w:val="-4"/>
          <w:lang w:val="sq-AL"/>
        </w:rPr>
        <w:t>Deklarimet për reduktimin e riskut të sëmundjes dhe deklarimet referuar zhvillimit dhe shëndetit të fëmijëve</w:t>
      </w:r>
    </w:p>
    <w:p w:rsidR="00E35A62" w:rsidRPr="00FA208E" w:rsidRDefault="00E35A62" w:rsidP="00E35A62">
      <w:pPr>
        <w:pStyle w:val="Hapesira7"/>
        <w:rPr>
          <w:lang w:val="sq-AL"/>
        </w:rPr>
      </w:pPr>
    </w:p>
    <w:p w:rsidR="00E35A62" w:rsidRPr="00FA208E" w:rsidRDefault="00E35A62" w:rsidP="00E35A62">
      <w:pPr>
        <w:pStyle w:val="Paragrafi"/>
        <w:rPr>
          <w:spacing w:val="-4"/>
          <w:lang w:val="sq-AL"/>
        </w:rPr>
      </w:pPr>
      <w:r w:rsidRPr="00FA208E">
        <w:rPr>
          <w:spacing w:val="-4"/>
          <w:lang w:val="sq-AL"/>
        </w:rPr>
        <w:t>1. Pavarësisht neni 3 (1) (b) të rregullores “Për etiketimin e produkteve ushqimore”, deklarimet e mëposhtme mund të bëhen aty ku ato janë të autorizuar për t’u përfshirë në listën e deklarimeve të lejuara, në përputhje me procedurën e përcaktuar sipas legjislacionit evropian, së bashku me të gjitha kushtet e nevojshme për përdorimin e këtyre deklarimeve:</w:t>
      </w:r>
    </w:p>
    <w:p w:rsidR="00E35A62" w:rsidRPr="00FA208E" w:rsidRDefault="00E35A62" w:rsidP="00E35A62">
      <w:pPr>
        <w:pStyle w:val="Paragrafi"/>
        <w:rPr>
          <w:spacing w:val="-4"/>
          <w:lang w:val="sq-AL"/>
        </w:rPr>
      </w:pPr>
      <w:r w:rsidRPr="00FA208E">
        <w:rPr>
          <w:spacing w:val="-4"/>
          <w:lang w:val="sq-AL"/>
        </w:rPr>
        <w:t>a) deklarimin për reduktimin e riskut të sëmundjes;</w:t>
      </w:r>
    </w:p>
    <w:p w:rsidR="00E35A62" w:rsidRPr="00FA208E" w:rsidRDefault="00E35A62" w:rsidP="00E35A62">
      <w:pPr>
        <w:pStyle w:val="Paragrafi"/>
        <w:rPr>
          <w:spacing w:val="-4"/>
          <w:lang w:val="sq-AL"/>
        </w:rPr>
      </w:pPr>
      <w:r w:rsidRPr="00FA208E">
        <w:rPr>
          <w:spacing w:val="-4"/>
          <w:lang w:val="sq-AL"/>
        </w:rPr>
        <w:t>b) deklarimet që i referohen zhvillimit dhe shëndetit të fëmijëve.</w:t>
      </w:r>
    </w:p>
    <w:p w:rsidR="00E35A62" w:rsidRPr="00FA208E" w:rsidRDefault="00E35A62" w:rsidP="00E35A62">
      <w:pPr>
        <w:pStyle w:val="Paragrafi"/>
        <w:rPr>
          <w:spacing w:val="-4"/>
          <w:lang w:val="sq-AL"/>
        </w:rPr>
      </w:pPr>
      <w:r w:rsidRPr="00FA208E">
        <w:rPr>
          <w:spacing w:val="-4"/>
          <w:lang w:val="sq-AL"/>
        </w:rPr>
        <w:t>2. Përveç kërkesave të përgjithshme të dhëna në këtë rregullore dhe kërkesave specifike të paragrafit 1, për etiketimin për deklarimet për reduktimin e riskut të një sëmundje ose në qoftë se etiketimi nuk ekziston, prezantimi ose reklamimi do të përmbajë një formulim që tregon se sëmundja së cilës i referohet deklarimi, ka faktorë risku të shumtë dhe ndryshimi i njërit prej këtyre faktorëve të riskut mund ose nuk mund të ketë efekte pozitive.</w:t>
      </w:r>
    </w:p>
    <w:p w:rsidR="00E35A62" w:rsidRPr="00FA208E" w:rsidRDefault="00E35A62" w:rsidP="00E35A62">
      <w:pPr>
        <w:pStyle w:val="Paragrafi"/>
        <w:rPr>
          <w:spacing w:val="-4"/>
          <w:lang w:val="sq-AL"/>
        </w:rPr>
      </w:pPr>
    </w:p>
    <w:p w:rsidR="00E35A62" w:rsidRPr="00FA208E" w:rsidRDefault="00E35A62" w:rsidP="00E35A62">
      <w:pPr>
        <w:pStyle w:val="NeniNr"/>
        <w:rPr>
          <w:spacing w:val="-4"/>
          <w:lang w:val="sq-AL"/>
        </w:rPr>
      </w:pPr>
      <w:r w:rsidRPr="00FA208E">
        <w:rPr>
          <w:spacing w:val="-4"/>
          <w:lang w:val="sq-AL"/>
        </w:rPr>
        <w:t>ANEKS</w:t>
      </w:r>
    </w:p>
    <w:p w:rsidR="00E35A62" w:rsidRPr="00FA208E" w:rsidRDefault="00E35A62" w:rsidP="00E35A62">
      <w:pPr>
        <w:pStyle w:val="NeniNr"/>
        <w:rPr>
          <w:spacing w:val="-4"/>
          <w:lang w:val="sq-AL"/>
        </w:rPr>
      </w:pPr>
      <w:r w:rsidRPr="00FA208E">
        <w:rPr>
          <w:spacing w:val="-4"/>
          <w:lang w:val="sq-AL"/>
        </w:rPr>
        <w:t>DEKLARIMI I VLERAVE USHQIMORE DHE KUSHTET QË ZBATOHEN NDAJ TYRE</w:t>
      </w:r>
    </w:p>
    <w:p w:rsidR="00E35A62" w:rsidRPr="00FA208E" w:rsidRDefault="00E35A62" w:rsidP="00E35A62">
      <w:pPr>
        <w:pStyle w:val="Hapesira7"/>
        <w:rPr>
          <w:lang w:val="sq-AL"/>
        </w:rPr>
      </w:pPr>
    </w:p>
    <w:p w:rsidR="00E35A62" w:rsidRPr="00FA208E" w:rsidRDefault="00E35A62" w:rsidP="00E35A62">
      <w:pPr>
        <w:pStyle w:val="Paragrafi"/>
        <w:rPr>
          <w:b/>
          <w:spacing w:val="-4"/>
          <w:lang w:val="sq-AL"/>
        </w:rPr>
      </w:pPr>
      <w:r w:rsidRPr="00FA208E">
        <w:rPr>
          <w:b/>
          <w:spacing w:val="-4"/>
          <w:lang w:val="sq-AL"/>
        </w:rPr>
        <w:t xml:space="preserve">Përmbajtje e ulët energjie </w:t>
      </w:r>
    </w:p>
    <w:p w:rsidR="00E35A62" w:rsidRPr="00FA208E" w:rsidRDefault="00E35A62" w:rsidP="00E35A62">
      <w:pPr>
        <w:pStyle w:val="Paragrafi"/>
        <w:rPr>
          <w:spacing w:val="-4"/>
          <w:lang w:val="sq-AL"/>
        </w:rPr>
      </w:pPr>
      <w:r w:rsidRPr="00FA208E">
        <w:rPr>
          <w:spacing w:val="-4"/>
          <w:lang w:val="sq-AL"/>
        </w:rPr>
        <w:t>Deklarimi që ushqimi është me përmbajtje të ulët energjie dhe çdo deklarim tjetër që ka të njëjtin kuptim për konsumatorin mund të bëhet vetëm kur produkti nuk përmban më shumë se 40 kcal (170kj)/100 g për produkte të ngurta ose më shumë se 20 kcal (80 kj)/ 100 ml për produkte të lëngshme. Për ëmbëlsuesit për diabetikët zbatohet limiti 4 kcal (17kj)/ porcion, me veti ëmbëlsuese ekuivalente me 6 g saharozë (afërsisht 1 lugë çaji saharozë).</w:t>
      </w:r>
    </w:p>
    <w:p w:rsidR="00E35A62" w:rsidRPr="00FA208E" w:rsidRDefault="00E35A62" w:rsidP="00E35A62">
      <w:pPr>
        <w:pStyle w:val="Paragrafi"/>
        <w:rPr>
          <w:b/>
          <w:spacing w:val="-4"/>
          <w:lang w:val="sq-AL"/>
        </w:rPr>
      </w:pPr>
      <w:r w:rsidRPr="00FA208E">
        <w:rPr>
          <w:b/>
          <w:spacing w:val="-4"/>
          <w:lang w:val="sq-AL"/>
        </w:rPr>
        <w:t>Energji e reduktuar</w:t>
      </w:r>
    </w:p>
    <w:p w:rsidR="00E35A62" w:rsidRPr="00FA208E" w:rsidRDefault="00E35A62" w:rsidP="00E35A62">
      <w:pPr>
        <w:pStyle w:val="Paragrafi"/>
        <w:rPr>
          <w:spacing w:val="-4"/>
          <w:lang w:val="sq-AL"/>
        </w:rPr>
      </w:pPr>
      <w:r w:rsidRPr="00FA208E">
        <w:rPr>
          <w:spacing w:val="-4"/>
          <w:lang w:val="sq-AL"/>
        </w:rPr>
        <w:t>Deklarimi që ushqimi është me përmbajtje energjie të reduktuar dhe çdo deklarim tjetër që ka të njëjtin kuptim për konsumatorin mund të bëhet vetëm kur vlera e energjisë është reduktuar të paktën me 30%, me një tregues të karakteristikave të cilat e bëjnë produktin ushqimor me energji të reduktuar në vlerën e tij të përgjithshme të energjisë.</w:t>
      </w:r>
    </w:p>
    <w:p w:rsidR="00E35A62" w:rsidRPr="00FA208E" w:rsidRDefault="00E35A62" w:rsidP="00E35A62">
      <w:pPr>
        <w:pStyle w:val="Paragrafi"/>
        <w:rPr>
          <w:b/>
          <w:spacing w:val="-4"/>
          <w:lang w:val="sq-AL"/>
        </w:rPr>
      </w:pPr>
      <w:r w:rsidRPr="00FA208E">
        <w:rPr>
          <w:b/>
          <w:spacing w:val="-4"/>
          <w:lang w:val="sq-AL"/>
        </w:rPr>
        <w:t>Pa energji</w:t>
      </w:r>
    </w:p>
    <w:p w:rsidR="00E35A62" w:rsidRPr="00FA208E" w:rsidRDefault="00E35A62" w:rsidP="00E35A62">
      <w:pPr>
        <w:pStyle w:val="Paragrafi"/>
        <w:rPr>
          <w:spacing w:val="-4"/>
          <w:lang w:val="sq-AL"/>
        </w:rPr>
      </w:pPr>
      <w:r w:rsidRPr="00FA208E">
        <w:rPr>
          <w:spacing w:val="-4"/>
          <w:lang w:val="sq-AL"/>
        </w:rPr>
        <w:t>Deklarimi që ushqimi është pa përmbajtje energjie dhe çdo deklarim tjetër që ka të njëjtin kuptim për konsumatorin mund të bëhet vetëm kur produkti nuk përmban më shumë se 4 kcal (17kj)/100 ml. Për ëmbëlsuesit për diabetikët zbatohet limiti 0.4 kcal (1.7kj)/porcion me veti ëmbëlsuese ekuivalente me 6 g saharozë (afërsisht 1 lugë çaji saharozë).</w:t>
      </w:r>
    </w:p>
    <w:p w:rsidR="00E35A62" w:rsidRPr="00FA208E" w:rsidRDefault="00E35A62" w:rsidP="00E35A62">
      <w:pPr>
        <w:pStyle w:val="Paragrafi"/>
        <w:rPr>
          <w:b/>
          <w:spacing w:val="-4"/>
          <w:lang w:val="sq-AL"/>
        </w:rPr>
      </w:pPr>
      <w:r w:rsidRPr="00FA208E">
        <w:rPr>
          <w:b/>
          <w:spacing w:val="-4"/>
          <w:lang w:val="sq-AL"/>
        </w:rPr>
        <w:t xml:space="preserve">Përmbajtje e ulët yndyre </w:t>
      </w:r>
    </w:p>
    <w:p w:rsidR="00E35A62" w:rsidRPr="00FA208E" w:rsidRDefault="00E35A62" w:rsidP="00E35A62">
      <w:pPr>
        <w:pStyle w:val="Paragrafi"/>
        <w:rPr>
          <w:spacing w:val="-4"/>
          <w:lang w:val="sq-AL"/>
        </w:rPr>
      </w:pPr>
      <w:r w:rsidRPr="00FA208E">
        <w:rPr>
          <w:spacing w:val="-4"/>
          <w:lang w:val="sq-AL"/>
        </w:rPr>
        <w:t>Deklarimi që ushqimi është me përmbajtje të ulët yndyre dhe çdo deklarim tjetër që ka të njëjtin kuptim për konsumatorin mund të bëhet vetëm kur produkti përmban jo më shumë se 3 g yndyrë/100 g produkt të ngurtë ose 1.5 g yndyrë/100 ml produkt të lëngshëm (1.8 g yndyrë/100ml për qumështin gjysmë të skremuar).</w:t>
      </w:r>
    </w:p>
    <w:p w:rsidR="00E35A62" w:rsidRPr="00FA208E" w:rsidRDefault="00E35A62" w:rsidP="00E35A62">
      <w:pPr>
        <w:pStyle w:val="Paragrafi"/>
        <w:rPr>
          <w:b/>
          <w:spacing w:val="-4"/>
          <w:lang w:val="sq-AL"/>
        </w:rPr>
      </w:pPr>
      <w:r w:rsidRPr="00FA208E">
        <w:rPr>
          <w:b/>
          <w:spacing w:val="-4"/>
          <w:lang w:val="sq-AL"/>
        </w:rPr>
        <w:t>Pa yndyrë</w:t>
      </w:r>
    </w:p>
    <w:p w:rsidR="00E35A62" w:rsidRPr="00FA208E" w:rsidRDefault="00E35A62" w:rsidP="00E35A62">
      <w:pPr>
        <w:pStyle w:val="Paragrafi"/>
        <w:rPr>
          <w:spacing w:val="-4"/>
          <w:lang w:val="sq-AL"/>
        </w:rPr>
      </w:pPr>
      <w:r w:rsidRPr="00FA208E">
        <w:rPr>
          <w:spacing w:val="-4"/>
          <w:lang w:val="sq-AL"/>
        </w:rPr>
        <w:t>Deklarimi që ushqimi është pa përmbajtje yndyre dhe çdo deklarim tjetër që ka të njëjtin kuptim për konsumatorin, mund të bëhet vetëm kur produkti përmban jo më shumë se 0.5 g yndyrë/100g ose 100 ml produkt. Megjithatë, deklarimet e shprehura si “x”% pa yndyrë (</w:t>
      </w:r>
      <w:r w:rsidRPr="00FA208E">
        <w:rPr>
          <w:i/>
          <w:spacing w:val="-4"/>
          <w:lang w:val="sq-AL"/>
        </w:rPr>
        <w:t>fat-free</w:t>
      </w:r>
      <w:r w:rsidRPr="00FA208E">
        <w:rPr>
          <w:spacing w:val="-4"/>
          <w:lang w:val="sq-AL"/>
        </w:rPr>
        <w:t>) ndalohet të bëhen.</w:t>
      </w:r>
    </w:p>
    <w:p w:rsidR="00E35A62" w:rsidRPr="00FA208E" w:rsidRDefault="00E35A62" w:rsidP="00E35A62">
      <w:pPr>
        <w:pStyle w:val="Paragrafi"/>
        <w:rPr>
          <w:b/>
          <w:spacing w:val="-4"/>
          <w:lang w:val="sq-AL"/>
        </w:rPr>
      </w:pPr>
      <w:r w:rsidRPr="00FA208E">
        <w:rPr>
          <w:b/>
          <w:spacing w:val="-4"/>
          <w:lang w:val="sq-AL"/>
        </w:rPr>
        <w:tab/>
        <w:t xml:space="preserve">Përmbajtje e ulët yndyre të ngopur </w:t>
      </w:r>
    </w:p>
    <w:p w:rsidR="00E35A62" w:rsidRPr="00FA208E" w:rsidRDefault="00E35A62" w:rsidP="00E35A62">
      <w:pPr>
        <w:pStyle w:val="Paragrafi"/>
        <w:rPr>
          <w:spacing w:val="-4"/>
          <w:lang w:val="sq-AL"/>
        </w:rPr>
      </w:pPr>
      <w:r w:rsidRPr="00FA208E">
        <w:rPr>
          <w:spacing w:val="-4"/>
          <w:lang w:val="sq-AL"/>
        </w:rPr>
        <w:t>Deklarimi që ushqimi është me yndyrë të ngopur të ulët dhe çdo deklarim tjetër që ka të njëjtin kuptim për konsumatorin mund të bëhet vetëm në qoftë se shuma e acideve yndyrore të ngopura dhe acideve transyndyrore në produkt nuk kalon 1.5g/100g produkt të ngurtë ose 0.75g/100ml produkt të lëngshëm dhe në secilin rast shuma e acideve yndyrore të ngopura dhe acideve transyndyrore nuk duhet të japë më shumë se 10% energji.</w:t>
      </w:r>
    </w:p>
    <w:p w:rsidR="00E35A62" w:rsidRPr="00FA208E" w:rsidRDefault="00E35A62" w:rsidP="00E35A62">
      <w:pPr>
        <w:pStyle w:val="Paragrafi"/>
        <w:rPr>
          <w:b/>
          <w:spacing w:val="-4"/>
          <w:lang w:val="sq-AL"/>
        </w:rPr>
      </w:pPr>
      <w:r w:rsidRPr="00FA208E">
        <w:rPr>
          <w:b/>
          <w:spacing w:val="-4"/>
          <w:lang w:val="sq-AL"/>
        </w:rPr>
        <w:t>Pa yndyra të ngopura</w:t>
      </w:r>
    </w:p>
    <w:p w:rsidR="00E35A62" w:rsidRPr="00FA208E" w:rsidRDefault="00E35A62" w:rsidP="00E35A62">
      <w:pPr>
        <w:pStyle w:val="Paragrafi"/>
        <w:rPr>
          <w:spacing w:val="-4"/>
          <w:lang w:val="sq-AL"/>
        </w:rPr>
      </w:pPr>
      <w:r w:rsidRPr="00FA208E">
        <w:rPr>
          <w:spacing w:val="-4"/>
          <w:lang w:val="sq-AL"/>
        </w:rPr>
        <w:t>Deklarimi që ushqimi nuk përmban yndyrë të ngopur dhe çdo deklarim tjetër që ka të njëjtin kuptim për konsumatorin mund të bëhet vetëm kur shuma e yndyrave të ngopura dhe acideve transyndyrore nuk kalon 0.1g yndyrë të ngopur/100g ose 100ml produkt.</w:t>
      </w:r>
    </w:p>
    <w:p w:rsidR="00E35A62" w:rsidRPr="00FA208E" w:rsidRDefault="00E35A62" w:rsidP="00E35A62">
      <w:pPr>
        <w:pStyle w:val="Paragrafi"/>
        <w:rPr>
          <w:b/>
          <w:spacing w:val="-4"/>
          <w:lang w:val="sq-AL"/>
        </w:rPr>
      </w:pPr>
      <w:r w:rsidRPr="00FA208E">
        <w:rPr>
          <w:b/>
          <w:spacing w:val="-4"/>
          <w:lang w:val="sq-AL"/>
        </w:rPr>
        <w:t>Përmbajtje e ulët sheqeri</w:t>
      </w:r>
    </w:p>
    <w:p w:rsidR="00E35A62" w:rsidRPr="00FA208E" w:rsidRDefault="00E35A62" w:rsidP="00E35A62">
      <w:pPr>
        <w:pStyle w:val="Paragrafi"/>
        <w:rPr>
          <w:spacing w:val="-4"/>
          <w:lang w:val="sq-AL"/>
        </w:rPr>
      </w:pPr>
      <w:r w:rsidRPr="00FA208E">
        <w:rPr>
          <w:spacing w:val="-4"/>
          <w:lang w:val="sq-AL"/>
        </w:rPr>
        <w:t>Deklarimi që ushqimi ka përmbajtje të ulët sheqeri dhe çdo deklarim tjetër që ka të njëjtin kuptim për konsumatorin mund të bëhet vetëm kur produkti përmban jo më shumë se 5 g sheqer/100g produkt të ngurtë dhe 2.5g sheqer/100 ml produkt i lëngshëm.</w:t>
      </w:r>
    </w:p>
    <w:p w:rsidR="00E35A62" w:rsidRPr="00FA208E" w:rsidRDefault="00E35A62" w:rsidP="00E35A62">
      <w:pPr>
        <w:pStyle w:val="Paragrafi"/>
        <w:rPr>
          <w:b/>
          <w:spacing w:val="-4"/>
          <w:lang w:val="sq-AL"/>
        </w:rPr>
      </w:pPr>
      <w:r w:rsidRPr="00FA208E">
        <w:rPr>
          <w:b/>
          <w:spacing w:val="-4"/>
          <w:lang w:val="sq-AL"/>
        </w:rPr>
        <w:t>Pa sheqer</w:t>
      </w:r>
    </w:p>
    <w:p w:rsidR="00E35A62" w:rsidRPr="00FA208E" w:rsidRDefault="00E35A62" w:rsidP="00E35A62">
      <w:pPr>
        <w:pStyle w:val="Paragrafi"/>
        <w:rPr>
          <w:spacing w:val="-4"/>
          <w:lang w:val="sq-AL"/>
        </w:rPr>
      </w:pPr>
      <w:r w:rsidRPr="00FA208E">
        <w:rPr>
          <w:spacing w:val="-4"/>
          <w:lang w:val="sq-AL"/>
        </w:rPr>
        <w:t>Deklarimi që ushqimi është pa sheqer dhe çdo deklarim tjetër që ka të njëjtin kuptim për konsumatorin mund të bëhet vetëm kur produkti përmban jo më shumë se 0.5g sheqer/100ml produkt.</w:t>
      </w:r>
    </w:p>
    <w:p w:rsidR="00E35A62" w:rsidRPr="00FA208E" w:rsidRDefault="00E35A62" w:rsidP="00E35A62">
      <w:pPr>
        <w:pStyle w:val="Paragrafi"/>
        <w:rPr>
          <w:b/>
          <w:spacing w:val="-4"/>
          <w:lang w:val="sq-AL"/>
        </w:rPr>
      </w:pPr>
      <w:r w:rsidRPr="00FA208E">
        <w:rPr>
          <w:b/>
          <w:spacing w:val="-4"/>
          <w:lang w:val="sq-AL"/>
        </w:rPr>
        <w:t>Pa sheqer të shtuar</w:t>
      </w:r>
    </w:p>
    <w:p w:rsidR="00E35A62" w:rsidRPr="00FA208E" w:rsidRDefault="00E35A62" w:rsidP="00E35A62">
      <w:pPr>
        <w:pStyle w:val="Paragrafi"/>
        <w:rPr>
          <w:spacing w:val="-4"/>
          <w:lang w:val="sq-AL"/>
        </w:rPr>
      </w:pPr>
      <w:r w:rsidRPr="00FA208E">
        <w:rPr>
          <w:spacing w:val="-4"/>
          <w:lang w:val="sq-AL"/>
        </w:rPr>
        <w:t>Deklarimi që nuk ka sheqer të shtuar në ushqim dhe çdo deklarim tjetër që ka të njëjtin kuptim për konsumatorin mund të bëhet vetëm kur produkti nuk përmban monosaccharide ose disaccharide apo ndonjë ushqim tjetër që përdoret si embëlsues. Nëse sheqernat janë të natyrshme të pranishme në ushqim, treguesi i mëposhtëm duhet të paraqitet në etiketë “përmban sheqerna natyrale”.</w:t>
      </w:r>
    </w:p>
    <w:p w:rsidR="00E35A62" w:rsidRPr="00FA208E" w:rsidRDefault="00E35A62" w:rsidP="00E35A62">
      <w:pPr>
        <w:pStyle w:val="Paragrafi"/>
        <w:rPr>
          <w:b/>
          <w:spacing w:val="-4"/>
          <w:lang w:val="sq-AL"/>
        </w:rPr>
      </w:pPr>
      <w:r w:rsidRPr="00FA208E">
        <w:rPr>
          <w:b/>
          <w:spacing w:val="-4"/>
          <w:lang w:val="sq-AL"/>
        </w:rPr>
        <w:lastRenderedPageBreak/>
        <w:t>Përmbajtje e ulët Na ripe</w:t>
      </w:r>
    </w:p>
    <w:p w:rsidR="00E35A62" w:rsidRPr="00FA208E" w:rsidRDefault="00E35A62" w:rsidP="00E35A62">
      <w:pPr>
        <w:pStyle w:val="Paragrafi"/>
        <w:rPr>
          <w:spacing w:val="-4"/>
          <w:lang w:val="sq-AL"/>
        </w:rPr>
      </w:pPr>
      <w:r w:rsidRPr="00FA208E">
        <w:rPr>
          <w:spacing w:val="-4"/>
          <w:lang w:val="sq-AL"/>
        </w:rPr>
        <w:t>Deklarimi se ushqimi është me përmbajtje të ulët në natriumi/kripë, dhe çdo deklarim tjetër që ka të njëjtin kuptim për konsumatorin mund të bëhet vetëm kur produkti përmban jo më shumë se 0,12 g natrium ose vlerë ekuivalente për kripë, për 100 g ose për 100 ml. Për ujërat, përveç ujërave minerale natyrale, që përfshihen në urdhrin nr. 266, datë 29.8.2011, “Për miratimin e rregullores “Mbi shfrytëzimin dhe tregtimin e ujërave minerale natyrale””, kjo vlerë nuk duhet të kalojë 2 mg Na për 100 ml.</w:t>
      </w:r>
    </w:p>
    <w:p w:rsidR="00E35A62" w:rsidRPr="00FA208E" w:rsidRDefault="00E35A62" w:rsidP="00E35A62">
      <w:pPr>
        <w:pStyle w:val="Paragrafi"/>
        <w:rPr>
          <w:b/>
          <w:spacing w:val="-4"/>
          <w:lang w:val="sq-AL"/>
        </w:rPr>
      </w:pPr>
      <w:r w:rsidRPr="00FA208E">
        <w:rPr>
          <w:b/>
          <w:spacing w:val="-4"/>
          <w:lang w:val="sq-AL"/>
        </w:rPr>
        <w:t>Përmbajtje shumë e ulët natriumi/kripë</w:t>
      </w:r>
    </w:p>
    <w:p w:rsidR="00E35A62" w:rsidRPr="00FA208E" w:rsidRDefault="00E35A62" w:rsidP="00E35A62">
      <w:pPr>
        <w:pStyle w:val="Paragrafi"/>
        <w:rPr>
          <w:spacing w:val="-4"/>
          <w:lang w:val="sq-AL"/>
        </w:rPr>
      </w:pPr>
      <w:r w:rsidRPr="00FA208E">
        <w:rPr>
          <w:spacing w:val="-4"/>
          <w:lang w:val="sq-AL"/>
        </w:rPr>
        <w:t>Deklarimi se ushqimi ka përmbajtje shumë të ulët natriumi/kripë dhe çdo deklarim tjetër që ka të njëjtin kuptim për konsumatorin mund të bëhet vetëm kur produkti përmban jo më shumë se 0,04 g natrium ose vlerë ekuivalente kripë, për 100 g ose për 100 ml. Ky deklarim nuk do të përdoret për ujërat minerale natyrale dhe ujërat e tjera.</w:t>
      </w:r>
    </w:p>
    <w:p w:rsidR="00E35A62" w:rsidRPr="00FA208E" w:rsidRDefault="00E35A62" w:rsidP="00E35A62">
      <w:pPr>
        <w:pStyle w:val="Paragrafi"/>
        <w:rPr>
          <w:b/>
          <w:spacing w:val="-4"/>
          <w:lang w:val="sq-AL"/>
        </w:rPr>
      </w:pPr>
      <w:r w:rsidRPr="00FA208E">
        <w:rPr>
          <w:b/>
          <w:spacing w:val="-4"/>
          <w:lang w:val="sq-AL"/>
        </w:rPr>
        <w:t>Pa Na ose pa kripë</w:t>
      </w:r>
    </w:p>
    <w:p w:rsidR="00E35A62" w:rsidRPr="00FA208E" w:rsidRDefault="00E35A62" w:rsidP="00E35A62">
      <w:pPr>
        <w:pStyle w:val="Paragrafi"/>
        <w:rPr>
          <w:spacing w:val="-4"/>
          <w:lang w:val="sq-AL"/>
        </w:rPr>
      </w:pPr>
      <w:r w:rsidRPr="00FA208E">
        <w:rPr>
          <w:spacing w:val="-4"/>
          <w:lang w:val="sq-AL"/>
        </w:rPr>
        <w:t>Deklarimi se ushqimi nuk ka Na ose kripë të shtuar dhe çdo deklarim tjetër që ka të njëjtin kuptim për konsumatorin mund të bëhet vetëm aty kur produkti përmban jo më shumë se 0,005 g natrium ose vlerë ekuivalente kripë, për 100 g.</w:t>
      </w:r>
    </w:p>
    <w:p w:rsidR="00E35A62" w:rsidRPr="00FA208E" w:rsidRDefault="00E35A62" w:rsidP="00E35A62">
      <w:pPr>
        <w:pStyle w:val="Paragrafi"/>
        <w:rPr>
          <w:b/>
          <w:spacing w:val="-4"/>
          <w:lang w:val="sq-AL"/>
        </w:rPr>
      </w:pPr>
      <w:r w:rsidRPr="00FA208E">
        <w:rPr>
          <w:b/>
          <w:spacing w:val="-4"/>
          <w:lang w:val="sq-AL"/>
        </w:rPr>
        <w:t>Burim fibrash</w:t>
      </w:r>
    </w:p>
    <w:p w:rsidR="00E35A62" w:rsidRPr="00FA208E" w:rsidRDefault="00E35A62" w:rsidP="00E35A62">
      <w:pPr>
        <w:pStyle w:val="Paragrafi"/>
        <w:rPr>
          <w:spacing w:val="-4"/>
          <w:lang w:val="sq-AL"/>
        </w:rPr>
      </w:pPr>
      <w:r w:rsidRPr="00FA208E">
        <w:rPr>
          <w:spacing w:val="-4"/>
          <w:lang w:val="sq-AL"/>
        </w:rPr>
        <w:t>Deklarimi se ushqimi është një burim i fibrave dhe çdo deklarim tjetër që ka të njëjtin kuptim për konsumatorin, mund të bëhet vetëm atëherë kur produkti përmban të paktën 3g fibra në 100 g ose të paktën 1.5 g fibra për 100 kcal.</w:t>
      </w:r>
    </w:p>
    <w:p w:rsidR="00E35A62" w:rsidRPr="00FA208E" w:rsidRDefault="00E35A62" w:rsidP="00E35A62">
      <w:pPr>
        <w:pStyle w:val="Paragrafi"/>
        <w:rPr>
          <w:b/>
          <w:spacing w:val="-4"/>
          <w:lang w:val="sq-AL"/>
        </w:rPr>
      </w:pPr>
      <w:r w:rsidRPr="00FA208E">
        <w:rPr>
          <w:b/>
          <w:spacing w:val="-4"/>
          <w:lang w:val="sq-AL"/>
        </w:rPr>
        <w:t>Përmbajtje e lartë fibrash</w:t>
      </w:r>
    </w:p>
    <w:p w:rsidR="00E35A62" w:rsidRPr="00FA208E" w:rsidRDefault="00E35A62" w:rsidP="00E35A62">
      <w:pPr>
        <w:pStyle w:val="Paragrafi"/>
        <w:rPr>
          <w:spacing w:val="-4"/>
          <w:lang w:val="sq-AL"/>
        </w:rPr>
      </w:pPr>
      <w:r w:rsidRPr="00FA208E">
        <w:rPr>
          <w:spacing w:val="-4"/>
          <w:lang w:val="sq-AL"/>
        </w:rPr>
        <w:t>Deklarimi se ushqimi ka përmbajtje të lartë fibrash dhe çdo deklarim tjetër që ka të njëjtin kuptim për konsumatorin mund të bëhet vetëm atëherë kur produkti përmban të paktën 6 g fibra në 100 g apo të paktën 3 g fibra në 100 kcal.</w:t>
      </w:r>
    </w:p>
    <w:p w:rsidR="00E35A62" w:rsidRPr="00FA208E" w:rsidRDefault="00E35A62" w:rsidP="00E35A62">
      <w:pPr>
        <w:pStyle w:val="Paragrafi"/>
        <w:rPr>
          <w:b/>
          <w:spacing w:val="-4"/>
          <w:lang w:val="sq-AL"/>
        </w:rPr>
      </w:pPr>
      <w:r w:rsidRPr="00FA208E">
        <w:rPr>
          <w:b/>
          <w:spacing w:val="-4"/>
          <w:lang w:val="sq-AL"/>
        </w:rPr>
        <w:t>Burim proteinash</w:t>
      </w:r>
    </w:p>
    <w:p w:rsidR="00E35A62" w:rsidRPr="00FA208E" w:rsidRDefault="00E35A62" w:rsidP="00E35A62">
      <w:pPr>
        <w:pStyle w:val="Paragrafi"/>
        <w:rPr>
          <w:spacing w:val="-4"/>
          <w:lang w:val="sq-AL"/>
        </w:rPr>
      </w:pPr>
      <w:r w:rsidRPr="00FA208E">
        <w:rPr>
          <w:spacing w:val="-4"/>
          <w:lang w:val="sq-AL"/>
        </w:rPr>
        <w:t>Deklarimi se ushqimi është burim i proteinave dhe çdo deklarim tjetër që ka të njëjtin kuptim për konsumatorin mund të bëhet vetëm atëherë kur të paktën 12% e vlerës energjetike të ushqimit është nga proteina.</w:t>
      </w:r>
    </w:p>
    <w:p w:rsidR="00E35A62" w:rsidRPr="00FA208E" w:rsidRDefault="00E35A62" w:rsidP="00E35A62">
      <w:pPr>
        <w:pStyle w:val="Paragrafi"/>
        <w:rPr>
          <w:b/>
          <w:spacing w:val="-4"/>
          <w:lang w:val="sq-AL"/>
        </w:rPr>
      </w:pPr>
      <w:r w:rsidRPr="00FA208E">
        <w:rPr>
          <w:b/>
          <w:spacing w:val="-4"/>
          <w:lang w:val="sq-AL"/>
        </w:rPr>
        <w:t>Përmbajtje e lartë proteinash</w:t>
      </w:r>
    </w:p>
    <w:p w:rsidR="00E35A62" w:rsidRPr="00FA208E" w:rsidRDefault="00E35A62" w:rsidP="00E35A62">
      <w:pPr>
        <w:pStyle w:val="Paragrafi"/>
        <w:rPr>
          <w:spacing w:val="-4"/>
          <w:lang w:val="sq-AL"/>
        </w:rPr>
      </w:pPr>
      <w:r w:rsidRPr="00FA208E">
        <w:rPr>
          <w:spacing w:val="-4"/>
          <w:lang w:val="sq-AL"/>
        </w:rPr>
        <w:t>Deklarimi se ushqimi ka përmbajtje të lartë proteinash dhe çdo deklarim tjetër që ka të njëjtin kuptim për konsumatorin mund të bëhet vetëm kur të paktën 20% e vlerës energjetike të ushqimit është nga proteina.</w:t>
      </w:r>
    </w:p>
    <w:p w:rsidR="00E35A62" w:rsidRPr="00FA208E" w:rsidRDefault="00E35A62" w:rsidP="00E35A62">
      <w:pPr>
        <w:pStyle w:val="Paragrafi"/>
        <w:rPr>
          <w:b/>
          <w:spacing w:val="-4"/>
          <w:lang w:val="sq-AL"/>
        </w:rPr>
      </w:pPr>
      <w:r w:rsidRPr="00FA208E">
        <w:rPr>
          <w:b/>
          <w:spacing w:val="-4"/>
          <w:lang w:val="sq-AL"/>
        </w:rPr>
        <w:t>Burim (emri i vitaminës/ave dhe/ose emri i mineralit/ve)</w:t>
      </w:r>
    </w:p>
    <w:p w:rsidR="00E35A62" w:rsidRPr="00FA208E" w:rsidRDefault="00E35A62" w:rsidP="00E35A62">
      <w:pPr>
        <w:pStyle w:val="Paragrafi"/>
        <w:rPr>
          <w:spacing w:val="-4"/>
          <w:lang w:val="sq-AL"/>
        </w:rPr>
      </w:pPr>
      <w:r w:rsidRPr="00FA208E">
        <w:rPr>
          <w:spacing w:val="-4"/>
          <w:lang w:val="sq-AL"/>
        </w:rPr>
        <w:t>Deklarimi se ushqimi është burim i vitaminave dhe/ose mineraleve dhe çdo deklarim tjetër që ka të njëjtin kuptim për konsumatorin mund të bëhet vetëm atëherë kur produkti përmban të paktën një sasi të konsiderueshme, siç përcaktohet në aneksin VI të VKM-së nr. 1344, datë 10.10.2008, “Për miratimin e rregullave “Për etiketimin e produkteve ushqimore””.</w:t>
      </w:r>
    </w:p>
    <w:p w:rsidR="00E35A62" w:rsidRPr="00FA208E" w:rsidRDefault="00E35A62" w:rsidP="00E35A62">
      <w:pPr>
        <w:pStyle w:val="Paragrafi"/>
        <w:rPr>
          <w:b/>
          <w:spacing w:val="-4"/>
          <w:lang w:val="sq-AL"/>
        </w:rPr>
      </w:pPr>
      <w:r w:rsidRPr="00FA208E">
        <w:rPr>
          <w:b/>
          <w:spacing w:val="-4"/>
          <w:lang w:val="sq-AL"/>
        </w:rPr>
        <w:t>Përmbajtje e lartë (emri i vitaminës/ave dhe/ose emri i mineralit/eve)</w:t>
      </w:r>
    </w:p>
    <w:p w:rsidR="00E35A62" w:rsidRPr="00FA208E" w:rsidRDefault="00E35A62" w:rsidP="00E35A62">
      <w:pPr>
        <w:pStyle w:val="Paragrafi"/>
        <w:rPr>
          <w:spacing w:val="-4"/>
          <w:lang w:val="sq-AL"/>
        </w:rPr>
      </w:pPr>
      <w:r w:rsidRPr="00FA208E">
        <w:rPr>
          <w:spacing w:val="-4"/>
          <w:lang w:val="sq-AL"/>
        </w:rPr>
        <w:t>Deklarimi se ushqimi ka përmbajtje të lartë vitaminash dhe/ose mineralesh dhe çdo deklarim tjetër që ka të njëjtin kuptim për konsumatorin mund të bëhet vetëm atëherë kur produkti përmban të paktën dy herë vlerën e “burimit të (emri i vitaminës/ave dhe/ose emri i mineralit/eve)”.</w:t>
      </w:r>
    </w:p>
    <w:p w:rsidR="00E35A62" w:rsidRPr="00FA208E" w:rsidRDefault="00E35A62" w:rsidP="00E35A62">
      <w:pPr>
        <w:pStyle w:val="Paragrafi"/>
        <w:rPr>
          <w:b/>
          <w:spacing w:val="-4"/>
          <w:lang w:val="sq-AL"/>
        </w:rPr>
      </w:pPr>
      <w:r w:rsidRPr="00FA208E">
        <w:rPr>
          <w:b/>
          <w:spacing w:val="-4"/>
          <w:lang w:val="sq-AL"/>
        </w:rPr>
        <w:t>Përmban (emri i lëndës ushqyese apo substance tjetër)</w:t>
      </w:r>
    </w:p>
    <w:p w:rsidR="00E35A62" w:rsidRPr="00FA208E" w:rsidRDefault="00E35A62" w:rsidP="00E35A62">
      <w:pPr>
        <w:pStyle w:val="Paragrafi"/>
        <w:rPr>
          <w:spacing w:val="-4"/>
          <w:lang w:val="sq-AL"/>
        </w:rPr>
      </w:pPr>
      <w:r w:rsidRPr="00FA208E">
        <w:rPr>
          <w:spacing w:val="-4"/>
          <w:lang w:val="sq-AL"/>
        </w:rPr>
        <w:t>Deklarimi se ushqimi përmban një lëndë ushqyese ose substancë tjetër, për të cilat kushtet e veçanta nuk janë të përcaktuara në këtë Rregullore ose çdo deklarim tjetër që ka të njëjtin kuptim për konsumatorin mund të bëhet vetëm kur produkti përputhet me të gjitha dispozitat e zbatueshme të kësaj rregulloreje dhe, në veçanti, nenin 5 të kësaj Rregulloreje. Për vitaminat dhe mineralet kushtet e deklarimit “burim ....”, do të zbatohen.</w:t>
      </w:r>
    </w:p>
    <w:p w:rsidR="00E35A62" w:rsidRPr="00FA208E" w:rsidRDefault="00E35A62" w:rsidP="00E35A62">
      <w:pPr>
        <w:pStyle w:val="Paragrafi"/>
        <w:rPr>
          <w:b/>
          <w:spacing w:val="-4"/>
          <w:lang w:val="sq-AL"/>
        </w:rPr>
      </w:pPr>
      <w:r w:rsidRPr="00FA208E">
        <w:rPr>
          <w:b/>
          <w:spacing w:val="-4"/>
          <w:lang w:val="sq-AL"/>
        </w:rPr>
        <w:t>I rritur (emri i lëndës ushqyese)</w:t>
      </w:r>
    </w:p>
    <w:p w:rsidR="00E35A62" w:rsidRPr="00FA208E" w:rsidRDefault="00E35A62" w:rsidP="00E35A62">
      <w:pPr>
        <w:pStyle w:val="Paragrafi"/>
        <w:rPr>
          <w:spacing w:val="-4"/>
          <w:lang w:val="sq-AL"/>
        </w:rPr>
      </w:pPr>
      <w:r w:rsidRPr="00FA208E">
        <w:rPr>
          <w:spacing w:val="-4"/>
          <w:lang w:val="sq-AL"/>
        </w:rPr>
        <w:t xml:space="preserve">Deklarimi se përmbajtja e një ose më shumë lëndëve ushqyese, përveç vitaminave dhe mineraleve, është e rritur dhe çdo deklarim tjetër që ka të njëjtin kuptim për konsumatorin mund të bëhet vetëm aty ku produkti i plotëson kushtet për kërkesën “burim...” dhe rritja e përmbajtjes është të paktën </w:t>
      </w:r>
      <w:r w:rsidRPr="00FA208E">
        <w:rPr>
          <w:spacing w:val="-4"/>
          <w:lang w:val="sq-AL"/>
        </w:rPr>
        <w:lastRenderedPageBreak/>
        <w:t>30%, krahasuar me një produkt të ngjashëm.</w:t>
      </w:r>
    </w:p>
    <w:p w:rsidR="00E35A62" w:rsidRPr="00FA208E" w:rsidRDefault="00E35A62" w:rsidP="00E35A62">
      <w:pPr>
        <w:pStyle w:val="Paragrafi"/>
        <w:rPr>
          <w:b/>
          <w:spacing w:val="-4"/>
          <w:lang w:val="sq-AL"/>
        </w:rPr>
      </w:pPr>
      <w:r w:rsidRPr="00FA208E">
        <w:rPr>
          <w:b/>
          <w:spacing w:val="-4"/>
          <w:lang w:val="sq-AL"/>
        </w:rPr>
        <w:t>I reduktuar (emri i lëndës ushqyese)</w:t>
      </w:r>
    </w:p>
    <w:p w:rsidR="00E35A62" w:rsidRPr="00FA208E" w:rsidRDefault="00E35A62" w:rsidP="00E35A62">
      <w:pPr>
        <w:pStyle w:val="Paragrafi"/>
        <w:rPr>
          <w:spacing w:val="-4"/>
          <w:lang w:val="sq-AL"/>
        </w:rPr>
      </w:pPr>
      <w:r w:rsidRPr="00FA208E">
        <w:rPr>
          <w:spacing w:val="-4"/>
          <w:lang w:val="sq-AL"/>
        </w:rPr>
        <w:t>Deklarimi se përmbajtja e një apo më shumë lëndëve ushqyese është e reduktuar dhe çdo deklarim tjetër që ka të njëjtin kuptim për konsumatorin mund të bëhet vetëm kur reduktimi në përmbajtje është të paktën 30% në krahasim me një produkt të ngjashëm, me përjashtim të micronutrients, ku një ndryshim 10% në vlerat referuese të përcaktuara do të jetë e pranueshme dhe për natrium ose vlera ekuivalente për kripën, një ndryshim 25% do të jenë të pranueshme.</w:t>
      </w:r>
    </w:p>
    <w:p w:rsidR="00E35A62" w:rsidRPr="00FA208E" w:rsidRDefault="00E35A62" w:rsidP="00E35A62">
      <w:pPr>
        <w:pStyle w:val="Paragrafi"/>
        <w:rPr>
          <w:spacing w:val="-4"/>
          <w:lang w:val="sq-AL"/>
        </w:rPr>
      </w:pPr>
      <w:r w:rsidRPr="00FA208E">
        <w:rPr>
          <w:spacing w:val="-4"/>
          <w:lang w:val="sq-AL"/>
        </w:rPr>
        <w:t>Deklarimi “përmbajtje e reduktuar e yndyrave të ngopura” dhe çdo deklarim tjetër që ka të njëjtin kuptim për konsumatorin, mund të bëhet vetëm:</w:t>
      </w:r>
    </w:p>
    <w:p w:rsidR="00E35A62" w:rsidRPr="00FA208E" w:rsidRDefault="00E35A62" w:rsidP="00E35A62">
      <w:pPr>
        <w:pStyle w:val="Paragrafi"/>
        <w:rPr>
          <w:spacing w:val="-4"/>
          <w:lang w:val="sq-AL"/>
        </w:rPr>
      </w:pPr>
      <w:r w:rsidRPr="00FA208E">
        <w:rPr>
          <w:spacing w:val="-4"/>
          <w:lang w:val="sq-AL"/>
        </w:rPr>
        <w:t>a) nëse shuma e acideve yndyrore të ngopura dhe i acideve transyndyrore në produkt, është të paktën 30% më pak se shuma e acideve yndyrore të ngopura dhe të acideve transyndyrore në një produkt të ngjashëm; dhe</w:t>
      </w:r>
    </w:p>
    <w:p w:rsidR="00E35A62" w:rsidRPr="00FA208E" w:rsidRDefault="00E35A62" w:rsidP="00E35A62">
      <w:pPr>
        <w:pStyle w:val="Paragrafi"/>
        <w:rPr>
          <w:spacing w:val="-4"/>
          <w:lang w:val="sq-AL"/>
        </w:rPr>
      </w:pPr>
      <w:r w:rsidRPr="00FA208E">
        <w:rPr>
          <w:spacing w:val="-4"/>
          <w:lang w:val="sq-AL"/>
        </w:rPr>
        <w:t>b) nëse përmbajtja e acideve transyndyrore në produkt është e barabartë me ose më pak se sa në një produkt të ngjashëm.</w:t>
      </w:r>
    </w:p>
    <w:p w:rsidR="00E35A62" w:rsidRPr="00FA208E" w:rsidRDefault="00E35A62" w:rsidP="00E35A62">
      <w:pPr>
        <w:pStyle w:val="Paragrafi"/>
        <w:rPr>
          <w:spacing w:val="-4"/>
          <w:lang w:val="sq-AL"/>
        </w:rPr>
      </w:pPr>
      <w:r w:rsidRPr="00FA208E">
        <w:rPr>
          <w:spacing w:val="-4"/>
          <w:lang w:val="sq-AL"/>
        </w:rPr>
        <w:t>Deklarimi “përmbajtje e reduktuar sheqernash” dhe çdo deklarim tjetër që ka të njëjtin kuptim për konsumatorin mund të bëhet vetëm në qoftë se sasia e energjisë së produktit të deklaruar është e barabartë me ose më pak se sasia e energjisë në një produkt të ngjashëm.</w:t>
      </w:r>
    </w:p>
    <w:p w:rsidR="00E35A62" w:rsidRPr="00FA208E" w:rsidRDefault="00E35A62" w:rsidP="00E35A62">
      <w:pPr>
        <w:pStyle w:val="Paragrafi"/>
        <w:rPr>
          <w:b/>
          <w:spacing w:val="-4"/>
          <w:lang w:val="sq-AL"/>
        </w:rPr>
      </w:pPr>
      <w:r w:rsidRPr="00FA208E">
        <w:rPr>
          <w:b/>
          <w:spacing w:val="-4"/>
          <w:lang w:val="sq-AL"/>
        </w:rPr>
        <w:t>Përmbajtje e ulët/pak</w:t>
      </w:r>
    </w:p>
    <w:p w:rsidR="00E35A62" w:rsidRPr="00FA208E" w:rsidRDefault="00E35A62" w:rsidP="00E35A62">
      <w:pPr>
        <w:pStyle w:val="Paragrafi"/>
        <w:rPr>
          <w:spacing w:val="-4"/>
          <w:lang w:val="sq-AL"/>
        </w:rPr>
      </w:pPr>
      <w:r w:rsidRPr="00FA208E">
        <w:rPr>
          <w:spacing w:val="-4"/>
          <w:lang w:val="sq-AL"/>
        </w:rPr>
        <w:t>Deklarimi se produkti është me përmbajtje të ulët apo “të paktë” dhe çdo deklarim tjetër që ka të njëjtin kuptim për konsumatorin, do të ndjekë të njëjtat kushte si ato të përcaktuara për termin “ përmbajtje e reduktuar”; kërkesa duhet të shoqërohet me një tregues të karakteristikës/ave, të cilat e bën/jnë produktin ushqimor me “përmbajtje të ulët” ose “përmbajtje të paktë”.</w:t>
      </w:r>
    </w:p>
    <w:p w:rsidR="00E35A62" w:rsidRPr="00FA208E" w:rsidRDefault="00E35A62" w:rsidP="00E35A62">
      <w:pPr>
        <w:pStyle w:val="Paragrafi"/>
        <w:rPr>
          <w:b/>
          <w:spacing w:val="-4"/>
          <w:lang w:val="sq-AL"/>
        </w:rPr>
      </w:pPr>
      <w:r w:rsidRPr="00FA208E">
        <w:rPr>
          <w:b/>
          <w:spacing w:val="-4"/>
          <w:lang w:val="sq-AL"/>
        </w:rPr>
        <w:t>Përmbajtje natyrale/natyral</w:t>
      </w:r>
    </w:p>
    <w:p w:rsidR="00E35A62" w:rsidRPr="00FA208E" w:rsidRDefault="00E35A62" w:rsidP="00E35A62">
      <w:pPr>
        <w:pStyle w:val="Paragrafi"/>
        <w:rPr>
          <w:spacing w:val="-4"/>
          <w:lang w:val="sq-AL"/>
        </w:rPr>
      </w:pPr>
      <w:r w:rsidRPr="00FA208E">
        <w:rPr>
          <w:spacing w:val="-4"/>
          <w:lang w:val="sq-AL"/>
        </w:rPr>
        <w:t>Kur ushqimet në mënyrë natyrale plotësojnë kushtin/et e përcaktuar në këtë aneks për përdorimin e deklaratës ushqyese, termi “përmbajtje natyrale/natyral” mund të përdoret si një parashtesë në deklarim.</w:t>
      </w:r>
    </w:p>
    <w:p w:rsidR="00E35A62" w:rsidRPr="00FA208E" w:rsidRDefault="00E35A62" w:rsidP="00E35A62">
      <w:pPr>
        <w:pStyle w:val="Paragrafi"/>
        <w:rPr>
          <w:b/>
          <w:spacing w:val="-4"/>
          <w:lang w:val="sq-AL"/>
        </w:rPr>
      </w:pPr>
      <w:r w:rsidRPr="00FA208E">
        <w:rPr>
          <w:b/>
          <w:spacing w:val="-4"/>
          <w:lang w:val="sq-AL"/>
        </w:rPr>
        <w:t xml:space="preserve">Burim i acideve yndyrore omega-3 </w:t>
      </w:r>
    </w:p>
    <w:p w:rsidR="00E35A62" w:rsidRPr="00FA208E" w:rsidRDefault="00E35A62" w:rsidP="00E35A62">
      <w:pPr>
        <w:pStyle w:val="Paragrafi"/>
        <w:rPr>
          <w:spacing w:val="-4"/>
          <w:lang w:val="sq-AL"/>
        </w:rPr>
      </w:pPr>
      <w:r w:rsidRPr="00FA208E">
        <w:rPr>
          <w:spacing w:val="-4"/>
          <w:lang w:val="sq-AL"/>
        </w:rPr>
        <w:t>Deklarimi se ushqimi është burim i acideve yndyrore omega-3 dhe çdo deklarim tjetër që ka të njëjtin kuptim për konsumatorin, mund të bëhet vetëm atëherë kur produkti përmban të paktën 0,3 g acid alfalinolenic për 100 g dhe për 100 kcal ose të paktën 40 mg e shumës së acidit eicosapentaenoic dhe acidit docosahexaenoic për 100 g dhe për 100 kcal.</w:t>
      </w:r>
    </w:p>
    <w:p w:rsidR="00E35A62" w:rsidRPr="00FA208E" w:rsidRDefault="00E35A62" w:rsidP="00E35A62">
      <w:pPr>
        <w:pStyle w:val="Paragrafi"/>
        <w:rPr>
          <w:b/>
          <w:spacing w:val="-4"/>
          <w:lang w:val="sq-AL"/>
        </w:rPr>
      </w:pPr>
      <w:r w:rsidRPr="00FA208E">
        <w:rPr>
          <w:b/>
          <w:spacing w:val="-4"/>
          <w:lang w:val="sq-AL"/>
        </w:rPr>
        <w:t xml:space="preserve">Përmbajtje e lartë e acideve yndyrore omega-3 </w:t>
      </w:r>
    </w:p>
    <w:p w:rsidR="00E35A62" w:rsidRPr="00FA208E" w:rsidRDefault="00E35A62" w:rsidP="00E35A62">
      <w:pPr>
        <w:pStyle w:val="Paragrafi"/>
        <w:rPr>
          <w:spacing w:val="-4"/>
          <w:lang w:val="sq-AL"/>
        </w:rPr>
      </w:pPr>
      <w:r w:rsidRPr="00FA208E">
        <w:rPr>
          <w:spacing w:val="-4"/>
          <w:lang w:val="sq-AL"/>
        </w:rPr>
        <w:t>Deklarimi se ushqimi ka përmbajtje të lartë me acide yndyrore omega-3 dhe çdo deklarim tjetër që ka të njëjtin kuptim për konsumatorin mund të bëhet vetëm atëherë kur produkti përmban të paktën 0,6 g acid alfalinolenic për 100 g dhe për 100 kcal ose të paktën 80 mg i shumës së acidit eicosapentaenoic dhe acidit docosahexaenoic për 100 g dhe për 100 kcal.</w:t>
      </w:r>
    </w:p>
    <w:p w:rsidR="00E35A62" w:rsidRPr="00FA208E" w:rsidRDefault="00E35A62" w:rsidP="00E35A62">
      <w:pPr>
        <w:pStyle w:val="Paragrafi"/>
        <w:rPr>
          <w:b/>
          <w:spacing w:val="-4"/>
          <w:lang w:val="sq-AL"/>
        </w:rPr>
      </w:pPr>
      <w:r w:rsidRPr="00FA208E">
        <w:rPr>
          <w:b/>
          <w:spacing w:val="-4"/>
          <w:lang w:val="sq-AL"/>
        </w:rPr>
        <w:t>Përmbajtje e lartë e yndyrave me një lidhje të pangopur (</w:t>
      </w:r>
      <w:r w:rsidRPr="00FA208E">
        <w:rPr>
          <w:b/>
          <w:i/>
          <w:spacing w:val="-4"/>
          <w:lang w:val="sq-AL"/>
        </w:rPr>
        <w:t>monounsaturated</w:t>
      </w:r>
      <w:r w:rsidRPr="00FA208E">
        <w:rPr>
          <w:b/>
          <w:spacing w:val="-4"/>
          <w:lang w:val="sq-AL"/>
        </w:rPr>
        <w:t>)</w:t>
      </w:r>
    </w:p>
    <w:p w:rsidR="00E35A62" w:rsidRPr="00FA208E" w:rsidRDefault="00E35A62" w:rsidP="00E35A62">
      <w:pPr>
        <w:pStyle w:val="Paragrafi"/>
        <w:rPr>
          <w:spacing w:val="-4"/>
          <w:lang w:val="sq-AL"/>
        </w:rPr>
      </w:pPr>
      <w:r w:rsidRPr="00FA208E">
        <w:rPr>
          <w:spacing w:val="-4"/>
          <w:lang w:val="sq-AL"/>
        </w:rPr>
        <w:t>Deklarimi se ushqimi ka përmbajtje të lartë të yndyrave me një lidhje të pangopur (</w:t>
      </w:r>
      <w:r w:rsidRPr="00FA208E">
        <w:rPr>
          <w:i/>
          <w:spacing w:val="-4"/>
          <w:lang w:val="sq-AL"/>
        </w:rPr>
        <w:t>monounsaturated</w:t>
      </w:r>
      <w:r w:rsidRPr="00FA208E">
        <w:rPr>
          <w:spacing w:val="-4"/>
          <w:lang w:val="sq-AL"/>
        </w:rPr>
        <w:t>), dhe çdo deklarim tjetër që ka të njëjtin kuptim për konsumatorin mund të bëhet vetëm kur të paktën 45% të acideve yndyrore të pranishme në produkt rrjedhin nga yndyra me një lidhje të pangopur, me kusht që kjo e fundit siguron më shumë se 20% të energjisë së produktit.</w:t>
      </w:r>
    </w:p>
    <w:p w:rsidR="00E35A62" w:rsidRPr="00FA208E" w:rsidRDefault="00E35A62" w:rsidP="00E35A62">
      <w:pPr>
        <w:pStyle w:val="Paragrafi"/>
        <w:rPr>
          <w:b/>
          <w:spacing w:val="-4"/>
          <w:lang w:val="sq-AL"/>
        </w:rPr>
      </w:pPr>
      <w:r w:rsidRPr="00FA208E">
        <w:rPr>
          <w:b/>
          <w:spacing w:val="-4"/>
          <w:lang w:val="sq-AL"/>
        </w:rPr>
        <w:t>Përmbajtje e lartë e yndyrave me shumë lidhje të pangopura (</w:t>
      </w:r>
      <w:r w:rsidRPr="00FA208E">
        <w:rPr>
          <w:b/>
          <w:i/>
          <w:spacing w:val="-4"/>
          <w:lang w:val="sq-AL"/>
        </w:rPr>
        <w:t>polyunsaturated</w:t>
      </w:r>
      <w:r w:rsidRPr="00FA208E">
        <w:rPr>
          <w:b/>
          <w:spacing w:val="-4"/>
          <w:lang w:val="sq-AL"/>
        </w:rPr>
        <w:t>)</w:t>
      </w:r>
    </w:p>
    <w:p w:rsidR="00E35A62" w:rsidRPr="00FA208E" w:rsidRDefault="00E35A62" w:rsidP="00E35A62">
      <w:pPr>
        <w:pStyle w:val="Paragrafi"/>
        <w:rPr>
          <w:spacing w:val="-4"/>
          <w:lang w:val="sq-AL"/>
        </w:rPr>
      </w:pPr>
      <w:r w:rsidRPr="00FA208E">
        <w:rPr>
          <w:spacing w:val="-4"/>
          <w:lang w:val="sq-AL"/>
        </w:rPr>
        <w:t>Deklarimi se ushqimi është me përmbajtje të lartë të yndyrave me shumë lidhje të pangopura (</w:t>
      </w:r>
      <w:r w:rsidRPr="00FA208E">
        <w:rPr>
          <w:i/>
          <w:spacing w:val="-4"/>
          <w:lang w:val="sq-AL"/>
        </w:rPr>
        <w:t>polyunsaturated</w:t>
      </w:r>
      <w:r w:rsidRPr="00FA208E">
        <w:rPr>
          <w:spacing w:val="-4"/>
          <w:lang w:val="sq-AL"/>
        </w:rPr>
        <w:t>) dhe çdo deklarim tjetër që ka të njëjtin kuptim për konsumatorin mund të bëhet vetëm kur të paktën 45% të acideve yndyrore të pranishme në produkt rrjedhin nga yndyra me shumë lidhje të pangopura, me kusht që kjo siguron më shumë se 20% të energjisë së produktit.</w:t>
      </w:r>
    </w:p>
    <w:p w:rsidR="00E35A62" w:rsidRPr="00FA208E" w:rsidRDefault="00E35A62" w:rsidP="00E35A62">
      <w:pPr>
        <w:pStyle w:val="Paragrafi"/>
        <w:rPr>
          <w:b/>
          <w:spacing w:val="-4"/>
          <w:lang w:val="sq-AL"/>
        </w:rPr>
      </w:pPr>
      <w:r w:rsidRPr="00FA208E">
        <w:rPr>
          <w:b/>
          <w:spacing w:val="-4"/>
          <w:lang w:val="sq-AL"/>
        </w:rPr>
        <w:t>Përmbajtje e lartë e yndyrave të pangopura</w:t>
      </w:r>
    </w:p>
    <w:p w:rsidR="00E35A62" w:rsidRPr="00FA208E" w:rsidRDefault="00E35A62" w:rsidP="00E35A62">
      <w:pPr>
        <w:pStyle w:val="Paragrafi"/>
        <w:rPr>
          <w:spacing w:val="-4"/>
          <w:lang w:val="sq-AL"/>
        </w:rPr>
      </w:pPr>
      <w:r w:rsidRPr="00FA208E">
        <w:rPr>
          <w:spacing w:val="-4"/>
          <w:lang w:val="sq-AL"/>
        </w:rPr>
        <w:t>Deklarimi se ushqimi është me përmbajtje të lartë të yndyrave të pangopura dhe çdo deklarim tjetër që ka të njëjtin kuptim për konsumatorin mund të bëhet vetëm kur të paktën 70% të acideve yndyrore të pranishme në produkt rrjedh nga yndyrat e pangopura, me kusht që këto sigurojnë më shumë se 20% të energjisë së produktit.</w:t>
      </w:r>
    </w:p>
    <w:p w:rsidR="007E2E30" w:rsidRDefault="007E2E30"/>
    <w:sectPr w:rsidR="007E2E3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A62" w:rsidRDefault="00E35A62" w:rsidP="00E35A62">
      <w:pPr>
        <w:spacing w:after="0" w:line="240" w:lineRule="auto"/>
      </w:pPr>
      <w:r>
        <w:separator/>
      </w:r>
    </w:p>
  </w:endnote>
  <w:endnote w:type="continuationSeparator" w:id="0">
    <w:p w:rsidR="00E35A62" w:rsidRDefault="00E35A62" w:rsidP="00E35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A62" w:rsidRDefault="00E35A62" w:rsidP="00E35A62">
      <w:pPr>
        <w:spacing w:after="0" w:line="240" w:lineRule="auto"/>
      </w:pPr>
      <w:r>
        <w:separator/>
      </w:r>
    </w:p>
  </w:footnote>
  <w:footnote w:type="continuationSeparator" w:id="0">
    <w:p w:rsidR="00E35A62" w:rsidRDefault="00E35A62" w:rsidP="00E35A62">
      <w:pPr>
        <w:spacing w:after="0" w:line="240" w:lineRule="auto"/>
      </w:pPr>
      <w:r>
        <w:continuationSeparator/>
      </w:r>
    </w:p>
  </w:footnote>
  <w:footnote w:id="1">
    <w:p w:rsidR="00E35A62" w:rsidRPr="00FC19A3" w:rsidRDefault="00E35A62" w:rsidP="00E35A62">
      <w:pPr>
        <w:pStyle w:val="Paragrafi"/>
        <w:ind w:firstLine="0"/>
        <w:rPr>
          <w:rFonts w:cs="Times New Roman"/>
          <w:sz w:val="20"/>
          <w:szCs w:val="20"/>
          <w:lang w:val="sq-AL"/>
        </w:rPr>
      </w:pPr>
      <w:r w:rsidRPr="00FC19A3">
        <w:rPr>
          <w:rStyle w:val="FootnoteReference"/>
          <w:rFonts w:cs="Times New Roman"/>
          <w:sz w:val="20"/>
          <w:szCs w:val="20"/>
          <w:lang w:val="sq-AL"/>
        </w:rPr>
        <w:footnoteRef/>
      </w:r>
      <w:r w:rsidRPr="00FC19A3">
        <w:rPr>
          <w:rFonts w:cs="Times New Roman"/>
          <w:sz w:val="20"/>
          <w:szCs w:val="20"/>
          <w:lang w:val="sq-AL"/>
        </w:rPr>
        <w:t xml:space="preserve"> Kjo rregullore është përafruar pjesërisht me: </w:t>
      </w:r>
      <w:r>
        <w:rPr>
          <w:rFonts w:cs="Times New Roman"/>
          <w:sz w:val="20"/>
          <w:szCs w:val="20"/>
          <w:lang w:val="sq-AL"/>
        </w:rPr>
        <w:t>r</w:t>
      </w:r>
      <w:r w:rsidRPr="00FC19A3">
        <w:rPr>
          <w:rFonts w:cs="Times New Roman"/>
          <w:sz w:val="20"/>
          <w:szCs w:val="20"/>
          <w:lang w:val="sq-AL"/>
        </w:rPr>
        <w:t xml:space="preserve">regulloren </w:t>
      </w:r>
      <w:r>
        <w:rPr>
          <w:rFonts w:cs="Times New Roman"/>
          <w:sz w:val="20"/>
          <w:szCs w:val="20"/>
          <w:lang w:val="sq-AL"/>
        </w:rPr>
        <w:t>n</w:t>
      </w:r>
      <w:r w:rsidRPr="00FC19A3">
        <w:rPr>
          <w:rFonts w:cs="Times New Roman"/>
          <w:sz w:val="20"/>
          <w:szCs w:val="20"/>
          <w:lang w:val="sq-AL"/>
        </w:rPr>
        <w:t>r. 1924/2006</w:t>
      </w:r>
      <w:r>
        <w:rPr>
          <w:rFonts w:cs="Times New Roman"/>
          <w:sz w:val="20"/>
          <w:szCs w:val="20"/>
          <w:lang w:val="sq-AL"/>
        </w:rPr>
        <w:t xml:space="preserve">, të </w:t>
      </w:r>
      <w:r w:rsidRPr="00FC19A3">
        <w:rPr>
          <w:rFonts w:cs="Times New Roman"/>
          <w:sz w:val="20"/>
          <w:szCs w:val="20"/>
          <w:lang w:val="sq-AL"/>
        </w:rPr>
        <w:t>K</w:t>
      </w:r>
      <w:r>
        <w:rPr>
          <w:rFonts w:cs="Times New Roman"/>
          <w:sz w:val="20"/>
          <w:szCs w:val="20"/>
          <w:lang w:val="sq-AL"/>
        </w:rPr>
        <w:t>ë</w:t>
      </w:r>
      <w:r w:rsidRPr="00FC19A3">
        <w:rPr>
          <w:rFonts w:cs="Times New Roman"/>
          <w:sz w:val="20"/>
          <w:szCs w:val="20"/>
          <w:lang w:val="sq-AL"/>
        </w:rPr>
        <w:t xml:space="preserve">shillit dhe </w:t>
      </w:r>
      <w:r>
        <w:rPr>
          <w:rFonts w:cs="Times New Roman"/>
          <w:sz w:val="20"/>
          <w:szCs w:val="20"/>
          <w:lang w:val="sq-AL"/>
        </w:rPr>
        <w:t>P</w:t>
      </w:r>
      <w:r w:rsidRPr="00FC19A3">
        <w:rPr>
          <w:rFonts w:cs="Times New Roman"/>
          <w:sz w:val="20"/>
          <w:szCs w:val="20"/>
          <w:lang w:val="sq-AL"/>
        </w:rPr>
        <w:t>arlamentit E</w:t>
      </w:r>
      <w:r>
        <w:rPr>
          <w:rFonts w:cs="Times New Roman"/>
          <w:sz w:val="20"/>
          <w:szCs w:val="20"/>
          <w:lang w:val="sq-AL"/>
        </w:rPr>
        <w:t>v</w:t>
      </w:r>
      <w:r w:rsidRPr="00FC19A3">
        <w:rPr>
          <w:rFonts w:cs="Times New Roman"/>
          <w:sz w:val="20"/>
          <w:szCs w:val="20"/>
          <w:lang w:val="sq-AL"/>
        </w:rPr>
        <w:t>ropian</w:t>
      </w:r>
      <w:r>
        <w:rPr>
          <w:rFonts w:cs="Times New Roman"/>
          <w:sz w:val="20"/>
          <w:szCs w:val="20"/>
          <w:lang w:val="sq-AL"/>
        </w:rPr>
        <w:t>,</w:t>
      </w:r>
      <w:r w:rsidRPr="00FC19A3">
        <w:rPr>
          <w:rFonts w:cs="Times New Roman"/>
          <w:sz w:val="20"/>
          <w:szCs w:val="20"/>
          <w:lang w:val="sq-AL"/>
        </w:rPr>
        <w:t xml:space="preserve"> e 20 </w:t>
      </w:r>
      <w:r>
        <w:rPr>
          <w:rFonts w:cs="Times New Roman"/>
          <w:sz w:val="20"/>
          <w:szCs w:val="20"/>
          <w:lang w:val="sq-AL"/>
        </w:rPr>
        <w:t>d</w:t>
      </w:r>
      <w:r w:rsidRPr="00FC19A3">
        <w:rPr>
          <w:rFonts w:cs="Times New Roman"/>
          <w:sz w:val="20"/>
          <w:szCs w:val="20"/>
          <w:lang w:val="sq-AL"/>
        </w:rPr>
        <w:t>hjetor</w:t>
      </w:r>
      <w:r>
        <w:rPr>
          <w:rFonts w:cs="Times New Roman"/>
          <w:sz w:val="20"/>
          <w:szCs w:val="20"/>
          <w:lang w:val="sq-AL"/>
        </w:rPr>
        <w:t>it</w:t>
      </w:r>
      <w:r w:rsidRPr="00FC19A3">
        <w:rPr>
          <w:rFonts w:cs="Times New Roman"/>
          <w:sz w:val="20"/>
          <w:szCs w:val="20"/>
          <w:lang w:val="sq-AL"/>
        </w:rPr>
        <w:t xml:space="preserve"> 2006 (CELEX_02006R1924-20141213_EN_TX) </w:t>
      </w:r>
      <w:r>
        <w:rPr>
          <w:rFonts w:cs="Times New Roman"/>
          <w:sz w:val="20"/>
          <w:szCs w:val="20"/>
          <w:lang w:val="sq-AL"/>
        </w:rPr>
        <w:t>“</w:t>
      </w:r>
      <w:r w:rsidRPr="00FC19A3">
        <w:rPr>
          <w:rFonts w:cs="Times New Roman"/>
          <w:sz w:val="20"/>
          <w:szCs w:val="20"/>
          <w:lang w:val="sq-AL"/>
        </w:rPr>
        <w:t>Mbi deklarimet e vlerave ushqimore dhe shëndetësore t</w:t>
      </w:r>
      <w:r>
        <w:rPr>
          <w:rFonts w:cs="Times New Roman"/>
          <w:sz w:val="20"/>
          <w:szCs w:val="20"/>
          <w:lang w:val="sq-AL"/>
        </w:rPr>
        <w:t>ë</w:t>
      </w:r>
      <w:r w:rsidRPr="00FC19A3">
        <w:rPr>
          <w:rFonts w:cs="Times New Roman"/>
          <w:sz w:val="20"/>
          <w:szCs w:val="20"/>
          <w:lang w:val="sq-AL"/>
        </w:rPr>
        <w:t xml:space="preserve"> b</w:t>
      </w:r>
      <w:r>
        <w:rPr>
          <w:rFonts w:cs="Times New Roman"/>
          <w:sz w:val="20"/>
          <w:szCs w:val="20"/>
          <w:lang w:val="sq-AL"/>
        </w:rPr>
        <w:t>ë</w:t>
      </w:r>
      <w:r w:rsidRPr="00FC19A3">
        <w:rPr>
          <w:rFonts w:cs="Times New Roman"/>
          <w:sz w:val="20"/>
          <w:szCs w:val="20"/>
          <w:lang w:val="sq-AL"/>
        </w:rPr>
        <w:t>ra n</w:t>
      </w:r>
      <w:r>
        <w:rPr>
          <w:rFonts w:cs="Times New Roman"/>
          <w:sz w:val="20"/>
          <w:szCs w:val="20"/>
          <w:lang w:val="sq-AL"/>
        </w:rPr>
        <w:t>ë</w:t>
      </w:r>
      <w:r w:rsidRPr="00FC19A3">
        <w:rPr>
          <w:rFonts w:cs="Times New Roman"/>
          <w:sz w:val="20"/>
          <w:szCs w:val="20"/>
          <w:lang w:val="sq-AL"/>
        </w:rPr>
        <w:t xml:space="preserve"> produktet ushqimore</w:t>
      </w:r>
      <w:r>
        <w:rPr>
          <w:rFonts w:cs="Times New Roman"/>
          <w:sz w:val="20"/>
          <w:szCs w:val="20"/>
          <w:lang w:val="sq-AL"/>
        </w:rPr>
        <w:t>”</w:t>
      </w:r>
      <w:r w:rsidRPr="00FC19A3">
        <w:rPr>
          <w:rFonts w:cs="Times New Roman"/>
          <w:sz w:val="20"/>
          <w:szCs w:val="20"/>
          <w:lang w:val="sq-AL"/>
        </w:rPr>
        <w:t xml:space="preserve">, </w:t>
      </w:r>
      <w:r>
        <w:rPr>
          <w:rFonts w:cs="Times New Roman"/>
          <w:sz w:val="20"/>
          <w:szCs w:val="20"/>
          <w:lang w:val="sq-AL"/>
        </w:rPr>
        <w:t>a</w:t>
      </w:r>
      <w:r w:rsidRPr="00FC19A3">
        <w:rPr>
          <w:rFonts w:cs="Times New Roman"/>
          <w:sz w:val="20"/>
          <w:szCs w:val="20"/>
          <w:lang w:val="sq-AL"/>
        </w:rPr>
        <w:t xml:space="preserve">menduar nga </w:t>
      </w:r>
      <w:r>
        <w:rPr>
          <w:rFonts w:cs="Times New Roman"/>
          <w:sz w:val="20"/>
          <w:szCs w:val="20"/>
          <w:lang w:val="sq-AL"/>
        </w:rPr>
        <w:t>r</w:t>
      </w:r>
      <w:r w:rsidRPr="00FC19A3">
        <w:rPr>
          <w:rFonts w:cs="Times New Roman"/>
          <w:sz w:val="20"/>
          <w:szCs w:val="20"/>
          <w:lang w:val="sq-AL"/>
        </w:rPr>
        <w:t xml:space="preserve">regullorja (KE) </w:t>
      </w:r>
      <w:r>
        <w:rPr>
          <w:rFonts w:cs="Times New Roman"/>
          <w:sz w:val="20"/>
          <w:szCs w:val="20"/>
          <w:lang w:val="sq-AL"/>
        </w:rPr>
        <w:t>n</w:t>
      </w:r>
      <w:r w:rsidRPr="00FC19A3">
        <w:rPr>
          <w:rFonts w:cs="Times New Roman"/>
          <w:sz w:val="20"/>
          <w:szCs w:val="20"/>
          <w:lang w:val="sq-AL"/>
        </w:rPr>
        <w:t>r. 107/2008</w:t>
      </w:r>
      <w:r>
        <w:rPr>
          <w:rFonts w:cs="Times New Roman"/>
          <w:sz w:val="20"/>
          <w:szCs w:val="20"/>
          <w:lang w:val="sq-AL"/>
        </w:rPr>
        <w:t>,</w:t>
      </w:r>
      <w:r w:rsidRPr="00FC19A3">
        <w:rPr>
          <w:rFonts w:cs="Times New Roman"/>
          <w:sz w:val="20"/>
          <w:szCs w:val="20"/>
          <w:lang w:val="sq-AL"/>
        </w:rPr>
        <w:t xml:space="preserve"> e Parlamentit Evropian dhe e Këshillit</w:t>
      </w:r>
      <w:r>
        <w:rPr>
          <w:rFonts w:cs="Times New Roman"/>
          <w:sz w:val="20"/>
          <w:szCs w:val="20"/>
          <w:lang w:val="sq-AL"/>
        </w:rPr>
        <w:t>,</w:t>
      </w:r>
      <w:r w:rsidRPr="00FC19A3">
        <w:rPr>
          <w:rFonts w:cs="Times New Roman"/>
          <w:sz w:val="20"/>
          <w:szCs w:val="20"/>
          <w:lang w:val="sq-AL"/>
        </w:rPr>
        <w:t xml:space="preserve"> </w:t>
      </w:r>
      <w:r>
        <w:rPr>
          <w:rFonts w:cs="Times New Roman"/>
          <w:sz w:val="20"/>
          <w:szCs w:val="20"/>
          <w:lang w:val="sq-AL"/>
        </w:rPr>
        <w:t>të</w:t>
      </w:r>
      <w:r w:rsidRPr="00FC19A3">
        <w:rPr>
          <w:rFonts w:cs="Times New Roman"/>
          <w:sz w:val="20"/>
          <w:szCs w:val="20"/>
          <w:lang w:val="sq-AL"/>
        </w:rPr>
        <w:t xml:space="preserve"> datës 15 janar 2008, Rregullorja (KE) </w:t>
      </w:r>
      <w:r>
        <w:rPr>
          <w:rFonts w:cs="Times New Roman"/>
          <w:sz w:val="20"/>
          <w:szCs w:val="20"/>
          <w:lang w:val="sq-AL"/>
        </w:rPr>
        <w:t>n</w:t>
      </w:r>
      <w:r w:rsidRPr="00FC19A3">
        <w:rPr>
          <w:rFonts w:cs="Times New Roman"/>
          <w:sz w:val="20"/>
          <w:szCs w:val="20"/>
          <w:lang w:val="sq-AL"/>
        </w:rPr>
        <w:t>r. 109/2008</w:t>
      </w:r>
      <w:r>
        <w:rPr>
          <w:rFonts w:cs="Times New Roman"/>
          <w:sz w:val="20"/>
          <w:szCs w:val="20"/>
          <w:lang w:val="sq-AL"/>
        </w:rPr>
        <w:t>,</w:t>
      </w:r>
      <w:r w:rsidRPr="00FC19A3">
        <w:rPr>
          <w:rFonts w:cs="Times New Roman"/>
          <w:sz w:val="20"/>
          <w:szCs w:val="20"/>
          <w:lang w:val="sq-AL"/>
        </w:rPr>
        <w:t xml:space="preserve"> e Parlamentit Evropian dhe e Këshillit</w:t>
      </w:r>
      <w:r>
        <w:rPr>
          <w:rFonts w:cs="Times New Roman"/>
          <w:sz w:val="20"/>
          <w:szCs w:val="20"/>
          <w:lang w:val="sq-AL"/>
        </w:rPr>
        <w:t>,</w:t>
      </w:r>
      <w:r w:rsidRPr="00FC19A3">
        <w:rPr>
          <w:rFonts w:cs="Times New Roman"/>
          <w:sz w:val="20"/>
          <w:szCs w:val="20"/>
          <w:lang w:val="sq-AL"/>
        </w:rPr>
        <w:t xml:space="preserve"> e datës 15 janar 2008, Rregullorja e Komisionit (BE) </w:t>
      </w:r>
      <w:r>
        <w:rPr>
          <w:rFonts w:cs="Times New Roman"/>
          <w:sz w:val="20"/>
          <w:szCs w:val="20"/>
          <w:lang w:val="sq-AL"/>
        </w:rPr>
        <w:t>n</w:t>
      </w:r>
      <w:r w:rsidRPr="00FC19A3">
        <w:rPr>
          <w:rFonts w:cs="Times New Roman"/>
          <w:sz w:val="20"/>
          <w:szCs w:val="20"/>
          <w:lang w:val="sq-AL"/>
        </w:rPr>
        <w:t>r</w:t>
      </w:r>
      <w:r>
        <w:rPr>
          <w:rFonts w:cs="Times New Roman"/>
          <w:sz w:val="20"/>
          <w:szCs w:val="20"/>
          <w:lang w:val="sq-AL"/>
        </w:rPr>
        <w:t>.</w:t>
      </w:r>
      <w:r w:rsidRPr="00FC19A3">
        <w:rPr>
          <w:rFonts w:cs="Times New Roman"/>
          <w:sz w:val="20"/>
          <w:szCs w:val="20"/>
          <w:lang w:val="sq-AL"/>
        </w:rPr>
        <w:t xml:space="preserve"> 116/2010</w:t>
      </w:r>
      <w:r>
        <w:rPr>
          <w:rFonts w:cs="Times New Roman"/>
          <w:sz w:val="20"/>
          <w:szCs w:val="20"/>
          <w:lang w:val="sq-AL"/>
        </w:rPr>
        <w:t>, e 9 shkurtit 2010, Rregullorja (</w:t>
      </w:r>
      <w:r w:rsidRPr="00FC19A3">
        <w:rPr>
          <w:rFonts w:cs="Times New Roman"/>
          <w:sz w:val="20"/>
          <w:szCs w:val="20"/>
          <w:lang w:val="sq-AL"/>
        </w:rPr>
        <w:t xml:space="preserve">EU) </w:t>
      </w:r>
      <w:r>
        <w:rPr>
          <w:rFonts w:cs="Times New Roman"/>
          <w:sz w:val="20"/>
          <w:szCs w:val="20"/>
          <w:lang w:val="sq-AL"/>
        </w:rPr>
        <w:t>n</w:t>
      </w:r>
      <w:r w:rsidRPr="00FC19A3">
        <w:rPr>
          <w:rFonts w:cs="Times New Roman"/>
          <w:sz w:val="20"/>
          <w:szCs w:val="20"/>
          <w:lang w:val="sq-AL"/>
        </w:rPr>
        <w:t>r</w:t>
      </w:r>
      <w:r>
        <w:rPr>
          <w:rFonts w:cs="Times New Roman"/>
          <w:sz w:val="20"/>
          <w:szCs w:val="20"/>
          <w:lang w:val="sq-AL"/>
        </w:rPr>
        <w:t>.</w:t>
      </w:r>
      <w:r w:rsidRPr="00FC19A3">
        <w:rPr>
          <w:rFonts w:cs="Times New Roman"/>
          <w:sz w:val="20"/>
          <w:szCs w:val="20"/>
          <w:lang w:val="sq-AL"/>
        </w:rPr>
        <w:t xml:space="preserve"> 1169/2011</w:t>
      </w:r>
      <w:r>
        <w:rPr>
          <w:rFonts w:cs="Times New Roman"/>
          <w:sz w:val="20"/>
          <w:szCs w:val="20"/>
          <w:lang w:val="sq-AL"/>
        </w:rPr>
        <w:t>,</w:t>
      </w:r>
      <w:r w:rsidRPr="00FC19A3">
        <w:rPr>
          <w:rFonts w:cs="Times New Roman"/>
          <w:sz w:val="20"/>
          <w:szCs w:val="20"/>
          <w:lang w:val="sq-AL"/>
        </w:rPr>
        <w:t xml:space="preserve"> e Parlamentit Evropian dhe e Këshillit</w:t>
      </w:r>
      <w:r>
        <w:rPr>
          <w:rFonts w:cs="Times New Roman"/>
          <w:sz w:val="20"/>
          <w:szCs w:val="20"/>
          <w:lang w:val="sq-AL"/>
        </w:rPr>
        <w:t>,</w:t>
      </w:r>
      <w:r w:rsidRPr="00FC19A3">
        <w:rPr>
          <w:rFonts w:cs="Times New Roman"/>
          <w:sz w:val="20"/>
          <w:szCs w:val="20"/>
          <w:lang w:val="sq-AL"/>
        </w:rPr>
        <w:t xml:space="preserve"> e datës 25 tetor 2011, Rregullorja e Komisionit (BE) </w:t>
      </w:r>
      <w:r>
        <w:rPr>
          <w:rFonts w:cs="Times New Roman"/>
          <w:sz w:val="20"/>
          <w:szCs w:val="20"/>
          <w:lang w:val="sq-AL"/>
        </w:rPr>
        <w:t>n</w:t>
      </w:r>
      <w:r w:rsidRPr="00FC19A3">
        <w:rPr>
          <w:rFonts w:cs="Times New Roman"/>
          <w:sz w:val="20"/>
          <w:szCs w:val="20"/>
          <w:lang w:val="sq-AL"/>
        </w:rPr>
        <w:t>r</w:t>
      </w:r>
      <w:r>
        <w:rPr>
          <w:rFonts w:cs="Times New Roman"/>
          <w:sz w:val="20"/>
          <w:szCs w:val="20"/>
          <w:lang w:val="sq-AL"/>
        </w:rPr>
        <w:t>.</w:t>
      </w:r>
      <w:r w:rsidRPr="00FC19A3">
        <w:rPr>
          <w:rFonts w:cs="Times New Roman"/>
          <w:sz w:val="20"/>
          <w:szCs w:val="20"/>
          <w:lang w:val="sq-AL"/>
        </w:rPr>
        <w:t xml:space="preserve"> 1047/2012</w:t>
      </w:r>
      <w:r>
        <w:rPr>
          <w:rFonts w:cs="Times New Roman"/>
          <w:sz w:val="20"/>
          <w:szCs w:val="20"/>
          <w:lang w:val="sq-AL"/>
        </w:rPr>
        <w:t>,</w:t>
      </w:r>
      <w:r w:rsidRPr="00FC19A3">
        <w:rPr>
          <w:rFonts w:cs="Times New Roman"/>
          <w:sz w:val="20"/>
          <w:szCs w:val="20"/>
          <w:lang w:val="sq-AL"/>
        </w:rPr>
        <w:t xml:space="preserve"> e 8 nëntor 2012, Fletorja Zyrtare e Bashkimit Evropian, </w:t>
      </w:r>
      <w:r>
        <w:rPr>
          <w:rFonts w:cs="Times New Roman"/>
          <w:sz w:val="20"/>
          <w:szCs w:val="20"/>
          <w:lang w:val="sq-AL"/>
        </w:rPr>
        <w:t>s</w:t>
      </w:r>
      <w:r w:rsidRPr="00FC19A3">
        <w:rPr>
          <w:rFonts w:cs="Times New Roman"/>
          <w:sz w:val="20"/>
          <w:szCs w:val="20"/>
          <w:lang w:val="sq-AL"/>
        </w:rPr>
        <w:t>eria L 404, datë 30.12.2006, faqe 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A62"/>
    <w:rsid w:val="001B5448"/>
    <w:rsid w:val="007E2E30"/>
    <w:rsid w:val="00E35A6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35A6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35A62"/>
    <w:rPr>
      <w:rFonts w:ascii="Garamond" w:eastAsia="MS Mincho" w:hAnsi="Garamond" w:cs="CG Times"/>
      <w:sz w:val="24"/>
      <w:lang w:val="en-US"/>
    </w:rPr>
  </w:style>
  <w:style w:type="paragraph" w:customStyle="1" w:styleId="NeniNr">
    <w:name w:val="Neni_Nr"/>
    <w:next w:val="Normal"/>
    <w:link w:val="NeniNrChar"/>
    <w:rsid w:val="00E35A6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35A6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35A62"/>
    <w:rPr>
      <w:rFonts w:ascii="Garamond" w:eastAsia="MS Mincho" w:hAnsi="Garamond" w:cs="CG Times"/>
      <w:sz w:val="24"/>
      <w:lang w:val="en-GB"/>
    </w:rPr>
  </w:style>
  <w:style w:type="paragraph" w:customStyle="1" w:styleId="Hapesira7">
    <w:name w:val="Hapesira 7"/>
    <w:basedOn w:val="Paragrafi"/>
    <w:qFormat/>
    <w:rsid w:val="00E35A62"/>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35A6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35A6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35A62"/>
    <w:rPr>
      <w:rFonts w:ascii="Garamond" w:eastAsia="MS Mincho" w:hAnsi="Garamond" w:cs="CG Times"/>
      <w:sz w:val="24"/>
      <w:lang w:val="en-US"/>
    </w:rPr>
  </w:style>
  <w:style w:type="paragraph" w:customStyle="1" w:styleId="NeniNr">
    <w:name w:val="Neni_Nr"/>
    <w:next w:val="Normal"/>
    <w:link w:val="NeniNrChar"/>
    <w:rsid w:val="00E35A6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35A6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35A62"/>
    <w:rPr>
      <w:rFonts w:ascii="Garamond" w:eastAsia="MS Mincho" w:hAnsi="Garamond" w:cs="CG Times"/>
      <w:sz w:val="24"/>
      <w:lang w:val="en-GB"/>
    </w:rPr>
  </w:style>
  <w:style w:type="paragraph" w:customStyle="1" w:styleId="Hapesira7">
    <w:name w:val="Hapesira 7"/>
    <w:basedOn w:val="Paragrafi"/>
    <w:qFormat/>
    <w:rsid w:val="00E35A62"/>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35A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4472</Words>
  <Characters>25493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2016-04-21T13:10:00Z</dcterms:created>
  <dcterms:modified xsi:type="dcterms:W3CDTF">2018-01-17T09:54:00Z</dcterms:modified>
</cp:coreProperties>
</file>