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9C9" w:rsidRDefault="00E049C9" w:rsidP="00E049C9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E049C9" w:rsidRDefault="00E049C9" w:rsidP="00E049C9">
      <w:pPr>
        <w:pStyle w:val="NeniTitull"/>
        <w:rPr>
          <w:lang w:val="sq-AL"/>
        </w:rPr>
      </w:pPr>
      <w:r>
        <w:rPr>
          <w:lang w:val="sq-AL"/>
        </w:rPr>
        <w:t>Nr. 189, datë 4.5.2018</w:t>
      </w:r>
    </w:p>
    <w:p w:rsidR="00E049C9" w:rsidRDefault="00E049C9" w:rsidP="00E049C9">
      <w:pPr>
        <w:pStyle w:val="NeniTitull"/>
        <w:rPr>
          <w:sz w:val="14"/>
          <w:lang w:val="sq-AL"/>
        </w:rPr>
      </w:pPr>
    </w:p>
    <w:p w:rsidR="00E049C9" w:rsidRDefault="00E049C9" w:rsidP="00E049C9">
      <w:pPr>
        <w:pStyle w:val="NeniTitull"/>
        <w:rPr>
          <w:lang w:val="sq-AL"/>
        </w:rPr>
      </w:pPr>
      <w:r>
        <w:rPr>
          <w:lang w:val="sq-AL"/>
        </w:rPr>
        <w:t>PËR MIRATIMIN E CERTIFIKATËS SHËNDETËSORE VETERINARE PËR MISHIN E KAFSHËVE TË LLOJIT GJEDHË, TË IMTA, DERRA,</w:t>
      </w:r>
    </w:p>
    <w:p w:rsidR="00E049C9" w:rsidRDefault="00E049C9" w:rsidP="00E049C9">
      <w:pPr>
        <w:pStyle w:val="NeniTitull"/>
        <w:rPr>
          <w:lang w:val="sq-AL"/>
        </w:rPr>
      </w:pPr>
      <w:r>
        <w:rPr>
          <w:lang w:val="sq-AL"/>
        </w:rPr>
        <w:t>TË THERURA NË THERTORE</w:t>
      </w:r>
    </w:p>
    <w:p w:rsidR="00E049C9" w:rsidRDefault="00E049C9" w:rsidP="00E049C9">
      <w:pPr>
        <w:pStyle w:val="Paragrafi"/>
        <w:rPr>
          <w:sz w:val="14"/>
          <w:lang w:val="sq-AL"/>
        </w:rPr>
      </w:pPr>
    </w:p>
    <w:p w:rsidR="00E049C9" w:rsidRDefault="00E049C9" w:rsidP="00E049C9">
      <w:pPr>
        <w:pStyle w:val="Paragrafi"/>
        <w:rPr>
          <w:lang w:val="sq-AL"/>
        </w:rPr>
      </w:pPr>
      <w:r>
        <w:rPr>
          <w:lang w:val="sq-AL"/>
        </w:rPr>
        <w:t>Në mbështetje të nenit 102, pika 4, të Kushtetutës së Republikës së Shqipërisë, nenit 7, pika 2, të ligjit nr. 87/2012, datë 18.9.2012 “Për miratimin e aktit normativ, me fuqinë e ligjit, nr. 4, datë 16.8.2012, të Këshillit të Ministrave “Për përcaktimin e rregullave për therjen e kafshëve dhe tregtimin e mishit të tyre”,</w:t>
      </w:r>
    </w:p>
    <w:p w:rsidR="00E049C9" w:rsidRDefault="00E049C9" w:rsidP="00E049C9">
      <w:pPr>
        <w:pStyle w:val="Paragrafi"/>
        <w:rPr>
          <w:sz w:val="14"/>
          <w:lang w:val="sq-AL"/>
        </w:rPr>
      </w:pPr>
    </w:p>
    <w:p w:rsidR="00E049C9" w:rsidRDefault="00E049C9" w:rsidP="00E049C9">
      <w:pPr>
        <w:pStyle w:val="Paragrafi"/>
        <w:rPr>
          <w:sz w:val="14"/>
          <w:lang w:val="sq-AL"/>
        </w:rPr>
      </w:pPr>
    </w:p>
    <w:p w:rsidR="00E049C9" w:rsidRDefault="00E049C9" w:rsidP="00E049C9">
      <w:pPr>
        <w:pStyle w:val="Paragrafi"/>
        <w:rPr>
          <w:sz w:val="14"/>
          <w:lang w:val="sq-AL"/>
        </w:rPr>
      </w:pPr>
    </w:p>
    <w:p w:rsidR="00E049C9" w:rsidRDefault="00E049C9" w:rsidP="00E049C9">
      <w:pPr>
        <w:pStyle w:val="Paragrafi"/>
        <w:rPr>
          <w:sz w:val="14"/>
          <w:lang w:val="sq-AL"/>
        </w:rPr>
      </w:pPr>
    </w:p>
    <w:p w:rsidR="00E049C9" w:rsidRDefault="00E049C9" w:rsidP="00E049C9">
      <w:pPr>
        <w:pStyle w:val="Paragrafi"/>
        <w:rPr>
          <w:sz w:val="14"/>
          <w:lang w:val="sq-AL"/>
        </w:rPr>
      </w:pPr>
    </w:p>
    <w:p w:rsidR="00E049C9" w:rsidRDefault="00E049C9" w:rsidP="00E049C9">
      <w:pPr>
        <w:pStyle w:val="Paragrafi"/>
        <w:rPr>
          <w:sz w:val="14"/>
          <w:lang w:val="sq-AL"/>
        </w:rPr>
      </w:pPr>
    </w:p>
    <w:p w:rsidR="00E049C9" w:rsidRDefault="00E049C9" w:rsidP="00E049C9">
      <w:pPr>
        <w:pStyle w:val="Paragrafi"/>
        <w:rPr>
          <w:sz w:val="14"/>
          <w:lang w:val="sq-AL"/>
        </w:rPr>
      </w:pPr>
    </w:p>
    <w:p w:rsidR="00E049C9" w:rsidRDefault="00E049C9" w:rsidP="00E049C9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E049C9" w:rsidRDefault="00E049C9" w:rsidP="00E049C9">
      <w:pPr>
        <w:pStyle w:val="Paragrafi"/>
        <w:rPr>
          <w:sz w:val="14"/>
          <w:lang w:val="sq-AL"/>
        </w:rPr>
      </w:pPr>
    </w:p>
    <w:p w:rsidR="00E049C9" w:rsidRDefault="00E049C9" w:rsidP="00E049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Miratimin e modelit të certifikatës shëndetësore veterinare për mishin e kafshëve të llojit gjedhë, të imta, derra të therura në thertore bashkëlidhur këtij urdhri.</w:t>
      </w:r>
    </w:p>
    <w:p w:rsidR="00E049C9" w:rsidRDefault="00E049C9" w:rsidP="00E049C9">
      <w:pPr>
        <w:pStyle w:val="Paragrafi"/>
        <w:rPr>
          <w:lang w:val="sq-AL"/>
        </w:rPr>
      </w:pPr>
      <w:r>
        <w:rPr>
          <w:lang w:val="sq-AL"/>
        </w:rPr>
        <w:t>2. Njësitë e qeverisjes vendore përgjegjëse për lëshimin e certifikatës shëndetësore veterinare për mishin e kafshëve të llojit gjedhë, të imta, derra të therura në thertore të marrin të gjitha masat për prodhimin dhe pajisjen me certifikatën veterinare sipas modelit të përcaktuar në pikën 1 të këtij urdhri.</w:t>
      </w:r>
    </w:p>
    <w:p w:rsidR="00E049C9" w:rsidRDefault="00E049C9" w:rsidP="00E049C9">
      <w:pPr>
        <w:pStyle w:val="Paragrafi"/>
        <w:rPr>
          <w:lang w:val="sq-AL"/>
        </w:rPr>
      </w:pPr>
      <w:r>
        <w:rPr>
          <w:lang w:val="sq-AL"/>
        </w:rPr>
        <w:t>3. Për zbatimin e këtij urdhri ngarkohen Drejtoria e Përgjithshme Rregullatore dhe Përputhshmërisë në Bujqësi, Ushqim dhe Zhvillim Rural dhe strukturat veterinare në njësitë e qeverisjes vendore.</w:t>
      </w:r>
    </w:p>
    <w:p w:rsidR="00E049C9" w:rsidRDefault="00E049C9" w:rsidP="00E049C9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E049C9" w:rsidRDefault="00E049C9" w:rsidP="00E049C9">
      <w:pPr>
        <w:pStyle w:val="Paragrafi"/>
        <w:rPr>
          <w:sz w:val="14"/>
          <w:lang w:val="sq-AL"/>
        </w:rPr>
      </w:pPr>
    </w:p>
    <w:p w:rsidR="00E049C9" w:rsidRDefault="00E049C9" w:rsidP="00E049C9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BUJQËSISË DHE </w:t>
      </w:r>
    </w:p>
    <w:p w:rsidR="00E049C9" w:rsidRDefault="00E049C9" w:rsidP="00E049C9">
      <w:pPr>
        <w:pStyle w:val="Paragrafi"/>
        <w:jc w:val="right"/>
        <w:rPr>
          <w:lang w:val="sq-AL"/>
        </w:rPr>
      </w:pPr>
      <w:r>
        <w:rPr>
          <w:lang w:val="sq-AL"/>
        </w:rPr>
        <w:t>ZHVILLIMIT RURAL</w:t>
      </w:r>
    </w:p>
    <w:p w:rsidR="00E049C9" w:rsidRDefault="00E049C9" w:rsidP="00E049C9">
      <w:pPr>
        <w:pStyle w:val="Paragrafi"/>
        <w:ind w:firstLine="0"/>
        <w:jc w:val="right"/>
        <w:rPr>
          <w:b/>
          <w:lang w:val="sq-AL"/>
        </w:rPr>
      </w:pPr>
      <w:r>
        <w:rPr>
          <w:b/>
          <w:lang w:val="sq-AL"/>
        </w:rPr>
        <w:t>Niko Peleshi</w:t>
      </w:r>
    </w:p>
    <w:p w:rsidR="00E049C9" w:rsidRDefault="00E049C9" w:rsidP="00E049C9">
      <w:pPr>
        <w:pStyle w:val="Paragrafi"/>
        <w:ind w:firstLine="0"/>
        <w:rPr>
          <w:lang w:val="sq-AL"/>
        </w:rPr>
      </w:pPr>
    </w:p>
    <w:p w:rsidR="00E049C9" w:rsidRDefault="00E049C9" w:rsidP="00E049C9">
      <w:pPr>
        <w:spacing w:after="0" w:line="240" w:lineRule="auto"/>
        <w:ind w:firstLine="0"/>
        <w:jc w:val="left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  <w:sectPr w:rsidR="00E049C9" w:rsidSect="00E049C9">
          <w:pgSz w:w="11907" w:h="16840"/>
          <w:pgMar w:top="720" w:right="1134" w:bottom="720" w:left="1134" w:header="851" w:footer="851" w:gutter="0"/>
          <w:cols w:space="454"/>
        </w:sect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  <w:r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  <w:t>CERTIFIKATË SHËNDETËSORE VETERINARE</w:t>
      </w:r>
    </w:p>
    <w:p w:rsidR="00E049C9" w:rsidRDefault="00E049C9" w:rsidP="00E049C9">
      <w:pPr>
        <w:spacing w:after="12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  <w:r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  <w:t>Për mishin e kafshëve të llojit gjedhë, të imta, derra të therura në thertore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5"/>
        <w:gridCol w:w="3586"/>
        <w:gridCol w:w="557"/>
        <w:gridCol w:w="4461"/>
      </w:tblGrid>
      <w:tr w:rsidR="00E049C9" w:rsidTr="00E049C9">
        <w:trPr>
          <w:trHeight w:val="575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49C9" w:rsidRDefault="00E049C9">
            <w:pPr>
              <w:spacing w:after="120" w:line="240" w:lineRule="auto"/>
              <w:ind w:firstLine="0"/>
              <w:jc w:val="left"/>
              <w:rPr>
                <w:rFonts w:ascii="Garamond" w:eastAsia="MS Mincho" w:hAnsi="Garamond"/>
                <w:b/>
                <w:bCs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bCs/>
                <w:sz w:val="18"/>
                <w:szCs w:val="18"/>
                <w:lang w:val="sq-AL" w:eastAsia="mk-MK"/>
              </w:rPr>
              <w:t>Nr. serial</w:t>
            </w:r>
          </w:p>
        </w:tc>
        <w:tc>
          <w:tcPr>
            <w:tcW w:w="21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bottomFromText="200" w:vertAnchor="text" w:horzAnchor="margin" w:tblpY="60"/>
              <w:tblW w:w="28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E049C9"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</w:tr>
          </w:tbl>
          <w:p w:rsidR="00E049C9" w:rsidRDefault="00E049C9">
            <w:pPr>
              <w:spacing w:after="120" w:line="240" w:lineRule="auto"/>
              <w:ind w:firstLine="0"/>
              <w:jc w:val="center"/>
              <w:rPr>
                <w:rFonts w:ascii="Garamond" w:eastAsia="MS Mincho" w:hAnsi="Garamond"/>
                <w:b/>
                <w:bCs/>
                <w:sz w:val="18"/>
                <w:szCs w:val="18"/>
                <w:lang w:val="sq-AL" w:eastAsia="mk-MK"/>
              </w:rPr>
            </w:pP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49C9" w:rsidRDefault="00E049C9">
            <w:pPr>
              <w:spacing w:after="120" w:line="240" w:lineRule="auto"/>
              <w:ind w:firstLine="0"/>
              <w:jc w:val="right"/>
              <w:rPr>
                <w:rFonts w:ascii="Garamond" w:eastAsia="MS Mincho" w:hAnsi="Garamond"/>
                <w:b/>
                <w:bCs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bCs/>
                <w:sz w:val="18"/>
                <w:szCs w:val="18"/>
                <w:lang w:val="sq-AL" w:eastAsia="mk-MK"/>
              </w:rPr>
              <w:t>Data e lëshimit ___ / ___ / ______</w:t>
            </w:r>
          </w:p>
        </w:tc>
      </w:tr>
      <w:tr w:rsidR="00E049C9" w:rsidTr="00E049C9">
        <w:trPr>
          <w:trHeight w:val="530"/>
        </w:trPr>
        <w:tc>
          <w:tcPr>
            <w:tcW w:w="2397" w:type="pct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bottom"/>
            <w:hideMark/>
          </w:tcPr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1. Identifikimi i kafshëve: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Lloji: _ _ _ _ _ _ _ _ _ _ _ _ _ _ _ _ _ _ _ _ _ _ _ _ _ _ _ _ _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Nr. i kafshëve: _ _ _ _ _ _ _ _ _ _ _ _ _ _ _ _ _ _ _ _ _ _ _ _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Nr. matrikullit: _ _ _ _ _ _ _ _ _ _ _ _ _ _ _ _ _ _ _ _ _ _ _ _</w:t>
            </w:r>
          </w:p>
        </w:tc>
        <w:tc>
          <w:tcPr>
            <w:tcW w:w="2603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2. Certifikatë nr.: _ _ _ _ _ _ _ _ _ _ _ _ _ _ _ _ _ _ _ _ _ _ _ _ _ _ _ </w:t>
            </w:r>
          </w:p>
        </w:tc>
      </w:tr>
      <w:tr w:rsidR="00E049C9" w:rsidTr="00E049C9">
        <w:trPr>
          <w:trHeight w:val="809"/>
        </w:trPr>
        <w:tc>
          <w:tcPr>
            <w:tcW w:w="0" w:type="auto"/>
            <w:gridSpan w:val="2"/>
            <w:vMerge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</w:p>
        </w:tc>
        <w:tc>
          <w:tcPr>
            <w:tcW w:w="2603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3. Shërbimi veterinar kompetent: _ _ _ _ _ _ _ _ _ _ _ _ _ _ _ _ _ _ 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Nr. i vulës së miratuar: _ _ _ _ _ _ _ _ _ _ _ _ _ _ _ _ _ _ _ _ _ _ _ _ </w:t>
            </w:r>
          </w:p>
        </w:tc>
      </w:tr>
      <w:tr w:rsidR="00E049C9" w:rsidTr="00E049C9">
        <w:trPr>
          <w:trHeight w:val="1106"/>
        </w:trPr>
        <w:tc>
          <w:tcPr>
            <w:tcW w:w="2397" w:type="pct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bottom"/>
            <w:hideMark/>
          </w:tcPr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4. Prejardhja e kafshëve: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Adresa e fermës së origjinës: _ _ _ _ _ _ _ _ _ _ _ _ _ _ _ _ _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Kodi i fermës:  _ _ _ _ _ _ _ _ _ _ _ _ _ _ _ _ _ _ _ _ _ _ _ _</w:t>
            </w:r>
          </w:p>
        </w:tc>
        <w:tc>
          <w:tcPr>
            <w:tcW w:w="2603" w:type="pct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bottom"/>
          </w:tcPr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5. Mjeti i transportit: _ _ _ _ _ _ _ _ _ _ _ _ _ _ _ _ _ _ _ _ _ _ _ _ 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Pesha neto: _ _ _ _ _ _ _ _ , njësia: _ _ _ _ _ _ _ _ _ 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Ora e lëvizjes  </w:t>
            </w: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_ _ : _ _ , data _ _ /_ _ / _ _ _ _ _ </w:t>
            </w:r>
          </w:p>
        </w:tc>
      </w:tr>
      <w:tr w:rsidR="00E049C9" w:rsidTr="00E049C9">
        <w:trPr>
          <w:trHeight w:val="809"/>
        </w:trPr>
        <w:tc>
          <w:tcPr>
            <w:tcW w:w="2397" w:type="pct"/>
            <w:gridSpan w:val="2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6. Thertore: _ _ _ _ _ _ _ _ _ _ _ _ _ _ _ _ _ _ _ _ _ _ _ _ _ _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 Adresa: _ _ _ _ _ _ _ _ _ _ _ _ _ _ _ _ _ _ _ _ _ _ _ _ _ _ _ _ 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Nr. i licencës (QKL): _ _ _ _ _ _ _ _ _ _ _ _ _ _ _ _ _ _ _ _ _ </w:t>
            </w:r>
          </w:p>
        </w:tc>
        <w:tc>
          <w:tcPr>
            <w:tcW w:w="2603" w:type="pct"/>
            <w:gridSpan w:val="2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7. Destinacioni i mishit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 Subjekti: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softHyphen/>
            </w: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softHyphen/>
              <w:t xml:space="preserve">_ _ _ _ _ _ _ _ _ _ _ _ _ _ _ _ _ _ _ _ _ _ _ _ _ _ _ _ _ _ 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Adresa:  _ _ _ _ _ _ _ _ _ _ _ _ _ _ _ _ _ _ _ _ _ _ _ _ _ _ _ _ _ _ _</w:t>
            </w:r>
          </w:p>
        </w:tc>
      </w:tr>
      <w:tr w:rsidR="00E049C9" w:rsidTr="00E049C9">
        <w:trPr>
          <w:trHeight w:val="4944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049C9" w:rsidRDefault="00E049C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b/>
                <w:sz w:val="18"/>
                <w:szCs w:val="18"/>
                <w:lang w:val="sq-AL" w:eastAsia="el-GR"/>
              </w:rPr>
              <w:t>Informacion shëndetësor</w:t>
            </w:r>
          </w:p>
          <w:p w:rsidR="00E049C9" w:rsidRDefault="00E049C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Unë, i nënshkruari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veterineri zyrtar</w:t>
            </w: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 deklaroj se:</w:t>
            </w:r>
          </w:p>
          <w:p w:rsidR="00E049C9" w:rsidRDefault="00E049C9" w:rsidP="00040E2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 w:line="240" w:lineRule="auto"/>
              <w:ind w:left="342" w:hanging="27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Kafshët u kontrolluan klinikisht përpara therjes në thertoren e sipërpërmendur në orën _ _ _ _ _ </w:t>
            </w:r>
            <w:r>
              <w:rPr>
                <w:rFonts w:ascii="Garamond" w:eastAsia="Times New Roman" w:hAnsi="Garamond"/>
                <w:i/>
                <w:sz w:val="18"/>
                <w:szCs w:val="18"/>
                <w:lang w:val="sq-AL" w:eastAsia="el-GR"/>
              </w:rPr>
              <w:t>(ora)</w:t>
            </w: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 më _ _ /_ _ / _ _ _ _ _ </w:t>
            </w:r>
            <w:r>
              <w:rPr>
                <w:rFonts w:ascii="Garamond" w:eastAsia="Times New Roman" w:hAnsi="Garamond"/>
                <w:i/>
                <w:sz w:val="18"/>
                <w:szCs w:val="18"/>
                <w:lang w:val="sq-AL" w:eastAsia="el-GR"/>
              </w:rPr>
              <w:t>(data)</w:t>
            </w: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 dhe u konstatua se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:</w:t>
            </w:r>
          </w:p>
          <w:p w:rsidR="00E049C9" w:rsidRDefault="00E049C9" w:rsidP="00040E2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janë të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shëndetshme dhe vijnë nga ferma të pastra nga sëmundjet infektive dhe parazitare</w:t>
            </w: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>;</w:t>
            </w:r>
          </w:p>
          <w:p w:rsidR="00E049C9" w:rsidRDefault="00E049C9" w:rsidP="00040E2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>janë transportuar nga ferma e tyre në mjete, të pastruara dhe dezinfektuara përpara ngarkimit pa asnjë kontakt me kafshë të tjera që nuk plotësojnë kushtet referuar më sipër.</w:t>
            </w:r>
          </w:p>
          <w:p w:rsidR="00E049C9" w:rsidRDefault="00E049C9" w:rsidP="00040E2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342" w:hanging="27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Të dhënat e regjistruara dhe dokumentacioni lidhur me këto kafshë përmbushin kërkesat ligjore dhe nuk ndalojnë therjen e kafshëve. </w:t>
            </w:r>
          </w:p>
          <w:p w:rsidR="00E049C9" w:rsidRDefault="00E049C9" w:rsidP="00040E2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342" w:hanging="270"/>
              <w:jc w:val="left"/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Ato u therën në thertore në orën _ _ _ _ _ </w:t>
            </w:r>
            <w:r>
              <w:rPr>
                <w:rFonts w:ascii="Garamond" w:eastAsia="Times New Roman" w:hAnsi="Garamond"/>
                <w:i/>
                <w:sz w:val="18"/>
                <w:szCs w:val="18"/>
                <w:lang w:val="sq-AL" w:eastAsia="el-GR"/>
              </w:rPr>
              <w:t>(ora)</w:t>
            </w: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 më _ _ / _ _ / _ _ _ _ _ </w:t>
            </w:r>
            <w:r>
              <w:rPr>
                <w:rFonts w:ascii="Garamond" w:eastAsia="Times New Roman" w:hAnsi="Garamond"/>
                <w:i/>
                <w:sz w:val="18"/>
                <w:szCs w:val="18"/>
                <w:lang w:val="sq-AL" w:eastAsia="el-GR"/>
              </w:rPr>
              <w:t>(data)</w:t>
            </w: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k</w:t>
            </w: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>u therja dhe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>heqja e gjakut u kryen saktësisht.</w:t>
            </w:r>
          </w:p>
          <w:p w:rsidR="00E049C9" w:rsidRDefault="00E049C9" w:rsidP="00040E2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342" w:hanging="270"/>
              <w:jc w:val="left"/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>Kafshët përpara dhe gjatë therjes janë trajtuar në përputhje me legjislacionin në fuqi për mirqenien e kafshëve gjatë therjes.</w:t>
            </w:r>
          </w:p>
          <w:p w:rsidR="00E049C9" w:rsidRDefault="00E049C9" w:rsidP="00040E2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342" w:hanging="27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Mishi është për konsum human (pas kontrollit </w:t>
            </w:r>
            <w:r>
              <w:rPr>
                <w:rFonts w:ascii="Garamond" w:eastAsia="Times New Roman" w:hAnsi="Garamond" w:cs="Arial"/>
                <w:i/>
                <w:sz w:val="18"/>
                <w:szCs w:val="18"/>
                <w:lang w:val="sq-AL" w:eastAsia="el-GR"/>
              </w:rPr>
              <w:t>ante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 dhe </w:t>
            </w:r>
            <w:r>
              <w:rPr>
                <w:rFonts w:ascii="Garamond" w:eastAsia="Times New Roman" w:hAnsi="Garamond" w:cs="Arial"/>
                <w:i/>
                <w:sz w:val="18"/>
                <w:szCs w:val="18"/>
                <w:lang w:val="sq-AL" w:eastAsia="el-GR"/>
              </w:rPr>
              <w:t>post</w:t>
            </w:r>
            <w:bookmarkStart w:id="0" w:name="_GoBack"/>
            <w:r>
              <w:rPr>
                <w:rFonts w:ascii="Garamond" w:eastAsia="Times New Roman" w:hAnsi="Garamond" w:cs="Arial"/>
                <w:i/>
                <w:sz w:val="18"/>
                <w:szCs w:val="18"/>
                <w:lang w:val="sq-AL" w:eastAsia="el-GR"/>
              </w:rPr>
              <w:t>-</w:t>
            </w:r>
            <w:bookmarkEnd w:id="0"/>
            <w:r>
              <w:rPr>
                <w:rFonts w:ascii="Garamond" w:eastAsia="Times New Roman" w:hAnsi="Garamond" w:cs="Arial"/>
                <w:i/>
                <w:sz w:val="18"/>
                <w:szCs w:val="18"/>
                <w:lang w:val="sq-AL" w:eastAsia="el-GR"/>
              </w:rPr>
              <w:t>mortem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 xml:space="preserve"> të kryer në përputhje me udhëzimin e ministrit nr. 23, datë 25.11.2010 “Për kërkesat specifike të higjienës për mishin dhe produktet e mishit, duke përfshirë produktet e mishit, mishin e grirë dhe mishin e ndarë në mënyrë mekanike”, si dhe</w:t>
            </w:r>
            <w:r>
              <w:rPr>
                <w:rFonts w:ascii="Garamond" w:eastAsia="Times New Roman" w:hAnsi="Garamond"/>
                <w:sz w:val="18"/>
                <w:szCs w:val="18"/>
                <w:lang w:val="sq-AL" w:eastAsia="el-GR"/>
              </w:rPr>
              <w:t xml:space="preserve">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  <w:t>karkasa ose pjesë të saj janë vulosur me vulë shëndetësore në përputhje me këtë udhëzim).</w:t>
            </w:r>
          </w:p>
          <w:p w:rsidR="00E049C9" w:rsidRDefault="00E049C9" w:rsidP="00040E2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360" w:lineRule="auto"/>
              <w:ind w:left="342" w:hanging="270"/>
              <w:jc w:val="left"/>
              <w:rPr>
                <w:rFonts w:ascii="Garamond" w:eastAsia="Times New Roman" w:hAnsi="Garamond" w:cs="Arial"/>
                <w:sz w:val="18"/>
                <w:szCs w:val="18"/>
                <w:lang w:val="sq-AL" w:eastAsia="el-GR"/>
              </w:rPr>
            </w:pPr>
            <w:r>
              <w:rPr>
                <w:rFonts w:ascii="Garamond" w:eastAsia="MS Mincho" w:hAnsi="Garamond" w:cs="Arial"/>
                <w:sz w:val="18"/>
                <w:szCs w:val="18"/>
                <w:lang w:val="sq-AL" w:eastAsia="mk-MK"/>
              </w:rPr>
              <w:t xml:space="preserve">Dispozita të veçanta: </w:t>
            </w:r>
            <w:r>
              <w:rPr>
                <w:rFonts w:ascii="Garamond" w:eastAsia="Times New Roman" w:hAnsi="Garamond" w:cs="Arial"/>
                <w:color w:val="000000"/>
                <w:spacing w:val="-1"/>
                <w:sz w:val="18"/>
                <w:szCs w:val="18"/>
                <w:lang w:val="sq-AL" w:eastAsia="el-GR"/>
              </w:rPr>
              <w:t>_ _ _ _ _ _ _ _ _ _ _ _ _ _ _ _ _ _ _ _ _ _ _ _ _ _ _ _ _ _ _ _ _ _ _ _ _ _ _ _ _ _ _ _ _ _ _ _ _ _ _ _ _ _ _ _ _ _ _ _ _ _ _ _ _ _ _ _ _ _ _ _ _ _ _ _ _ _ _ _ _ _ _ _ _ _ _ _ _ _ _ _ _ _ _ _ _ _ _ _ _ _ _ _ _ _ _ _ _ _ _ _ _ _ _ _</w:t>
            </w:r>
          </w:p>
        </w:tc>
      </w:tr>
      <w:tr w:rsidR="00E049C9" w:rsidTr="00E049C9">
        <w:trPr>
          <w:trHeight w:val="2580"/>
        </w:trPr>
        <w:tc>
          <w:tcPr>
            <w:tcW w:w="5000" w:type="pct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49C9" w:rsidRDefault="00E049C9">
            <w:pPr>
              <w:shd w:val="clear" w:color="auto" w:fill="FFFFFF"/>
              <w:spacing w:after="0" w:line="240" w:lineRule="auto"/>
              <w:ind w:firstLine="0"/>
              <w:rPr>
                <w:rFonts w:ascii="Garamond" w:eastAsia="MS Mincho" w:hAnsi="Garamond"/>
                <w:color w:val="000000"/>
                <w:spacing w:val="-1"/>
                <w:sz w:val="18"/>
                <w:szCs w:val="18"/>
                <w:lang w:val="sq-AL" w:eastAsia="mk-MK"/>
              </w:rPr>
            </w:pPr>
          </w:p>
          <w:p w:rsidR="00E049C9" w:rsidRDefault="00E049C9">
            <w:pPr>
              <w:shd w:val="clear" w:color="auto" w:fill="FFFFFF"/>
              <w:spacing w:after="0" w:line="240" w:lineRule="auto"/>
              <w:ind w:firstLine="0"/>
              <w:rPr>
                <w:rFonts w:ascii="Garamond" w:eastAsia="MS Mincho" w:hAnsi="Garamond"/>
                <w:color w:val="000000"/>
                <w:spacing w:val="-1"/>
                <w:sz w:val="12"/>
                <w:szCs w:val="18"/>
                <w:lang w:val="sq-AL" w:eastAsia="mk-MK"/>
              </w:rPr>
            </w:pPr>
          </w:p>
          <w:p w:rsidR="00E049C9" w:rsidRDefault="00E049C9">
            <w:pPr>
              <w:shd w:val="clear" w:color="auto" w:fill="FFFFFF"/>
              <w:spacing w:after="0" w:line="240" w:lineRule="auto"/>
              <w:ind w:firstLine="0"/>
              <w:rPr>
                <w:rFonts w:ascii="Garamond" w:eastAsia="MS Mincho" w:hAnsi="Garamond"/>
                <w:color w:val="000000"/>
                <w:spacing w:val="-1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pacing w:val="-1"/>
                <w:sz w:val="18"/>
                <w:szCs w:val="18"/>
                <w:lang w:val="sq-AL" w:eastAsia="mk-MK"/>
              </w:rPr>
              <w:t xml:space="preserve">Mjeku veterinar      _ _ _ _ _ _ _ _ _ _ _ _ _ _ _ _ _ _ _ _ _ _ _ _                 _ _ _ _ _ _ _ _ _ _ _ _ _ _ _ _ </w:t>
            </w:r>
          </w:p>
          <w:p w:rsidR="00E049C9" w:rsidRDefault="00E049C9">
            <w:pPr>
              <w:shd w:val="clear" w:color="auto" w:fill="FFFFFF"/>
              <w:spacing w:after="0" w:line="240" w:lineRule="auto"/>
              <w:ind w:left="2412" w:firstLine="0"/>
              <w:rPr>
                <w:rFonts w:ascii="Garamond" w:eastAsia="MS Mincho" w:hAnsi="Garamond"/>
                <w:b/>
                <w:i/>
                <w:sz w:val="18"/>
                <w:szCs w:val="18"/>
                <w:vertAlign w:val="superscript"/>
                <w:lang w:val="sq-AL" w:eastAsia="mk-MK"/>
              </w:rPr>
            </w:pPr>
            <w:r>
              <w:rPr>
                <w:rFonts w:ascii="Garamond" w:eastAsia="MS Mincho" w:hAnsi="Garamond"/>
                <w:i/>
                <w:color w:val="000000"/>
                <w:spacing w:val="-1"/>
                <w:sz w:val="18"/>
                <w:szCs w:val="18"/>
                <w:vertAlign w:val="superscript"/>
                <w:lang w:val="sq-AL" w:eastAsia="mk-MK"/>
              </w:rPr>
              <w:t xml:space="preserve">Emri Mbiemri (me germa Kapitale),                               </w:t>
            </w:r>
            <w:r>
              <w:rPr>
                <w:rFonts w:ascii="Garamond" w:eastAsia="MS Mincho" w:hAnsi="Garamond"/>
                <w:i/>
                <w:color w:val="000000"/>
                <w:spacing w:val="-2"/>
                <w:sz w:val="18"/>
                <w:szCs w:val="18"/>
                <w:vertAlign w:val="superscript"/>
                <w:lang w:val="sq-AL" w:eastAsia="mk-MK"/>
              </w:rPr>
              <w:t xml:space="preserve">     Firma</w:t>
            </w:r>
            <w:r>
              <w:rPr>
                <w:rFonts w:ascii="Garamond" w:eastAsia="MS Mincho" w:hAnsi="Garamond"/>
                <w:b/>
                <w:i/>
                <w:sz w:val="18"/>
                <w:szCs w:val="18"/>
                <w:vertAlign w:val="superscript"/>
                <w:lang w:val="sq-AL" w:eastAsia="mk-MK"/>
              </w:rPr>
              <w:t xml:space="preserve"> </w:t>
            </w:r>
          </w:p>
          <w:p w:rsidR="00E049C9" w:rsidRDefault="00E049C9">
            <w:pPr>
              <w:shd w:val="clear" w:color="auto" w:fill="FFFFFF"/>
              <w:spacing w:after="0" w:line="240" w:lineRule="auto"/>
              <w:ind w:left="2412" w:firstLine="0"/>
              <w:rPr>
                <w:rFonts w:ascii="Garamond" w:eastAsia="MS Mincho" w:hAnsi="Garamond"/>
                <w:i/>
                <w:color w:val="000000"/>
                <w:spacing w:val="-2"/>
                <w:sz w:val="18"/>
                <w:szCs w:val="18"/>
                <w:vertAlign w:val="superscript"/>
                <w:lang w:val="sq-AL" w:eastAsia="mk-MK"/>
              </w:rPr>
            </w:pPr>
          </w:p>
          <w:p w:rsidR="00E049C9" w:rsidRDefault="00E049C9">
            <w:pPr>
              <w:shd w:val="clear" w:color="auto" w:fill="FFFFFF"/>
              <w:spacing w:after="0" w:line="240" w:lineRule="auto"/>
              <w:ind w:left="252" w:firstLine="0"/>
              <w:rPr>
                <w:rFonts w:ascii="Garamond" w:eastAsia="MS Mincho" w:hAnsi="Garamond"/>
                <w:b/>
                <w:sz w:val="18"/>
                <w:szCs w:val="18"/>
                <w:lang w:val="sq-AL" w:eastAsia="mk-M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2790825</wp:posOffset>
                      </wp:positionH>
                      <wp:positionV relativeFrom="paragraph">
                        <wp:posOffset>26670</wp:posOffset>
                      </wp:positionV>
                      <wp:extent cx="840740" cy="823595"/>
                      <wp:effectExtent l="0" t="0" r="16510" b="14605"/>
                      <wp:wrapNone/>
                      <wp:docPr id="19" name="Oval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0740" cy="8235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9C9" w:rsidRDefault="00E049C9" w:rsidP="00E049C9">
                                  <w:pPr>
                                    <w:widowControl w:val="0"/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E049C9" w:rsidRDefault="00E049C9" w:rsidP="00E049C9">
                                  <w:pPr>
                                    <w:widowControl w:val="0"/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rFonts w:ascii="Garamond" w:hAnsi="Garamond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Garamond" w:hAnsi="Garamond"/>
                                    </w:rPr>
                                    <w:t>Vula</w:t>
                                  </w:r>
                                  <w:proofErr w:type="spellEnd"/>
                                </w:p>
                                <w:p w:rsidR="00E049C9" w:rsidRDefault="00E049C9" w:rsidP="00E049C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" o:spid="_x0000_s1026" style="position:absolute;left:0;text-align:left;margin-left:219.75pt;margin-top:2.1pt;width:66.2pt;height:6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" strokeweight=".25pt">
                      <v:stroke dashstyle="dash"/>
                      <v:textbox>
                        <w:txbxContent>
                          <w:p w:rsidR="00E049C9" w:rsidRDefault="00E049C9" w:rsidP="00E049C9">
                            <w:pPr>
                              <w:widowControl w:val="0"/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E049C9" w:rsidRDefault="00E049C9" w:rsidP="00E049C9">
                            <w:pPr>
                              <w:widowControl w:val="0"/>
                              <w:spacing w:after="0" w:line="240" w:lineRule="auto"/>
                              <w:ind w:firstLine="0"/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proofErr w:type="spellStart"/>
                            <w:r>
                              <w:rPr>
                                <w:rFonts w:ascii="Garamond" w:hAnsi="Garamond"/>
                              </w:rPr>
                              <w:t>Vula</w:t>
                            </w:r>
                            <w:proofErr w:type="spellEnd"/>
                          </w:p>
                          <w:p w:rsidR="00E049C9" w:rsidRDefault="00E049C9" w:rsidP="00E049C9"/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Garamond" w:eastAsia="MS Mincho" w:hAnsi="Garamond"/>
                <w:b/>
                <w:sz w:val="18"/>
                <w:szCs w:val="18"/>
                <w:lang w:val="sq-AL" w:eastAsia="mk-MK"/>
              </w:rPr>
              <w:br w:type="column"/>
            </w:r>
          </w:p>
          <w:p w:rsidR="00E049C9" w:rsidRDefault="00E049C9">
            <w:pPr>
              <w:shd w:val="clear" w:color="auto" w:fill="FFFFFF"/>
              <w:spacing w:after="0" w:line="240" w:lineRule="auto"/>
              <w:ind w:left="252" w:firstLine="0"/>
              <w:rPr>
                <w:rFonts w:ascii="Garamond" w:eastAsia="MS Mincho" w:hAnsi="Garamond"/>
                <w:b/>
                <w:sz w:val="18"/>
                <w:szCs w:val="18"/>
                <w:lang w:val="sq-AL" w:eastAsia="mk-MK"/>
              </w:rPr>
            </w:pPr>
          </w:p>
          <w:p w:rsidR="00E049C9" w:rsidRDefault="00E049C9">
            <w:pPr>
              <w:shd w:val="clear" w:color="auto" w:fill="FFFFFF"/>
              <w:spacing w:after="0" w:line="226" w:lineRule="exact"/>
              <w:ind w:firstLine="0"/>
              <w:jc w:val="center"/>
              <w:rPr>
                <w:rFonts w:ascii="Garamond" w:eastAsia="MS Mincho" w:hAnsi="Garamond"/>
                <w:sz w:val="18"/>
                <w:szCs w:val="18"/>
                <w:lang w:val="sq-AL" w:eastAsia="mk-MK"/>
              </w:rPr>
            </w:pPr>
          </w:p>
          <w:p w:rsidR="00E049C9" w:rsidRDefault="00E049C9">
            <w:pPr>
              <w:shd w:val="clear" w:color="auto" w:fill="FFFFFF"/>
              <w:spacing w:after="0" w:line="226" w:lineRule="exact"/>
              <w:ind w:firstLine="0"/>
              <w:rPr>
                <w:rFonts w:ascii="Garamond" w:eastAsia="MS Mincho" w:hAnsi="Garamond"/>
                <w:sz w:val="18"/>
                <w:szCs w:val="18"/>
                <w:lang w:val="sq-AL" w:eastAsia="mk-MK"/>
              </w:rPr>
            </w:pPr>
          </w:p>
          <w:p w:rsidR="00E049C9" w:rsidRDefault="00E049C9">
            <w:pPr>
              <w:shd w:val="clear" w:color="auto" w:fill="FFFFFF"/>
              <w:spacing w:after="0" w:line="240" w:lineRule="auto"/>
              <w:ind w:left="252" w:firstLine="0"/>
              <w:rPr>
                <w:rFonts w:ascii="Garamond" w:eastAsia="MS Mincho" w:hAnsi="Garamond"/>
                <w:color w:val="000000"/>
                <w:spacing w:val="-4"/>
                <w:sz w:val="18"/>
                <w:szCs w:val="18"/>
                <w:lang w:val="sq-AL" w:eastAsia="mk-MK"/>
              </w:rPr>
            </w:pPr>
          </w:p>
          <w:p w:rsidR="00E049C9" w:rsidRDefault="00E049C9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Garamond" w:eastAsia="MS Mincho" w:hAnsi="Garamond"/>
                <w:b/>
                <w:sz w:val="18"/>
                <w:szCs w:val="18"/>
                <w:lang w:val="sq-AL" w:eastAsia="mk-MK"/>
              </w:rPr>
            </w:pPr>
          </w:p>
        </w:tc>
      </w:tr>
    </w:tbl>
    <w:p w:rsidR="00E049C9" w:rsidRDefault="00E049C9" w:rsidP="00E049C9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Times New Roman" w:eastAsia="Times New Roman" w:hAnsi="Times New Roman" w:cs="Arial"/>
          <w:b/>
          <w:sz w:val="18"/>
          <w:szCs w:val="18"/>
          <w:lang w:val="sq-AL" w:eastAsia="el-GR"/>
        </w:rPr>
      </w:pPr>
    </w:p>
    <w:p w:rsidR="00E049C9" w:rsidRDefault="00E049C9" w:rsidP="00E049C9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Times New Roman" w:eastAsia="Times New Roman" w:hAnsi="Times New Roman" w:cs="Arial"/>
          <w:b/>
          <w:sz w:val="18"/>
          <w:szCs w:val="18"/>
          <w:lang w:val="sq-AL" w:eastAsia="el-GR"/>
        </w:rPr>
      </w:pPr>
      <w:r>
        <w:rPr>
          <w:rFonts w:ascii="Times New Roman" w:eastAsia="Times New Roman" w:hAnsi="Times New Roman" w:cs="Arial"/>
          <w:b/>
          <w:sz w:val="18"/>
          <w:szCs w:val="18"/>
          <w:lang w:val="sq-AL" w:eastAsia="el-GR"/>
        </w:rPr>
        <w:t>Shënime.</w:t>
      </w:r>
    </w:p>
    <w:p w:rsidR="00E049C9" w:rsidRDefault="00E049C9" w:rsidP="00E049C9">
      <w:pPr>
        <w:spacing w:after="0" w:line="240" w:lineRule="auto"/>
        <w:ind w:firstLine="720"/>
        <w:jc w:val="left"/>
        <w:rPr>
          <w:rFonts w:ascii="Times New Roman" w:eastAsia="Times New Roman" w:hAnsi="Times New Roman" w:cs="Arial"/>
          <w:i/>
          <w:sz w:val="18"/>
          <w:szCs w:val="18"/>
          <w:lang w:val="sq-AL" w:eastAsia="el-GR"/>
        </w:rPr>
      </w:pPr>
      <w:r>
        <w:rPr>
          <w:rFonts w:ascii="Times New Roman" w:eastAsia="Times New Roman" w:hAnsi="Times New Roman" w:cs="Arial"/>
          <w:i/>
          <w:sz w:val="18"/>
          <w:szCs w:val="18"/>
          <w:vertAlign w:val="superscript"/>
          <w:lang w:val="sq-AL" w:eastAsia="el-GR"/>
        </w:rPr>
        <w:t>1)</w:t>
      </w:r>
      <w:r>
        <w:rPr>
          <w:rFonts w:ascii="Times New Roman" w:eastAsia="Times New Roman" w:hAnsi="Times New Roman" w:cs="Arial"/>
          <w:i/>
          <w:sz w:val="18"/>
          <w:szCs w:val="18"/>
          <w:lang w:val="sq-AL" w:eastAsia="el-GR"/>
        </w:rPr>
        <w:t xml:space="preserve"> Të dhënat në këtë certifikatë plotësohet me germa kapitale dhe me bojë të ndryshme nga ngjyra e printimit.</w:t>
      </w:r>
    </w:p>
    <w:p w:rsidR="00E049C9" w:rsidRDefault="00E049C9" w:rsidP="00E049C9">
      <w:pPr>
        <w:tabs>
          <w:tab w:val="center" w:pos="990"/>
          <w:tab w:val="right" w:pos="9360"/>
        </w:tabs>
        <w:spacing w:after="0" w:line="240" w:lineRule="auto"/>
        <w:ind w:firstLine="720"/>
        <w:jc w:val="left"/>
        <w:rPr>
          <w:rFonts w:ascii="Times New Roman" w:eastAsia="MS Mincho" w:hAnsi="Times New Roman"/>
          <w:sz w:val="24"/>
          <w:szCs w:val="24"/>
          <w:lang w:val="sq-AL" w:eastAsia="mk-MK"/>
        </w:rPr>
      </w:pPr>
      <w:r>
        <w:rPr>
          <w:rFonts w:ascii="Times New Roman" w:eastAsia="MS Mincho" w:hAnsi="Times New Roman"/>
          <w:i/>
          <w:sz w:val="18"/>
          <w:szCs w:val="18"/>
          <w:vertAlign w:val="superscript"/>
          <w:lang w:val="sq-AL" w:eastAsia="mk-MK"/>
        </w:rPr>
        <w:t>2)</w:t>
      </w:r>
      <w:r>
        <w:rPr>
          <w:rFonts w:ascii="Times New Roman" w:eastAsia="MS Mincho" w:hAnsi="Times New Roman"/>
          <w:i/>
          <w:sz w:val="18"/>
          <w:szCs w:val="18"/>
          <w:lang w:val="sq-AL" w:eastAsia="mk-MK"/>
        </w:rPr>
        <w:tab/>
        <w:t xml:space="preserve"> Në rast se numri i kafshëve që shoqëron kjo certifikatë është më shumë se një, plotësohet aneksi bashkëngjitur.</w:t>
      </w: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</w:p>
    <w:p w:rsidR="00E049C9" w:rsidRDefault="00E049C9" w:rsidP="00E049C9">
      <w:pPr>
        <w:spacing w:after="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  <w:r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  <w:lastRenderedPageBreak/>
        <w:t>CERTIFIKATË SHËNDETËSORE VETERINARE</w:t>
      </w:r>
    </w:p>
    <w:p w:rsidR="00E049C9" w:rsidRDefault="00E049C9" w:rsidP="00E049C9">
      <w:pPr>
        <w:spacing w:after="120" w:line="240" w:lineRule="auto"/>
        <w:ind w:firstLine="0"/>
        <w:jc w:val="center"/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</w:pPr>
      <w:r>
        <w:rPr>
          <w:rFonts w:ascii="Times New Roman" w:eastAsia="MS Mincho" w:hAnsi="Times New Roman"/>
          <w:b/>
          <w:bCs/>
          <w:sz w:val="24"/>
          <w:szCs w:val="24"/>
          <w:lang w:val="sq-AL" w:eastAsia="mk-MK"/>
        </w:rPr>
        <w:t>Për mishin e kafshëve të llojit gjedhë, të imta, derra të therura në thertore</w:t>
      </w:r>
    </w:p>
    <w:p w:rsidR="00E049C9" w:rsidRDefault="00E049C9" w:rsidP="00E049C9">
      <w:pPr>
        <w:tabs>
          <w:tab w:val="center" w:pos="4680"/>
          <w:tab w:val="right" w:pos="9360"/>
        </w:tabs>
        <w:spacing w:after="0" w:line="240" w:lineRule="auto"/>
        <w:ind w:firstLine="0"/>
        <w:jc w:val="center"/>
        <w:rPr>
          <w:rFonts w:ascii="Times New Roman" w:eastAsia="MS Mincho" w:hAnsi="Times New Roman"/>
          <w:sz w:val="24"/>
          <w:szCs w:val="24"/>
          <w:lang w:val="sq-AL" w:eastAsia="mk-MK"/>
        </w:rPr>
      </w:pPr>
      <w:r>
        <w:rPr>
          <w:rFonts w:ascii="Times New Roman" w:eastAsia="MS Mincho" w:hAnsi="Times New Roman"/>
          <w:sz w:val="24"/>
          <w:szCs w:val="24"/>
          <w:lang w:val="sq-AL" w:eastAsia="mk-MK"/>
        </w:rPr>
        <w:t>Aneks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"/>
        <w:gridCol w:w="492"/>
        <w:gridCol w:w="90"/>
        <w:gridCol w:w="298"/>
        <w:gridCol w:w="390"/>
        <w:gridCol w:w="390"/>
        <w:gridCol w:w="390"/>
        <w:gridCol w:w="390"/>
        <w:gridCol w:w="390"/>
        <w:gridCol w:w="390"/>
        <w:gridCol w:w="396"/>
        <w:gridCol w:w="691"/>
        <w:gridCol w:w="416"/>
        <w:gridCol w:w="61"/>
        <w:gridCol w:w="492"/>
        <w:gridCol w:w="391"/>
        <w:gridCol w:w="391"/>
        <w:gridCol w:w="391"/>
        <w:gridCol w:w="391"/>
        <w:gridCol w:w="391"/>
        <w:gridCol w:w="391"/>
        <w:gridCol w:w="391"/>
        <w:gridCol w:w="397"/>
        <w:gridCol w:w="677"/>
        <w:gridCol w:w="75"/>
      </w:tblGrid>
      <w:tr w:rsidR="00E049C9" w:rsidTr="00E049C9">
        <w:trPr>
          <w:trHeight w:val="575"/>
        </w:trPr>
        <w:tc>
          <w:tcPr>
            <w:tcW w:w="53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49C9" w:rsidRDefault="00E049C9">
            <w:pPr>
              <w:spacing w:after="120" w:line="240" w:lineRule="auto"/>
              <w:ind w:firstLine="0"/>
              <w:jc w:val="left"/>
              <w:rPr>
                <w:rFonts w:ascii="Garamond" w:eastAsia="MS Mincho" w:hAnsi="Garamond"/>
                <w:b/>
                <w:bCs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bCs/>
                <w:sz w:val="18"/>
                <w:szCs w:val="18"/>
                <w:lang w:val="sq-AL" w:eastAsia="mk-MK"/>
              </w:rPr>
              <w:t>Nr. serial</w:t>
            </w:r>
          </w:p>
        </w:tc>
        <w:tc>
          <w:tcPr>
            <w:tcW w:w="2149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bottomFromText="200" w:vertAnchor="text" w:horzAnchor="margin" w:tblpY="60"/>
              <w:tblW w:w="28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E049C9"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E049C9" w:rsidRDefault="00E049C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 w:cs="Arial"/>
                      <w:i/>
                      <w:sz w:val="18"/>
                      <w:szCs w:val="18"/>
                      <w:lang w:val="sq-AL" w:eastAsia="el-GR"/>
                    </w:rPr>
                  </w:pPr>
                </w:p>
              </w:tc>
            </w:tr>
          </w:tbl>
          <w:p w:rsidR="00E049C9" w:rsidRDefault="00E049C9">
            <w:pPr>
              <w:spacing w:after="120" w:line="240" w:lineRule="auto"/>
              <w:ind w:firstLine="0"/>
              <w:jc w:val="center"/>
              <w:rPr>
                <w:rFonts w:ascii="Garamond" w:eastAsia="MS Mincho" w:hAnsi="Garamond"/>
                <w:b/>
                <w:bCs/>
                <w:sz w:val="18"/>
                <w:szCs w:val="18"/>
                <w:lang w:val="sq-AL" w:eastAsia="mk-MK"/>
              </w:rPr>
            </w:pPr>
          </w:p>
        </w:tc>
        <w:tc>
          <w:tcPr>
            <w:tcW w:w="2314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49C9" w:rsidRDefault="00E049C9">
            <w:pPr>
              <w:spacing w:after="120" w:line="240" w:lineRule="auto"/>
              <w:ind w:firstLine="0"/>
              <w:jc w:val="right"/>
              <w:rPr>
                <w:rFonts w:ascii="Garamond" w:eastAsia="MS Mincho" w:hAnsi="Garamond"/>
                <w:b/>
                <w:bCs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bCs/>
                <w:sz w:val="18"/>
                <w:szCs w:val="18"/>
                <w:lang w:val="sq-AL" w:eastAsia="mk-MK"/>
              </w:rPr>
              <w:t>Data e lëshimit ___ / ___ / ______</w:t>
            </w:r>
          </w:p>
        </w:tc>
      </w:tr>
      <w:tr w:rsidR="00E049C9" w:rsidTr="00E049C9">
        <w:trPr>
          <w:gridAfter w:val="1"/>
          <w:wAfter w:w="40" w:type="pct"/>
          <w:trHeight w:val="626"/>
        </w:trPr>
        <w:tc>
          <w:tcPr>
            <w:tcW w:w="23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  <w:t>Nr.</w:t>
            </w:r>
          </w:p>
        </w:tc>
        <w:tc>
          <w:tcPr>
            <w:tcW w:w="1892" w:type="pct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center"/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  <w:t xml:space="preserve">Numër identifikimi i kafshëve </w:t>
            </w:r>
          </w:p>
        </w:tc>
        <w:tc>
          <w:tcPr>
            <w:tcW w:w="36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  <w:t xml:space="preserve">Lloji </w:t>
            </w:r>
          </w:p>
        </w:tc>
        <w:tc>
          <w:tcPr>
            <w:tcW w:w="232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  <w:t>Nr.</w:t>
            </w:r>
          </w:p>
        </w:tc>
        <w:tc>
          <w:tcPr>
            <w:tcW w:w="1892" w:type="pct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center"/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  <w:t>Numër identifikimi i kafshëve</w:t>
            </w:r>
          </w:p>
        </w:tc>
        <w:tc>
          <w:tcPr>
            <w:tcW w:w="35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b/>
                <w:color w:val="000000"/>
                <w:sz w:val="18"/>
                <w:szCs w:val="18"/>
                <w:lang w:val="sq-AL" w:eastAsia="mk-MK"/>
              </w:rPr>
              <w:t xml:space="preserve">Lloji </w:t>
            </w:r>
          </w:p>
        </w:tc>
      </w:tr>
      <w:tr w:rsidR="00E049C9" w:rsidTr="00E049C9">
        <w:trPr>
          <w:gridAfter w:val="1"/>
          <w:wAfter w:w="40" w:type="pct"/>
          <w:trHeight w:val="369"/>
        </w:trPr>
        <w:tc>
          <w:tcPr>
            <w:tcW w:w="232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1</w:t>
            </w:r>
          </w:p>
        </w:tc>
        <w:tc>
          <w:tcPr>
            <w:tcW w:w="257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21</w:t>
            </w:r>
          </w:p>
        </w:tc>
        <w:tc>
          <w:tcPr>
            <w:tcW w:w="257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61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2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22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65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3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23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83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4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24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59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5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25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63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6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26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81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7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27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57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8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28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75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9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29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65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10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30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69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11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31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73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12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32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63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13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33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67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14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34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72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15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35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75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16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36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66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17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37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69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18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38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60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19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39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  <w:tr w:rsidR="00E049C9" w:rsidTr="00E049C9">
        <w:trPr>
          <w:gridAfter w:val="1"/>
          <w:wAfter w:w="40" w:type="pct"/>
          <w:trHeight w:val="263"/>
        </w:trPr>
        <w:tc>
          <w:tcPr>
            <w:tcW w:w="232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20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60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32" w:type="pct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righ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40</w:t>
            </w:r>
          </w:p>
        </w:tc>
        <w:tc>
          <w:tcPr>
            <w:tcW w:w="257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AL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  <w:tc>
          <w:tcPr>
            <w:tcW w:w="352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049C9" w:rsidRDefault="00E049C9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</w:pPr>
            <w:r>
              <w:rPr>
                <w:rFonts w:ascii="Garamond" w:eastAsia="MS Mincho" w:hAnsi="Garamond" w:cs="Calibri"/>
                <w:color w:val="000000"/>
                <w:sz w:val="18"/>
                <w:szCs w:val="18"/>
                <w:lang w:val="sq-AL" w:eastAsia="mk-MK"/>
              </w:rPr>
              <w:t> </w:t>
            </w:r>
          </w:p>
        </w:tc>
      </w:tr>
    </w:tbl>
    <w:p w:rsidR="00E049C9" w:rsidRDefault="00E049C9" w:rsidP="00E049C9">
      <w:pPr>
        <w:pStyle w:val="Paragrafi"/>
        <w:jc w:val="left"/>
        <w:rPr>
          <w:b/>
          <w:lang w:val="sq-AL"/>
        </w:rPr>
      </w:pPr>
    </w:p>
    <w:p w:rsidR="00E049C9" w:rsidRDefault="00E049C9" w:rsidP="00E049C9">
      <w:pPr>
        <w:shd w:val="clear" w:color="auto" w:fill="FFFFFF"/>
        <w:spacing w:after="0" w:line="240" w:lineRule="auto"/>
        <w:ind w:left="-720" w:right="-810" w:firstLine="0"/>
        <w:jc w:val="left"/>
        <w:rPr>
          <w:rFonts w:ascii="Times New Roman" w:eastAsia="MS Mincho" w:hAnsi="Times New Roman"/>
          <w:color w:val="000000"/>
          <w:spacing w:val="-1"/>
          <w:lang w:val="sq-AL" w:eastAsia="mk-MK"/>
        </w:rPr>
      </w:pPr>
      <w:r>
        <w:rPr>
          <w:rFonts w:ascii="Times New Roman" w:eastAsia="MS Mincho" w:hAnsi="Times New Roman"/>
          <w:color w:val="000000"/>
          <w:spacing w:val="-1"/>
          <w:lang w:val="sq-AL" w:eastAsia="mk-MK"/>
        </w:rPr>
        <w:t xml:space="preserve">Veterineri zyrtar      _ _ _ _ _ _ _ _ _ _ _ _ _ _ _ _ _ _ _ _ _ _ _ _                 _ _ _ _ _ _ _ _ _ _ _ _ _ _ _ _ </w:t>
      </w:r>
    </w:p>
    <w:p w:rsidR="00E049C9" w:rsidRDefault="00E049C9" w:rsidP="00E049C9">
      <w:pPr>
        <w:shd w:val="clear" w:color="auto" w:fill="FFFFFF"/>
        <w:spacing w:after="0" w:line="240" w:lineRule="auto"/>
        <w:ind w:left="1980" w:firstLine="0"/>
        <w:jc w:val="left"/>
        <w:rPr>
          <w:rFonts w:ascii="Times New Roman" w:eastAsia="MS Mincho" w:hAnsi="Times New Roman"/>
          <w:i/>
          <w:color w:val="000000"/>
          <w:spacing w:val="-2"/>
          <w:sz w:val="28"/>
          <w:szCs w:val="28"/>
          <w:vertAlign w:val="superscript"/>
          <w:lang w:val="sq-AL" w:eastAsia="mk-MK"/>
        </w:rPr>
      </w:pPr>
      <w:r>
        <w:rPr>
          <w:rFonts w:ascii="Times New Roman" w:eastAsia="MS Mincho" w:hAnsi="Times New Roman"/>
          <w:i/>
          <w:color w:val="000000"/>
          <w:spacing w:val="-1"/>
          <w:sz w:val="28"/>
          <w:szCs w:val="28"/>
          <w:vertAlign w:val="superscript"/>
          <w:lang w:val="sq-AL" w:eastAsia="mk-MK"/>
        </w:rPr>
        <w:t xml:space="preserve">Emri Mbiemri (me germa kapitale)                              </w:t>
      </w:r>
      <w:r>
        <w:rPr>
          <w:rFonts w:ascii="Times New Roman" w:eastAsia="MS Mincho" w:hAnsi="Times New Roman"/>
          <w:i/>
          <w:color w:val="000000"/>
          <w:spacing w:val="-2"/>
          <w:sz w:val="28"/>
          <w:szCs w:val="28"/>
          <w:vertAlign w:val="superscript"/>
          <w:lang w:val="sq-AL" w:eastAsia="mk-MK"/>
        </w:rPr>
        <w:t xml:space="preserve">     Firma</w:t>
      </w:r>
      <w:r>
        <w:rPr>
          <w:rFonts w:ascii="Times New Roman" w:eastAsia="MS Mincho" w:hAnsi="Times New Roman"/>
          <w:b/>
          <w:i/>
          <w:sz w:val="28"/>
          <w:szCs w:val="28"/>
          <w:vertAlign w:val="superscript"/>
          <w:lang w:val="sq-AL" w:eastAsia="mk-MK"/>
        </w:rPr>
        <w:t xml:space="preserve"> </w:t>
      </w:r>
    </w:p>
    <w:p w:rsidR="00E049C9" w:rsidRDefault="00E049C9" w:rsidP="00E049C9">
      <w:pPr>
        <w:shd w:val="clear" w:color="auto" w:fill="FFFFFF"/>
        <w:spacing w:after="0" w:line="240" w:lineRule="auto"/>
        <w:ind w:firstLine="0"/>
        <w:jc w:val="left"/>
        <w:rPr>
          <w:rFonts w:ascii="Times New Roman" w:eastAsia="MS Mincho" w:hAnsi="Times New Roman"/>
          <w:color w:val="000000"/>
          <w:spacing w:val="-4"/>
          <w:lang w:val="sq-AL" w:eastAsia="mk-MK"/>
        </w:rPr>
      </w:pPr>
    </w:p>
    <w:p w:rsidR="00E049C9" w:rsidRDefault="00E049C9" w:rsidP="00E049C9">
      <w:pPr>
        <w:shd w:val="clear" w:color="auto" w:fill="FFFFFF"/>
        <w:spacing w:after="0" w:line="240" w:lineRule="auto"/>
        <w:ind w:firstLine="0"/>
        <w:jc w:val="left"/>
        <w:rPr>
          <w:rFonts w:ascii="Times New Roman" w:eastAsia="MS Mincho" w:hAnsi="Times New Roman"/>
          <w:color w:val="000000"/>
          <w:spacing w:val="-4"/>
          <w:lang w:val="sq-AL" w:eastAsia="mk-MK"/>
        </w:rPr>
      </w:pPr>
    </w:p>
    <w:p w:rsidR="00E049C9" w:rsidRDefault="00E049C9" w:rsidP="00E049C9">
      <w:pPr>
        <w:shd w:val="clear" w:color="auto" w:fill="FFFFFF"/>
        <w:spacing w:after="0" w:line="240" w:lineRule="auto"/>
        <w:ind w:firstLine="0"/>
        <w:jc w:val="left"/>
        <w:rPr>
          <w:rFonts w:ascii="Times New Roman" w:eastAsia="MS Mincho" w:hAnsi="Times New Roman"/>
          <w:color w:val="000000"/>
          <w:spacing w:val="-4"/>
          <w:lang w:val="sq-AL" w:eastAsia="mk-MK"/>
        </w:rPr>
      </w:pPr>
    </w:p>
    <w:p w:rsidR="00E049C9" w:rsidRDefault="00E049C9" w:rsidP="00E049C9">
      <w:pPr>
        <w:widowControl w:val="0"/>
        <w:autoSpaceDE w:val="0"/>
        <w:autoSpaceDN w:val="0"/>
        <w:adjustRightInd w:val="0"/>
        <w:spacing w:before="120" w:after="120" w:line="240" w:lineRule="auto"/>
        <w:ind w:firstLine="0"/>
        <w:jc w:val="left"/>
        <w:rPr>
          <w:rFonts w:ascii="Times New Roman" w:eastAsia="Times New Roman" w:hAnsi="Times New Roman" w:cs="Arial"/>
          <w:sz w:val="24"/>
          <w:szCs w:val="18"/>
          <w:lang w:val="sq-AL" w:eastAsia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ragraph">
                  <wp:posOffset>9525</wp:posOffset>
                </wp:positionV>
                <wp:extent cx="1000760" cy="874395"/>
                <wp:effectExtent l="0" t="0" r="27940" b="20955"/>
                <wp:wrapNone/>
                <wp:docPr id="20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760" cy="8737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049C9" w:rsidRDefault="00E049C9" w:rsidP="00E049C9">
                            <w:pPr>
                              <w:spacing w:after="0" w:line="240" w:lineRule="auto"/>
                              <w:ind w:firstLine="0"/>
                              <w:rPr>
                                <w:sz w:val="20"/>
                              </w:rPr>
                            </w:pPr>
                          </w:p>
                          <w:p w:rsidR="00E049C9" w:rsidRDefault="00E049C9" w:rsidP="00E049C9">
                            <w:pPr>
                              <w:spacing w:after="0" w:line="240" w:lineRule="auto"/>
                              <w:ind w:firstLine="0"/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</w:rPr>
                              <w:t>Vula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0" o:spid="_x0000_s1027" style="position:absolute;margin-left:208.15pt;margin-top:.75pt;width:78.8pt;height:68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">
                <v:textbox>
                  <w:txbxContent>
                    <w:p w:rsidR="00E049C9" w:rsidRDefault="00E049C9" w:rsidP="00E049C9">
                      <w:pPr>
                        <w:spacing w:after="0" w:line="240" w:lineRule="auto"/>
                        <w:ind w:firstLine="0"/>
                        <w:rPr>
                          <w:sz w:val="20"/>
                        </w:rPr>
                      </w:pPr>
                    </w:p>
                    <w:p w:rsidR="00E049C9" w:rsidRDefault="00E049C9" w:rsidP="00E049C9">
                      <w:pPr>
                        <w:spacing w:after="0" w:line="240" w:lineRule="auto"/>
                        <w:ind w:firstLine="0"/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Garamond" w:hAnsi="Garamond"/>
                        </w:rPr>
                        <w:t>Vula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p w:rsidR="00E049C9" w:rsidRDefault="00E049C9" w:rsidP="00E049C9">
      <w:pPr>
        <w:pStyle w:val="Paragrafi"/>
        <w:jc w:val="left"/>
        <w:rPr>
          <w:b/>
          <w:lang w:val="sq-AL"/>
        </w:rPr>
      </w:pPr>
    </w:p>
    <w:p w:rsidR="00E049C9" w:rsidRDefault="00E049C9" w:rsidP="00E049C9">
      <w:pPr>
        <w:pStyle w:val="Paragrafi"/>
        <w:jc w:val="left"/>
        <w:rPr>
          <w:b/>
          <w:lang w:val="sq-AL"/>
        </w:rPr>
      </w:pPr>
    </w:p>
    <w:p w:rsidR="00E049C9" w:rsidRDefault="00E049C9" w:rsidP="00E049C9">
      <w:pPr>
        <w:pStyle w:val="Paragrafi"/>
        <w:rPr>
          <w:lang w:val="sq-AL"/>
        </w:rPr>
      </w:pPr>
    </w:p>
    <w:p w:rsidR="00E049C9" w:rsidRDefault="00E049C9" w:rsidP="00E049C9">
      <w:pPr>
        <w:pStyle w:val="Paragrafi"/>
        <w:rPr>
          <w:lang w:val="sq-AL"/>
        </w:rPr>
      </w:pPr>
    </w:p>
    <w:p w:rsidR="00E049C9" w:rsidRDefault="00E049C9" w:rsidP="00E049C9">
      <w:pPr>
        <w:pStyle w:val="Paragrafi"/>
        <w:rPr>
          <w:lang w:val="sq-AL"/>
        </w:rPr>
      </w:pPr>
    </w:p>
    <w:p w:rsidR="00E049C9" w:rsidRDefault="00E049C9" w:rsidP="00E049C9">
      <w:pPr>
        <w:pStyle w:val="Paragrafi"/>
        <w:rPr>
          <w:bCs/>
          <w:spacing w:val="-1"/>
          <w:lang w:val="sq-AL"/>
        </w:rPr>
      </w:pPr>
    </w:p>
    <w:p w:rsidR="00E049C9" w:rsidRDefault="00E049C9" w:rsidP="00E049C9">
      <w:pPr>
        <w:pStyle w:val="Paragrafi"/>
        <w:rPr>
          <w:bCs/>
          <w:spacing w:val="-1"/>
          <w:lang w:val="sq-AL"/>
        </w:rPr>
      </w:pPr>
    </w:p>
    <w:p w:rsidR="00E049C9" w:rsidRDefault="00E049C9" w:rsidP="00E049C9">
      <w:pPr>
        <w:pStyle w:val="Paragrafi"/>
        <w:rPr>
          <w:bCs/>
          <w:spacing w:val="-1"/>
          <w:lang w:val="sq-AL"/>
        </w:rPr>
      </w:pPr>
    </w:p>
    <w:p w:rsidR="00E049C9" w:rsidRDefault="00E049C9" w:rsidP="00E049C9">
      <w:pPr>
        <w:pStyle w:val="Paragrafi"/>
        <w:rPr>
          <w:bCs/>
          <w:spacing w:val="-1"/>
          <w:lang w:val="sq-AL"/>
        </w:rPr>
      </w:pPr>
    </w:p>
    <w:p w:rsidR="00E049C9" w:rsidRDefault="00E049C9" w:rsidP="00E049C9">
      <w:pPr>
        <w:pStyle w:val="Paragrafi"/>
        <w:rPr>
          <w:bCs/>
          <w:spacing w:val="-1"/>
          <w:lang w:val="sq-AL"/>
        </w:rPr>
      </w:pPr>
    </w:p>
    <w:p w:rsidR="00E049C9" w:rsidRDefault="00E049C9" w:rsidP="00E049C9">
      <w:pPr>
        <w:pStyle w:val="Paragrafi"/>
        <w:rPr>
          <w:bCs/>
          <w:spacing w:val="-1"/>
          <w:lang w:val="sq-AL"/>
        </w:rPr>
      </w:pPr>
    </w:p>
    <w:p w:rsidR="00E049C9" w:rsidRDefault="00E049C9" w:rsidP="00E049C9">
      <w:pPr>
        <w:pStyle w:val="Paragrafi"/>
        <w:rPr>
          <w:bCs/>
          <w:spacing w:val="-1"/>
          <w:lang w:val="sq-AL"/>
        </w:rPr>
      </w:pPr>
      <w:r>
        <w:rPr>
          <w:i/>
          <w:sz w:val="18"/>
          <w:vertAlign w:val="superscript"/>
          <w:lang w:val="sq-AL"/>
        </w:rPr>
        <w:t>3)</w:t>
      </w:r>
      <w:r>
        <w:rPr>
          <w:i/>
          <w:sz w:val="18"/>
          <w:lang w:val="sq-AL"/>
        </w:rPr>
        <w:t xml:space="preserve">  Lloji do të shënohet me inicialet: </w:t>
      </w:r>
      <w:r>
        <w:rPr>
          <w:i/>
          <w:sz w:val="18"/>
          <w:lang w:val="sq-AL"/>
        </w:rPr>
        <w:tab/>
        <w:t xml:space="preserve">G – gjedh; </w:t>
      </w:r>
      <w:r>
        <w:rPr>
          <w:i/>
          <w:sz w:val="18"/>
          <w:lang w:val="sq-AL"/>
        </w:rPr>
        <w:tab/>
        <w:t xml:space="preserve">L – të leshta; </w:t>
      </w:r>
      <w:r>
        <w:rPr>
          <w:i/>
          <w:sz w:val="18"/>
          <w:lang w:val="sq-AL"/>
        </w:rPr>
        <w:tab/>
        <w:t xml:space="preserve">D – të dhirta; </w:t>
      </w:r>
      <w:r>
        <w:rPr>
          <w:i/>
          <w:sz w:val="18"/>
          <w:lang w:val="sq-AL"/>
        </w:rPr>
        <w:tab/>
        <w:t>P – derra;</w:t>
      </w:r>
    </w:p>
    <w:p w:rsidR="00E049C9" w:rsidRDefault="00E049C9" w:rsidP="00E049C9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E049C9" w:rsidSect="00E049C9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92003B" w:rsidRDefault="0092003B" w:rsidP="00E049C9"/>
    <w:sectPr w:rsidR="0092003B" w:rsidSect="00E049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642DB"/>
    <w:multiLevelType w:val="hybridMultilevel"/>
    <w:tmpl w:val="4300C876"/>
    <w:lvl w:ilvl="0" w:tplc="EF620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51875"/>
    <w:multiLevelType w:val="hybridMultilevel"/>
    <w:tmpl w:val="DB141E62"/>
    <w:lvl w:ilvl="0" w:tplc="EF620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A23F0"/>
    <w:multiLevelType w:val="hybridMultilevel"/>
    <w:tmpl w:val="A090612E"/>
    <w:lvl w:ilvl="0" w:tplc="04090019">
      <w:start w:val="1"/>
      <w:numFmt w:val="lowerLetter"/>
      <w:lvlText w:val="%1."/>
      <w:lvlJc w:val="left"/>
      <w:pPr>
        <w:ind w:left="702" w:hanging="360"/>
      </w:pPr>
    </w:lvl>
    <w:lvl w:ilvl="1" w:tplc="04090019">
      <w:start w:val="1"/>
      <w:numFmt w:val="lowerLetter"/>
      <w:lvlText w:val="%2."/>
      <w:lvlJc w:val="left"/>
      <w:pPr>
        <w:ind w:left="1422" w:hanging="360"/>
      </w:pPr>
    </w:lvl>
    <w:lvl w:ilvl="2" w:tplc="0409001B">
      <w:start w:val="1"/>
      <w:numFmt w:val="lowerRoman"/>
      <w:lvlText w:val="%3."/>
      <w:lvlJc w:val="right"/>
      <w:pPr>
        <w:ind w:left="2142" w:hanging="180"/>
      </w:pPr>
    </w:lvl>
    <w:lvl w:ilvl="3" w:tplc="0409000F">
      <w:start w:val="1"/>
      <w:numFmt w:val="decimal"/>
      <w:lvlText w:val="%4."/>
      <w:lvlJc w:val="left"/>
      <w:pPr>
        <w:ind w:left="2862" w:hanging="360"/>
      </w:pPr>
    </w:lvl>
    <w:lvl w:ilvl="4" w:tplc="04090019">
      <w:start w:val="1"/>
      <w:numFmt w:val="lowerLetter"/>
      <w:lvlText w:val="%5."/>
      <w:lvlJc w:val="left"/>
      <w:pPr>
        <w:ind w:left="3582" w:hanging="360"/>
      </w:pPr>
    </w:lvl>
    <w:lvl w:ilvl="5" w:tplc="0409001B">
      <w:start w:val="1"/>
      <w:numFmt w:val="lowerRoman"/>
      <w:lvlText w:val="%6."/>
      <w:lvlJc w:val="right"/>
      <w:pPr>
        <w:ind w:left="4302" w:hanging="180"/>
      </w:pPr>
    </w:lvl>
    <w:lvl w:ilvl="6" w:tplc="0409000F">
      <w:start w:val="1"/>
      <w:numFmt w:val="decimal"/>
      <w:lvlText w:val="%7."/>
      <w:lvlJc w:val="left"/>
      <w:pPr>
        <w:ind w:left="5022" w:hanging="360"/>
      </w:pPr>
    </w:lvl>
    <w:lvl w:ilvl="7" w:tplc="04090019">
      <w:start w:val="1"/>
      <w:numFmt w:val="lowerLetter"/>
      <w:lvlText w:val="%8."/>
      <w:lvlJc w:val="left"/>
      <w:pPr>
        <w:ind w:left="5742" w:hanging="360"/>
      </w:pPr>
    </w:lvl>
    <w:lvl w:ilvl="8" w:tplc="0409001B">
      <w:start w:val="1"/>
      <w:numFmt w:val="lowerRoman"/>
      <w:lvlText w:val="%9."/>
      <w:lvlJc w:val="right"/>
      <w:pPr>
        <w:ind w:left="6462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D1"/>
    <w:rsid w:val="0092003B"/>
    <w:rsid w:val="00972AD1"/>
    <w:rsid w:val="00E0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AB70D1A7-9749-428F-BB98-96338E907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9C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049C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049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049C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049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049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8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921</Words>
  <Characters>5255</Characters>
  <Application>Microsoft Office Word</Application>
  <DocSecurity>0</DocSecurity>
  <Lines>43</Lines>
  <Paragraphs>12</Paragraphs>
  <ScaleCrop>false</ScaleCrop>
  <Company/>
  <LinksUpToDate>false</LinksUpToDate>
  <CharactersWithSpaces>6164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2018-05-24T13:38:00Z</dcterms:created>
  <dcterms:modified xsi:type="dcterms:W3CDTF">2018-05-24T13:39:00Z</dcterms:modified>
</cp:coreProperties>
</file>