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85951" w14:textId="77777777" w:rsidR="00F32748" w:rsidRPr="00307D6F" w:rsidRDefault="00F32748" w:rsidP="00F3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7D6F">
        <w:rPr>
          <w:rFonts w:ascii="Garamond" w:hAnsi="Garamond"/>
          <w:b/>
          <w:sz w:val="24"/>
          <w:szCs w:val="24"/>
        </w:rPr>
        <w:t>URDHËR</w:t>
      </w:r>
    </w:p>
    <w:p w14:paraId="2B6FF5E0" w14:textId="36DB7FBD" w:rsidR="00F32748" w:rsidRPr="00307D6F" w:rsidRDefault="00F32748" w:rsidP="00F3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7D6F">
        <w:rPr>
          <w:rFonts w:ascii="Garamond" w:hAnsi="Garamond"/>
          <w:b/>
          <w:sz w:val="24"/>
          <w:szCs w:val="24"/>
        </w:rPr>
        <w:t>Nr. 466, datë 11.11.2020</w:t>
      </w:r>
    </w:p>
    <w:p w14:paraId="0138513E" w14:textId="77777777" w:rsidR="00F32748" w:rsidRPr="00307D6F" w:rsidRDefault="00F32748" w:rsidP="00F3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00A366C" w14:textId="689254B0" w:rsidR="00F32748" w:rsidRPr="00307D6F" w:rsidRDefault="00F32748" w:rsidP="00F3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7D6F">
        <w:rPr>
          <w:rFonts w:ascii="Garamond" w:hAnsi="Garamond"/>
          <w:b/>
          <w:sz w:val="24"/>
          <w:szCs w:val="24"/>
        </w:rPr>
        <w:t>PËR MIRATIMIN OSE REFUZIMIN E KËRKESAVE PËR ZHVILLIMIN E PANAIREVE, EKSPOZITAVE, SHFAQJEVE TË CIRKUT LËVIZËS DHE ZOOPARQEVE LËVIZËSE TË KAFSHËVE NË TERRIT</w:t>
      </w:r>
      <w:r w:rsidR="00307D6F">
        <w:rPr>
          <w:rFonts w:ascii="Garamond" w:hAnsi="Garamond"/>
          <w:b/>
          <w:sz w:val="24"/>
          <w:szCs w:val="24"/>
        </w:rPr>
        <w:t>ORIN E REPUBLIKËS SË SHQIPËRISË</w:t>
      </w:r>
    </w:p>
    <w:p w14:paraId="12D69325" w14:textId="77777777" w:rsidR="00F32748" w:rsidRPr="00307D6F" w:rsidRDefault="00F32748" w:rsidP="00F327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CD7B7F9" w14:textId="0A1904F0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Mbështetur në nenin 102, pika 4 e Kushtetutës, </w:t>
      </w:r>
      <w:r w:rsidR="00307D6F">
        <w:rPr>
          <w:rFonts w:ascii="Garamond" w:hAnsi="Garamond"/>
          <w:sz w:val="24"/>
          <w:szCs w:val="24"/>
        </w:rPr>
        <w:t xml:space="preserve">në </w:t>
      </w:r>
      <w:r w:rsidRPr="00307D6F">
        <w:rPr>
          <w:rFonts w:ascii="Garamond" w:hAnsi="Garamond"/>
          <w:sz w:val="24"/>
          <w:szCs w:val="24"/>
        </w:rPr>
        <w:t>neni</w:t>
      </w:r>
      <w:r w:rsidR="00307D6F">
        <w:rPr>
          <w:rFonts w:ascii="Garamond" w:hAnsi="Garamond"/>
          <w:sz w:val="24"/>
          <w:szCs w:val="24"/>
        </w:rPr>
        <w:t>n</w:t>
      </w:r>
      <w:r w:rsidRPr="00307D6F">
        <w:rPr>
          <w:rFonts w:ascii="Garamond" w:hAnsi="Garamond"/>
          <w:sz w:val="24"/>
          <w:szCs w:val="24"/>
        </w:rPr>
        <w:t xml:space="preserve"> 61, pika 3</w:t>
      </w:r>
      <w:r w:rsidR="007C79E7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</w:t>
      </w:r>
      <w:r w:rsidR="007C79E7">
        <w:rPr>
          <w:rFonts w:ascii="Garamond" w:hAnsi="Garamond"/>
          <w:sz w:val="24"/>
          <w:szCs w:val="24"/>
        </w:rPr>
        <w:t>të</w:t>
      </w:r>
      <w:r w:rsidRPr="00307D6F">
        <w:rPr>
          <w:rFonts w:ascii="Garamond" w:hAnsi="Garamond"/>
          <w:sz w:val="24"/>
          <w:szCs w:val="24"/>
        </w:rPr>
        <w:t xml:space="preserve"> </w:t>
      </w:r>
      <w:r w:rsidR="007C79E7" w:rsidRPr="00307D6F">
        <w:rPr>
          <w:rFonts w:ascii="Garamond" w:hAnsi="Garamond"/>
          <w:sz w:val="24"/>
          <w:szCs w:val="24"/>
        </w:rPr>
        <w:t xml:space="preserve">ligjit </w:t>
      </w:r>
      <w:r w:rsidRPr="00307D6F">
        <w:rPr>
          <w:rFonts w:ascii="Garamond" w:hAnsi="Garamond"/>
          <w:sz w:val="24"/>
          <w:szCs w:val="24"/>
        </w:rPr>
        <w:t>nr. 10465, datë 29.9.2011</w:t>
      </w:r>
      <w:r w:rsidR="007C79E7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7C79E7">
        <w:rPr>
          <w:rFonts w:ascii="Garamond" w:hAnsi="Garamond"/>
          <w:sz w:val="24"/>
          <w:szCs w:val="24"/>
        </w:rPr>
        <w:t>të</w:t>
      </w:r>
      <w:r w:rsidRPr="00307D6F">
        <w:rPr>
          <w:rFonts w:ascii="Garamond" w:hAnsi="Garamond"/>
          <w:sz w:val="24"/>
          <w:szCs w:val="24"/>
        </w:rPr>
        <w:t xml:space="preserve"> ndryshuar dhe </w:t>
      </w:r>
      <w:r w:rsidR="007C79E7">
        <w:rPr>
          <w:rFonts w:ascii="Garamond" w:hAnsi="Garamond"/>
          <w:sz w:val="24"/>
          <w:szCs w:val="24"/>
        </w:rPr>
        <w:t>në vendimin e</w:t>
      </w:r>
      <w:r w:rsidRPr="00307D6F">
        <w:rPr>
          <w:rFonts w:ascii="Garamond" w:hAnsi="Garamond"/>
          <w:sz w:val="24"/>
          <w:szCs w:val="24"/>
        </w:rPr>
        <w:t xml:space="preserve"> Këshillit të Ministrave nr. 390, datë 6.3.1993,</w:t>
      </w:r>
      <w:r w:rsidR="00307D6F">
        <w:rPr>
          <w:rFonts w:ascii="Garamond" w:hAnsi="Garamond"/>
          <w:sz w:val="24"/>
          <w:szCs w:val="24"/>
        </w:rPr>
        <w:t xml:space="preserve"> </w:t>
      </w:r>
    </w:p>
    <w:p w14:paraId="0AB9BAE1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43010A" w14:textId="77777777" w:rsidR="00F32748" w:rsidRPr="00307D6F" w:rsidRDefault="00F32748" w:rsidP="00F327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URDHËROJ:</w:t>
      </w:r>
    </w:p>
    <w:p w14:paraId="2F8B920F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6F107C" w14:textId="134E9CF3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1. Miratimin e rregullores “Për miratimin ose refuzimin e kërkesave për zhvillimin e panaireve, ekspozitave, shfaqjeve të cirkut lëvizës dhe zooparqeve lëvizëse të kafshëve në territorin e Republikës së Shqipërisë”.</w:t>
      </w:r>
    </w:p>
    <w:p w14:paraId="3951116B" w14:textId="6AFC4E1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Për zbatimin e këtij urdhri ngarkohen Drejtoria e Përgjithshme e Përputhshmërisë në Bujqësi, Ushqim dhe Zhvillim Rural, Agjencitë Rajonale të Shërbimit Veterinar dhe Mbrojtjes së Bimëve dhe Autoriteti Kombëtar i Ushqimit.</w:t>
      </w:r>
    </w:p>
    <w:p w14:paraId="48D57A3C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Ky urdhër hyn në fuqi pas botimit në Fletoren Zyrtare. </w:t>
      </w:r>
    </w:p>
    <w:p w14:paraId="40BF32ED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ab/>
      </w:r>
    </w:p>
    <w:p w14:paraId="147586D1" w14:textId="77777777" w:rsidR="00F32748" w:rsidRPr="00307D6F" w:rsidRDefault="00F32748" w:rsidP="00F327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MINISTËR I BUJQËSISË DHE</w:t>
      </w:r>
    </w:p>
    <w:p w14:paraId="021193DB" w14:textId="7BC1C2D5" w:rsidR="00F32748" w:rsidRPr="00307D6F" w:rsidRDefault="00F32748" w:rsidP="00F327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ZHVILLIMIT RURAL</w:t>
      </w:r>
    </w:p>
    <w:p w14:paraId="1669E2D1" w14:textId="1BDFA939" w:rsidR="00F32748" w:rsidRPr="00307D6F" w:rsidRDefault="00F32748" w:rsidP="00F327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07D6F">
        <w:rPr>
          <w:rFonts w:ascii="Garamond" w:hAnsi="Garamond"/>
          <w:b/>
          <w:sz w:val="24"/>
          <w:szCs w:val="24"/>
        </w:rPr>
        <w:t xml:space="preserve">Bledar Çuçi </w:t>
      </w:r>
    </w:p>
    <w:p w14:paraId="431061A9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B731B4" w14:textId="77777777" w:rsidR="00F32748" w:rsidRPr="00307D6F" w:rsidRDefault="00F32748" w:rsidP="00F32748">
      <w:pPr>
        <w:pStyle w:val="NENINR"/>
      </w:pPr>
      <w:r w:rsidRPr="007C79E7">
        <w:rPr>
          <w:b/>
        </w:rPr>
        <w:t>RREGULLORE</w:t>
      </w:r>
    </w:p>
    <w:p w14:paraId="5CFFA2DA" w14:textId="31C4A392" w:rsidR="00F32748" w:rsidRPr="00307D6F" w:rsidRDefault="00F32748" w:rsidP="00F32748">
      <w:pPr>
        <w:pStyle w:val="NENINR"/>
      </w:pPr>
      <w:r w:rsidRPr="00307D6F">
        <w:t>PËR MIRATIMIN OSE REFUZIMIN E KËRKESAVE PËR ZHVILLIMIN E PANAIREVE, EKSPOZITAVE, SHFAQJEVE TË CIRKUT LËVIZËS DHE ZOOPARQEVE LËVIZËSE TË KAFSHËVE NË TERRIT</w:t>
      </w:r>
      <w:r w:rsidR="007C79E7">
        <w:t>ORIN E REPUBLIKËS SË SHQIPËRISË</w:t>
      </w:r>
    </w:p>
    <w:p w14:paraId="561770F1" w14:textId="77777777" w:rsidR="00F32748" w:rsidRPr="00307D6F" w:rsidRDefault="00F32748" w:rsidP="00F32748">
      <w:pPr>
        <w:pStyle w:val="NENINR"/>
      </w:pPr>
    </w:p>
    <w:p w14:paraId="37CBABCF" w14:textId="77777777" w:rsidR="00F32748" w:rsidRPr="00307D6F" w:rsidRDefault="00F32748" w:rsidP="00F32748">
      <w:pPr>
        <w:pStyle w:val="NENINR"/>
      </w:pPr>
      <w:r w:rsidRPr="00307D6F">
        <w:t>Neni 1</w:t>
      </w:r>
    </w:p>
    <w:p w14:paraId="1B8AFF3D" w14:textId="77777777" w:rsidR="00F32748" w:rsidRPr="007C79E7" w:rsidRDefault="00F32748" w:rsidP="00F32748">
      <w:pPr>
        <w:pStyle w:val="NENINR"/>
        <w:rPr>
          <w:b/>
        </w:rPr>
      </w:pPr>
      <w:r w:rsidRPr="007C79E7">
        <w:rPr>
          <w:b/>
        </w:rPr>
        <w:t>Qëllimi dhe objektivat</w:t>
      </w:r>
    </w:p>
    <w:p w14:paraId="3E6E953C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002FA" w14:textId="050ACABB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Qëllimi kryesor i këtij dokumenti është të përshkruajë standardet dhe udhëzimet që sigurojnë mirëqenien dhe sigurinë e kafshëve të përdorura për qëllime të ekspozitave dhe panaireve. Kjo rregullore ka për qëllim</w:t>
      </w:r>
      <w:r w:rsidR="007C79E7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gjithashtu</w:t>
      </w:r>
      <w:r w:rsidR="007C79E7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zbatimin e masave të minimizimit</w:t>
      </w:r>
      <w:r w:rsidR="00307D6F">
        <w:rPr>
          <w:rFonts w:ascii="Garamond" w:hAnsi="Garamond"/>
          <w:sz w:val="24"/>
          <w:szCs w:val="24"/>
        </w:rPr>
        <w:t xml:space="preserve"> </w:t>
      </w:r>
      <w:r w:rsidRPr="00307D6F">
        <w:rPr>
          <w:rFonts w:ascii="Garamond" w:hAnsi="Garamond"/>
          <w:sz w:val="24"/>
          <w:szCs w:val="24"/>
        </w:rPr>
        <w:t xml:space="preserve">të ekspozimit të mundshëm ndaj sëmundjeve infektive në kafshët gjatë panaireve, ekspozitave dhe parandalimin e rrezikut të përhapjes së sëmundjeve infektive dhe zoonotike përmes organizimit të panaireve dhe ekspozitave të kafshëve në mjedise të tjera publike. </w:t>
      </w:r>
    </w:p>
    <w:p w14:paraId="055F050B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Objektivi i kësaj rregullore është ruajtja e shëndetit publik dhe e shëndetit të kafshëve gjatë kohës së zhvillimit të panaireve, ekspozitave dhe aktiviteteve të tjera me pjesëmarrje të kafshëve. </w:t>
      </w:r>
    </w:p>
    <w:p w14:paraId="295130C4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C8AAC4" w14:textId="77777777" w:rsidR="00F32748" w:rsidRPr="00307D6F" w:rsidRDefault="00F32748" w:rsidP="00F32748">
      <w:pPr>
        <w:pStyle w:val="NENINR"/>
      </w:pPr>
      <w:r w:rsidRPr="00307D6F">
        <w:t>Neni 2</w:t>
      </w:r>
    </w:p>
    <w:p w14:paraId="6F4BF9B1" w14:textId="77777777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>Vendet dhe vendndodhja e ekspozitave, panaireve dhe aktiviteteve të tjera me pjesëmarrje të kafshëve</w:t>
      </w:r>
    </w:p>
    <w:p w14:paraId="50B6E8FF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415557B" w14:textId="26EC3E6B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lastRenderedPageBreak/>
        <w:t>1. Subjektet që merren me organizmin e ekspozitave, kopshteve zoologjike shëtitëse, transportin e kafshëve që udhëtojnë me trupat e cirkut, me organizimin e panaireve e të shitjeve të organizuara të kafshëve, jashtë mjediseve të stallave dhe stabilimenteve, njoftojnë paraprakisht me shkrim, autoritetin kompetent.</w:t>
      </w:r>
    </w:p>
    <w:p w14:paraId="117D172B" w14:textId="030EF70E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Autoriteti kompetent njofton me shkrim autoritetet e pushtetit vendor për kryerjen e ekspozitave, panaireve, kopshteve zoologjike lëvizëse, për vendin, kohën dhe llojin e kafshëve pjesëmarrëse në aktivitet.</w:t>
      </w:r>
    </w:p>
    <w:p w14:paraId="06EE8B0A" w14:textId="702882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3. Territoret ku zhvillohen panairet dhe ekspozitat e kafshëve janë pronë e bashkive.</w:t>
      </w:r>
    </w:p>
    <w:p w14:paraId="0858BDE0" w14:textId="2C1BCD75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4. Vendndodhja e tyre caktohet në bashkëpunim me shërbimin veterinar rajonal. Ato duhet të jenë larg qendrave të banuara dhe të sigurojnë kushtet normale për mirëqenien e kafshëve në panair apo ekspozitë. Ato duhet të sigurojnë lehtësi në largimin e plehut dhe </w:t>
      </w:r>
      <w:r w:rsidR="007C79E7">
        <w:rPr>
          <w:rFonts w:ascii="Garamond" w:hAnsi="Garamond"/>
          <w:sz w:val="24"/>
          <w:szCs w:val="24"/>
        </w:rPr>
        <w:t xml:space="preserve">të </w:t>
      </w:r>
      <w:r w:rsidRPr="00307D6F">
        <w:rPr>
          <w:rFonts w:ascii="Garamond" w:hAnsi="Garamond"/>
          <w:sz w:val="24"/>
          <w:szCs w:val="24"/>
        </w:rPr>
        <w:t xml:space="preserve">mbeturinave të tjera për në vendet e përpunimit të tyre gjatë kohës së zhvillimit të panaireve dhe </w:t>
      </w:r>
      <w:r w:rsidR="007C79E7">
        <w:rPr>
          <w:rFonts w:ascii="Garamond" w:hAnsi="Garamond"/>
          <w:sz w:val="24"/>
          <w:szCs w:val="24"/>
        </w:rPr>
        <w:t xml:space="preserve">të </w:t>
      </w:r>
      <w:r w:rsidRPr="00307D6F">
        <w:rPr>
          <w:rFonts w:ascii="Garamond" w:hAnsi="Garamond"/>
          <w:sz w:val="24"/>
          <w:szCs w:val="24"/>
        </w:rPr>
        <w:t>ekspozitave. Ato duhet të sigurojnë burime të mjaftueshme uji të pijshëm për kafshët pjesëmarrëse në këto aktivitete.</w:t>
      </w:r>
    </w:p>
    <w:p w14:paraId="4F78F98A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8B1091" w14:textId="77777777" w:rsidR="00F32748" w:rsidRPr="00307D6F" w:rsidRDefault="00F32748" w:rsidP="00F32748">
      <w:pPr>
        <w:pStyle w:val="NENINR"/>
      </w:pPr>
      <w:r w:rsidRPr="00307D6F">
        <w:t>Neni 3</w:t>
      </w:r>
    </w:p>
    <w:p w14:paraId="4C07512F" w14:textId="522C03F3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 xml:space="preserve">Statusi sanitar i kafshëve </w:t>
      </w:r>
      <w:r w:rsidR="007C79E7" w:rsidRPr="00307D6F">
        <w:rPr>
          <w:b/>
        </w:rPr>
        <w:t>pjesëmarrëse</w:t>
      </w:r>
      <w:r w:rsidRPr="00307D6F">
        <w:rPr>
          <w:b/>
        </w:rPr>
        <w:t xml:space="preserve"> në panair ose ekspozitë</w:t>
      </w:r>
    </w:p>
    <w:p w14:paraId="4FC24EFE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5D34B9" w14:textId="10D58F73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1. Të gjitha kafshët që duhet të marr</w:t>
      </w:r>
      <w:r w:rsidR="0033183F">
        <w:rPr>
          <w:rFonts w:ascii="Garamond" w:hAnsi="Garamond"/>
          <w:sz w:val="24"/>
          <w:szCs w:val="24"/>
        </w:rPr>
        <w:t xml:space="preserve">in pjesë në ekspozita, panaire etj. </w:t>
      </w:r>
      <w:r w:rsidRPr="00307D6F">
        <w:rPr>
          <w:rFonts w:ascii="Garamond" w:hAnsi="Garamond"/>
          <w:sz w:val="24"/>
          <w:szCs w:val="24"/>
        </w:rPr>
        <w:t>duhet t’</w:t>
      </w:r>
      <w:r w:rsidR="0033183F">
        <w:rPr>
          <w:rFonts w:ascii="Garamond" w:hAnsi="Garamond"/>
          <w:sz w:val="24"/>
          <w:szCs w:val="24"/>
        </w:rPr>
        <w:t>u</w:t>
      </w:r>
      <w:r w:rsidRPr="00307D6F">
        <w:rPr>
          <w:rFonts w:ascii="Garamond" w:hAnsi="Garamond"/>
          <w:sz w:val="24"/>
          <w:szCs w:val="24"/>
        </w:rPr>
        <w:t xml:space="preserve"> nënshtrohen ekzaminimeve veterinare për të siguruar që të ekspozohen vetëm kafshë të shëndetshme.</w:t>
      </w:r>
    </w:p>
    <w:p w14:paraId="4EBC7DDD" w14:textId="401D9DDA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Të gjitha testet, ekzaminimet fizike të kafshëve, të kryera për gjendjen e tyre shëndetësore, para pjesëmarrjes së kafshëve në këto aktivitete, duhet të jenë të dokumentuara dhe në përputhje me legjislacionin përkatës të shtetit ku kryhet aktiviteti.</w:t>
      </w:r>
    </w:p>
    <w:p w14:paraId="30356D6A" w14:textId="0A1169EB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3. Kafshët pjesëmarrëse në ekspozita, panaire ose në </w:t>
      </w:r>
      <w:r w:rsidR="00053D51" w:rsidRPr="00307D6F">
        <w:rPr>
          <w:rFonts w:ascii="Garamond" w:hAnsi="Garamond"/>
          <w:sz w:val="24"/>
          <w:szCs w:val="24"/>
        </w:rPr>
        <w:t>shfaqje</w:t>
      </w:r>
      <w:r w:rsidRPr="00307D6F">
        <w:rPr>
          <w:rFonts w:ascii="Garamond" w:hAnsi="Garamond"/>
          <w:sz w:val="24"/>
          <w:szCs w:val="24"/>
        </w:rPr>
        <w:t xml:space="preserve"> cirku, ose zooparqe lëvizëse, duhet të jenë të matrikulluara dhe të regjistruara në regjistrat përkatës kombëtar</w:t>
      </w:r>
      <w:r w:rsidR="00F43B36">
        <w:rPr>
          <w:rFonts w:ascii="Garamond" w:hAnsi="Garamond"/>
          <w:sz w:val="24"/>
          <w:szCs w:val="24"/>
        </w:rPr>
        <w:t>ë</w:t>
      </w:r>
      <w:r w:rsidRPr="00307D6F">
        <w:rPr>
          <w:rFonts w:ascii="Garamond" w:hAnsi="Garamond"/>
          <w:sz w:val="24"/>
          <w:szCs w:val="24"/>
        </w:rPr>
        <w:t>.</w:t>
      </w:r>
    </w:p>
    <w:p w14:paraId="0CB34517" w14:textId="106284C5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4. Ato duhet të jenë të pajisura me certifikatë veterinare për të vërtetuar pastërtinë nga sëmundjet infektive ngjitëse.</w:t>
      </w:r>
    </w:p>
    <w:p w14:paraId="546E4511" w14:textId="2E8C233A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5. Certifikata veterinare është e vlefshme vetëm për afatin kohor të kryerjes së aktivitetit.</w:t>
      </w:r>
    </w:p>
    <w:p w14:paraId="255C827B" w14:textId="5130419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6. Një kafshë e importuar për ekspozitë duhet të plotësojë kërkesat në fuqi për importin e specieve përkatëse dhe të shoqërohet me një kopje të certifikatës zyrtare shëndetësore ndërkombëtare ose një certifikatë zyrtare ndërkombëtare të inspektimit veterinar, të lëshuar nga një veteriner zyrtar i shtetit të origjinës.</w:t>
      </w:r>
    </w:p>
    <w:p w14:paraId="69067256" w14:textId="36167C0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7. Pronari i kafshëve pjesëmarrëse në ekspozita, panaire, shfaqje cirku, zooparqe lëvizëse, të garantojë, nën përgjegjësinë e tij, që të gjitha raportet, testet, </w:t>
      </w:r>
      <w:r w:rsidR="00F43B36" w:rsidRPr="00307D6F">
        <w:rPr>
          <w:rFonts w:ascii="Garamond" w:hAnsi="Garamond"/>
          <w:sz w:val="24"/>
          <w:szCs w:val="24"/>
        </w:rPr>
        <w:t>dokumentet</w:t>
      </w:r>
      <w:r w:rsidRPr="00307D6F">
        <w:rPr>
          <w:rFonts w:ascii="Garamond" w:hAnsi="Garamond"/>
          <w:sz w:val="24"/>
          <w:szCs w:val="24"/>
        </w:rPr>
        <w:t xml:space="preserve"> e identifikimit zyrtar dhe certifikatat ndërkombëtar</w:t>
      </w:r>
      <w:r w:rsidR="00F43B36">
        <w:rPr>
          <w:rFonts w:ascii="Garamond" w:hAnsi="Garamond"/>
          <w:sz w:val="24"/>
          <w:szCs w:val="24"/>
        </w:rPr>
        <w:t xml:space="preserve">e sanitare zyrtare </w:t>
      </w:r>
      <w:r w:rsidRPr="00307D6F">
        <w:rPr>
          <w:rFonts w:ascii="Garamond" w:hAnsi="Garamond"/>
          <w:sz w:val="24"/>
          <w:szCs w:val="24"/>
        </w:rPr>
        <w:t>ose certifikatat ndërkombëtare të inspektimit v</w:t>
      </w:r>
      <w:r w:rsidR="00F43B36">
        <w:rPr>
          <w:rFonts w:ascii="Garamond" w:hAnsi="Garamond"/>
          <w:sz w:val="24"/>
          <w:szCs w:val="24"/>
        </w:rPr>
        <w:t>eterinar, që shoqërojnë kafshët,</w:t>
      </w:r>
      <w:r w:rsidRPr="00307D6F">
        <w:rPr>
          <w:rFonts w:ascii="Garamond" w:hAnsi="Garamond"/>
          <w:sz w:val="24"/>
          <w:szCs w:val="24"/>
        </w:rPr>
        <w:t xml:space="preserve"> t’</w:t>
      </w:r>
      <w:r w:rsidR="00F43B36">
        <w:rPr>
          <w:rFonts w:ascii="Garamond" w:hAnsi="Garamond"/>
          <w:sz w:val="24"/>
          <w:szCs w:val="24"/>
        </w:rPr>
        <w:t>u</w:t>
      </w:r>
      <w:r w:rsidRPr="00307D6F">
        <w:rPr>
          <w:rFonts w:ascii="Garamond" w:hAnsi="Garamond"/>
          <w:sz w:val="24"/>
          <w:szCs w:val="24"/>
        </w:rPr>
        <w:t xml:space="preserve"> paraqiten autoriteteve </w:t>
      </w:r>
      <w:r w:rsidR="00F43B36" w:rsidRPr="00307D6F">
        <w:rPr>
          <w:rFonts w:ascii="Garamond" w:hAnsi="Garamond"/>
          <w:sz w:val="24"/>
          <w:szCs w:val="24"/>
        </w:rPr>
        <w:t>organizuese</w:t>
      </w:r>
      <w:r w:rsidRPr="00307D6F">
        <w:rPr>
          <w:rFonts w:ascii="Garamond" w:hAnsi="Garamond"/>
          <w:sz w:val="24"/>
          <w:szCs w:val="24"/>
        </w:rPr>
        <w:t xml:space="preserve"> të aktivitetit, sa herë që kërkohet prej tyre.</w:t>
      </w:r>
    </w:p>
    <w:p w14:paraId="375D3C49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DE9DB4" w14:textId="77777777" w:rsidR="00F32748" w:rsidRPr="00307D6F" w:rsidRDefault="00F32748" w:rsidP="00F32748">
      <w:pPr>
        <w:pStyle w:val="NENINR"/>
      </w:pPr>
      <w:r w:rsidRPr="00307D6F">
        <w:t>Neni 4</w:t>
      </w:r>
    </w:p>
    <w:p w14:paraId="09331066" w14:textId="77777777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>Transporti i kafshëve për dhe nga vendet e kryerjes së panaireve, ekspozitave</w:t>
      </w:r>
    </w:p>
    <w:p w14:paraId="0708BF46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9E85F7" w14:textId="718E733E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Transporti i kafshëve duhet të plotësojë kushtet e mëposhtme:</w:t>
      </w:r>
    </w:p>
    <w:p w14:paraId="5D865502" w14:textId="00E80D16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1. Në mjetin e transportit kafshët nuk duhet të përzihen me specie të ndryshme dhe kafshë të panjohura.</w:t>
      </w:r>
    </w:p>
    <w:p w14:paraId="0578065F" w14:textId="2C246074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Mjetet e transportit duhet të jenë të përshtatsh</w:t>
      </w:r>
      <w:r w:rsidR="00177A31">
        <w:rPr>
          <w:rFonts w:ascii="Garamond" w:hAnsi="Garamond"/>
          <w:sz w:val="24"/>
          <w:szCs w:val="24"/>
        </w:rPr>
        <w:t>me</w:t>
      </w:r>
      <w:r w:rsidRPr="00307D6F">
        <w:rPr>
          <w:rFonts w:ascii="Garamond" w:hAnsi="Garamond"/>
          <w:sz w:val="24"/>
          <w:szCs w:val="24"/>
        </w:rPr>
        <w:t xml:space="preserve"> në lidhje me speciet e kafshëve të transportuara. Ata duhet të jenë mjaftueshëm të mëdha për të lejuar që kafsha të lëvizë në mënyrë të përshtatshme.</w:t>
      </w:r>
    </w:p>
    <w:p w14:paraId="6899196A" w14:textId="585A0CC5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3. Çdo kafshë e marrë ose e dërguar duhet të transportohet sipas rregullave të përcaktuara në legjislacionin aktual.</w:t>
      </w:r>
    </w:p>
    <w:p w14:paraId="4AF05D2C" w14:textId="102D61D6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lastRenderedPageBreak/>
        <w:t>4. Mbajtësi i licencës së transportit duhet të tregojë që automjeti në dispozicion është i përshtatshëm për të transportuar kafshët.</w:t>
      </w:r>
    </w:p>
    <w:p w14:paraId="023343BE" w14:textId="0A9511B8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5. Personat përgjegjës për transportin e kafshëve duhet të kenë një protokoll të shkruar të masave që duhet të merren gjatë prishjes së automjetit të transportit ose çdo</w:t>
      </w:r>
      <w:r w:rsidR="00177A31">
        <w:rPr>
          <w:rFonts w:ascii="Garamond" w:hAnsi="Garamond"/>
          <w:sz w:val="24"/>
          <w:szCs w:val="24"/>
        </w:rPr>
        <w:t xml:space="preserve"> </w:t>
      </w:r>
      <w:r w:rsidRPr="00307D6F">
        <w:rPr>
          <w:rFonts w:ascii="Garamond" w:hAnsi="Garamond"/>
          <w:sz w:val="24"/>
          <w:szCs w:val="24"/>
        </w:rPr>
        <w:t>lloj tjetër emergjence. Në rast të kundërt nuk duhet të jepet leja e transportit.</w:t>
      </w:r>
    </w:p>
    <w:p w14:paraId="03BA92F0" w14:textId="7E2628E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6. Të gjitha kafshët</w:t>
      </w:r>
      <w:r w:rsidR="00177A31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ndërsa janë në tranzit</w:t>
      </w:r>
      <w:r w:rsidR="00177A31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duhet të udhëtojnë në temperaturë të përshtatshme për speciet e tyre. Ato duhet të kenë akses pa pengesa në ujëpirje dhe ushqim.</w:t>
      </w:r>
    </w:p>
    <w:p w14:paraId="27A3BC89" w14:textId="08321E23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7. Mjetet e transportit duhet të mirëmbahen në një gjendje të pastër dhe higjienike.</w:t>
      </w:r>
    </w:p>
    <w:p w14:paraId="4F8498D8" w14:textId="05BAD486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8. Çdo kafshë duhet të kontrollohet për shenja të dëmtimit, sëmundjes, shqetësimit ose frikës menjëherë para dhe pas transportit dhe duhet të marrë trajtim të shpejtë nëse nevojitet.</w:t>
      </w:r>
    </w:p>
    <w:p w14:paraId="2CE87332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98035A" w14:textId="77777777" w:rsidR="00F32748" w:rsidRPr="00307D6F" w:rsidRDefault="00F32748" w:rsidP="00F32748">
      <w:pPr>
        <w:pStyle w:val="NENINR"/>
      </w:pPr>
      <w:r w:rsidRPr="00307D6F">
        <w:t>Neni 5</w:t>
      </w:r>
    </w:p>
    <w:p w14:paraId="1EC58AC2" w14:textId="311AC464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 xml:space="preserve">Masat që duhet të </w:t>
      </w:r>
      <w:r w:rsidR="00D578B0" w:rsidRPr="00307D6F">
        <w:rPr>
          <w:b/>
        </w:rPr>
        <w:t>ndërmerren</w:t>
      </w:r>
      <w:r w:rsidR="00D578B0">
        <w:rPr>
          <w:b/>
        </w:rPr>
        <w:t xml:space="preserve"> gjatë panaireve, ekspozitave</w:t>
      </w:r>
      <w:r w:rsidRPr="00307D6F">
        <w:rPr>
          <w:b/>
        </w:rPr>
        <w:t xml:space="preserve"> etj., për parandalimin e hyrjes dhe </w:t>
      </w:r>
      <w:r w:rsidR="00D578B0">
        <w:rPr>
          <w:b/>
        </w:rPr>
        <w:t xml:space="preserve">të </w:t>
      </w:r>
      <w:r w:rsidRPr="00307D6F">
        <w:rPr>
          <w:b/>
        </w:rPr>
        <w:t>përhapjes së agjentëve infektivë ngjitës dhe zoonotikë</w:t>
      </w:r>
    </w:p>
    <w:p w14:paraId="1B690015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634E3AC" w14:textId="11CCFF24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1. Gjatë këtyre eventeve kafshët duhet të mbahen në mjedise të rehatshme për të ndihmuar në uljen e stresit. </w:t>
      </w:r>
    </w:p>
    <w:p w14:paraId="560F003F" w14:textId="1A18682D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2. Duhet të kenë në dispozicion sasi të mjaftueshme të ujit të pijshëm dhe </w:t>
      </w:r>
      <w:r w:rsidR="00D578B0">
        <w:rPr>
          <w:rFonts w:ascii="Garamond" w:hAnsi="Garamond"/>
          <w:sz w:val="24"/>
          <w:szCs w:val="24"/>
        </w:rPr>
        <w:t xml:space="preserve">të </w:t>
      </w:r>
      <w:r w:rsidRPr="00307D6F">
        <w:rPr>
          <w:rFonts w:ascii="Garamond" w:hAnsi="Garamond"/>
          <w:sz w:val="24"/>
          <w:szCs w:val="24"/>
        </w:rPr>
        <w:t>ushqimit.</w:t>
      </w:r>
    </w:p>
    <w:p w14:paraId="188944A9" w14:textId="0362621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3. Duhet të shmanget </w:t>
      </w:r>
      <w:r w:rsidRPr="00FC3D3C">
        <w:rPr>
          <w:rFonts w:ascii="Garamond" w:hAnsi="Garamond"/>
          <w:sz w:val="24"/>
          <w:szCs w:val="24"/>
        </w:rPr>
        <w:t>kontakti-kafshë dhe</w:t>
      </w:r>
      <w:r w:rsidRPr="00307D6F">
        <w:rPr>
          <w:rFonts w:ascii="Garamond" w:hAnsi="Garamond"/>
          <w:sz w:val="24"/>
          <w:szCs w:val="24"/>
        </w:rPr>
        <w:t xml:space="preserve"> </w:t>
      </w:r>
      <w:r w:rsidR="00D578B0" w:rsidRPr="00307D6F">
        <w:rPr>
          <w:rFonts w:ascii="Garamond" w:hAnsi="Garamond"/>
          <w:sz w:val="24"/>
          <w:szCs w:val="24"/>
        </w:rPr>
        <w:t>kontaktet</w:t>
      </w:r>
      <w:r w:rsidRPr="00307D6F">
        <w:rPr>
          <w:rFonts w:ascii="Garamond" w:hAnsi="Garamond"/>
          <w:sz w:val="24"/>
          <w:szCs w:val="24"/>
        </w:rPr>
        <w:t xml:space="preserve"> me kafshë nga ferma të tjera.</w:t>
      </w:r>
    </w:p>
    <w:p w14:paraId="651BBDB7" w14:textId="364F0865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4. Të pastrohen dhe </w:t>
      </w:r>
      <w:r w:rsidR="00D578B0">
        <w:rPr>
          <w:rFonts w:ascii="Garamond" w:hAnsi="Garamond"/>
          <w:sz w:val="24"/>
          <w:szCs w:val="24"/>
        </w:rPr>
        <w:t xml:space="preserve">të </w:t>
      </w:r>
      <w:r w:rsidRPr="00307D6F">
        <w:rPr>
          <w:rFonts w:ascii="Garamond" w:hAnsi="Garamond"/>
          <w:sz w:val="24"/>
          <w:szCs w:val="24"/>
        </w:rPr>
        <w:t>dezinfektohen gjatë gjithë periudhës kohore të eventit</w:t>
      </w:r>
      <w:bookmarkStart w:id="0" w:name="_GoBack"/>
      <w:bookmarkEnd w:id="0"/>
      <w:r w:rsidRPr="00307D6F">
        <w:rPr>
          <w:rFonts w:ascii="Garamond" w:hAnsi="Garamond"/>
          <w:sz w:val="24"/>
          <w:szCs w:val="24"/>
        </w:rPr>
        <w:t xml:space="preserve"> mjetet e ujit dhe</w:t>
      </w:r>
      <w:r w:rsidR="00D578B0">
        <w:rPr>
          <w:rFonts w:ascii="Garamond" w:hAnsi="Garamond"/>
          <w:sz w:val="24"/>
          <w:szCs w:val="24"/>
        </w:rPr>
        <w:t xml:space="preserve"> të </w:t>
      </w:r>
      <w:r w:rsidRPr="00307D6F">
        <w:rPr>
          <w:rFonts w:ascii="Garamond" w:hAnsi="Garamond"/>
          <w:sz w:val="24"/>
          <w:szCs w:val="24"/>
        </w:rPr>
        <w:t>ushqimit.</w:t>
      </w:r>
    </w:p>
    <w:p w14:paraId="744A09C4" w14:textId="1094E7FD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5. Për kafshët e qumështit</w:t>
      </w:r>
      <w:r w:rsidR="00D578B0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bokset e mbajtjes së tyre duhet të pajisen detyrimisht me makinë portative mjelje</w:t>
      </w:r>
      <w:r w:rsidR="00D578B0">
        <w:rPr>
          <w:rFonts w:ascii="Garamond" w:hAnsi="Garamond"/>
          <w:sz w:val="24"/>
          <w:szCs w:val="24"/>
        </w:rPr>
        <w:t>je</w:t>
      </w:r>
      <w:r w:rsidRPr="00307D6F">
        <w:rPr>
          <w:rFonts w:ascii="Garamond" w:hAnsi="Garamond"/>
          <w:sz w:val="24"/>
          <w:szCs w:val="24"/>
        </w:rPr>
        <w:t>. Ndalohet në mënyrë kategorike huazimi nga persona të fermave të tjera.</w:t>
      </w:r>
    </w:p>
    <w:p w14:paraId="5765A0CF" w14:textId="39CB0182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6. Ndalohet kontakti i vizitorëve me kafshët.</w:t>
      </w:r>
    </w:p>
    <w:p w14:paraId="70D701BC" w14:textId="1A6660AB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7. Ndalohet hedhja e ushqimit nga vizitorët në kafshët e panairit, ekspozitave, shfaqjeve të cirkut dhe kopshteve zoologjike të lëvizsh</w:t>
      </w:r>
      <w:r w:rsidR="00CB2090">
        <w:rPr>
          <w:rFonts w:ascii="Garamond" w:hAnsi="Garamond"/>
          <w:sz w:val="24"/>
          <w:szCs w:val="24"/>
        </w:rPr>
        <w:t>me</w:t>
      </w:r>
      <w:r w:rsidRPr="00307D6F">
        <w:rPr>
          <w:rFonts w:ascii="Garamond" w:hAnsi="Garamond"/>
          <w:sz w:val="24"/>
          <w:szCs w:val="24"/>
        </w:rPr>
        <w:t>.</w:t>
      </w:r>
    </w:p>
    <w:p w14:paraId="036A6FA7" w14:textId="421CC162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8. Duhet të shmanget ndarja e pajisjeve me ekspozuesit e tjerë. </w:t>
      </w:r>
    </w:p>
    <w:p w14:paraId="254A11F1" w14:textId="51D44BEF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9. Shërbimi veterinar duhet të </w:t>
      </w:r>
      <w:r w:rsidR="00CB2090" w:rsidRPr="00307D6F">
        <w:rPr>
          <w:rFonts w:ascii="Garamond" w:hAnsi="Garamond"/>
          <w:sz w:val="24"/>
          <w:szCs w:val="24"/>
        </w:rPr>
        <w:t>monitorojë</w:t>
      </w:r>
      <w:r w:rsidRPr="00307D6F">
        <w:rPr>
          <w:rFonts w:ascii="Garamond" w:hAnsi="Garamond"/>
          <w:sz w:val="24"/>
          <w:szCs w:val="24"/>
        </w:rPr>
        <w:t xml:space="preserve"> të gjitha masat e marra për parandalimin e futjes dhe përhapjes së sëmundjeve ngjitëse dhe zoonotike gjatë zhvillimit të eventit.</w:t>
      </w:r>
    </w:p>
    <w:p w14:paraId="259F0DD7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E2A8ED" w14:textId="77777777" w:rsidR="00F32748" w:rsidRPr="00307D6F" w:rsidRDefault="00F32748" w:rsidP="00F32748">
      <w:pPr>
        <w:pStyle w:val="NENINR"/>
      </w:pPr>
      <w:r w:rsidRPr="00307D6F">
        <w:t>Neni 6</w:t>
      </w:r>
    </w:p>
    <w:p w14:paraId="4F77724D" w14:textId="0C7DAD31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 xml:space="preserve">Masat që duhet të </w:t>
      </w:r>
      <w:r w:rsidR="00CB2090" w:rsidRPr="00307D6F">
        <w:rPr>
          <w:b/>
        </w:rPr>
        <w:t>ndërmerren</w:t>
      </w:r>
      <w:r w:rsidRPr="00307D6F">
        <w:rPr>
          <w:b/>
        </w:rPr>
        <w:t xml:space="preserve"> pas përfundimit të panaireve, ekspozitave etj., për parandalimin e hyrjes dhe </w:t>
      </w:r>
      <w:r w:rsidR="00CB2090">
        <w:rPr>
          <w:b/>
        </w:rPr>
        <w:t xml:space="preserve">të </w:t>
      </w:r>
      <w:r w:rsidRPr="00307D6F">
        <w:rPr>
          <w:b/>
        </w:rPr>
        <w:t>përhapjes së agjentëve infektivë ngjitës dhe zoonotikë</w:t>
      </w:r>
    </w:p>
    <w:p w14:paraId="3468C486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0256ABF" w14:textId="463BDDD1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1. Pas kthimit nga këto aktivitete, kafshët në vendorigjinë duhet të mbahen të ndara nga pjesa tjetër e tufës për 3</w:t>
      </w:r>
      <w:r w:rsidR="00CB2090">
        <w:rPr>
          <w:rFonts w:ascii="Garamond" w:hAnsi="Garamond"/>
          <w:sz w:val="24"/>
          <w:szCs w:val="24"/>
        </w:rPr>
        <w:t>–</w:t>
      </w:r>
      <w:r w:rsidRPr="00307D6F">
        <w:rPr>
          <w:rFonts w:ascii="Garamond" w:hAnsi="Garamond"/>
          <w:sz w:val="24"/>
          <w:szCs w:val="24"/>
        </w:rPr>
        <w:t xml:space="preserve">4 javë. </w:t>
      </w:r>
    </w:p>
    <w:p w14:paraId="067CE786" w14:textId="01B983AE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Të monitorohen kafshët në izolim për shenja të sëmundjes, të tilla si</w:t>
      </w:r>
      <w:r w:rsidR="00CB2090">
        <w:rPr>
          <w:rFonts w:ascii="Garamond" w:hAnsi="Garamond"/>
          <w:sz w:val="24"/>
          <w:szCs w:val="24"/>
        </w:rPr>
        <w:t>:</w:t>
      </w:r>
      <w:r w:rsidRPr="00307D6F">
        <w:rPr>
          <w:rFonts w:ascii="Garamond" w:hAnsi="Garamond"/>
          <w:sz w:val="24"/>
          <w:szCs w:val="24"/>
        </w:rPr>
        <w:t xml:space="preserve"> ethe, diarre, anomalitë e lëkurës, vezikula, mastite ose aborte. Të kontaktohet shërbimi veterinar në rast të shfaqjes së shenjave klinike për sëmundje. </w:t>
      </w:r>
    </w:p>
    <w:p w14:paraId="004B0E69" w14:textId="582B25DE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3. Duhet detyrimisht të pastrohen dhe </w:t>
      </w:r>
      <w:r w:rsidR="00CB2090">
        <w:rPr>
          <w:rFonts w:ascii="Garamond" w:hAnsi="Garamond"/>
          <w:sz w:val="24"/>
          <w:szCs w:val="24"/>
        </w:rPr>
        <w:t xml:space="preserve">të </w:t>
      </w:r>
      <w:r w:rsidRPr="00307D6F">
        <w:rPr>
          <w:rFonts w:ascii="Garamond" w:hAnsi="Garamond"/>
          <w:sz w:val="24"/>
          <w:szCs w:val="24"/>
        </w:rPr>
        <w:t xml:space="preserve">dezinfektohen enët e ujit ose </w:t>
      </w:r>
      <w:r w:rsidR="00CB2090">
        <w:rPr>
          <w:rFonts w:ascii="Garamond" w:hAnsi="Garamond"/>
          <w:sz w:val="24"/>
          <w:szCs w:val="24"/>
        </w:rPr>
        <w:t xml:space="preserve">të </w:t>
      </w:r>
      <w:r w:rsidRPr="00307D6F">
        <w:rPr>
          <w:rFonts w:ascii="Garamond" w:hAnsi="Garamond"/>
          <w:sz w:val="24"/>
          <w:szCs w:val="24"/>
        </w:rPr>
        <w:t>ushqimit, të cilat janë përdorur në aktivitet, përpara se të përdoren për pjesën tjetër të tufës.</w:t>
      </w:r>
    </w:p>
    <w:p w14:paraId="5A74889E" w14:textId="7FA9AD7D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4. Veterineri zyrtar duhet të kontrollojë zbatimin e të gjitha masave të marra pas kthimit nga aktiviteti.</w:t>
      </w:r>
    </w:p>
    <w:p w14:paraId="43A9F143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9973B9" w14:textId="77777777" w:rsidR="00F32748" w:rsidRPr="00307D6F" w:rsidRDefault="00F32748" w:rsidP="00F32748">
      <w:pPr>
        <w:pStyle w:val="NENINR"/>
      </w:pPr>
      <w:r w:rsidRPr="00307D6F">
        <w:t>Neni 7</w:t>
      </w:r>
    </w:p>
    <w:p w14:paraId="3EF97EFC" w14:textId="03A7D306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>Detyrat e veterinerit zyrtar në panaire ekspozita etj</w:t>
      </w:r>
      <w:r w:rsidR="00CB2090">
        <w:rPr>
          <w:b/>
        </w:rPr>
        <w:t>.</w:t>
      </w:r>
    </w:p>
    <w:p w14:paraId="04897047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50865" w14:textId="682ABEE4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lastRenderedPageBreak/>
        <w:t>1. Miraton pastrimin dhe dezinfektimin e ambienteve të panairit, ekspozitës etj.,</w:t>
      </w:r>
      <w:r w:rsidR="00307D6F">
        <w:rPr>
          <w:rFonts w:ascii="Garamond" w:hAnsi="Garamond"/>
          <w:sz w:val="24"/>
          <w:szCs w:val="24"/>
        </w:rPr>
        <w:t xml:space="preserve"> </w:t>
      </w:r>
      <w:r w:rsidRPr="00307D6F">
        <w:rPr>
          <w:rFonts w:ascii="Garamond" w:hAnsi="Garamond"/>
          <w:sz w:val="24"/>
          <w:szCs w:val="24"/>
        </w:rPr>
        <w:t>para dhe gjatë panairit, ekspozitës etj.</w:t>
      </w:r>
    </w:p>
    <w:p w14:paraId="013FD1CD" w14:textId="062B218D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Inspekton të gjitha kafshët në ditën e pranuar në aktivitet dhe të paktën një herë në ditë gjatë aktivitetit.</w:t>
      </w:r>
    </w:p>
    <w:p w14:paraId="0860676A" w14:textId="0E2DF662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3. Refuzon pranimin në aktivitet të kafshëve që manifestojnë shenja klinike të ndonjë sëmundje</w:t>
      </w:r>
      <w:r w:rsidR="00F14F06">
        <w:rPr>
          <w:rFonts w:ascii="Garamond" w:hAnsi="Garamond"/>
          <w:sz w:val="24"/>
          <w:szCs w:val="24"/>
        </w:rPr>
        <w:t>je</w:t>
      </w:r>
      <w:r w:rsidR="004945C9">
        <w:rPr>
          <w:rFonts w:ascii="Garamond" w:hAnsi="Garamond"/>
          <w:sz w:val="24"/>
          <w:szCs w:val="24"/>
        </w:rPr>
        <w:t xml:space="preserve"> infektive, ngjitëse</w:t>
      </w:r>
      <w:r w:rsidRPr="00307D6F">
        <w:rPr>
          <w:rFonts w:ascii="Garamond" w:hAnsi="Garamond"/>
          <w:sz w:val="24"/>
          <w:szCs w:val="24"/>
        </w:rPr>
        <w:t xml:space="preserve"> ose të kafshëve që nuk përmbushin kërkesat e hyrjes në event.</w:t>
      </w:r>
    </w:p>
    <w:p w14:paraId="756BFAFD" w14:textId="4C28FA6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 xml:space="preserve">4. Të mbajë të dhënat për identifikimin zyrtar aplikuar gjatë ekspozitës, duke përfshirë: numrin, specien, gjininë, moshën dhe llojin e kafshëve. </w:t>
      </w:r>
    </w:p>
    <w:p w14:paraId="4A88AB11" w14:textId="5B1BCDB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5. Të mbajë datën e aplikacionit, emrin dhe adresën e ambienteve ku është identifikuar kafsha.</w:t>
      </w:r>
    </w:p>
    <w:p w14:paraId="781783AA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22FE74" w14:textId="77777777" w:rsidR="00F32748" w:rsidRPr="00307D6F" w:rsidRDefault="00F32748" w:rsidP="00F32748">
      <w:pPr>
        <w:pStyle w:val="NENINR"/>
      </w:pPr>
      <w:r w:rsidRPr="00307D6F">
        <w:t>Neni 8</w:t>
      </w:r>
    </w:p>
    <w:p w14:paraId="0E887EFC" w14:textId="1F8B6C63" w:rsidR="00F32748" w:rsidRPr="00307D6F" w:rsidRDefault="00F32748" w:rsidP="00F32748">
      <w:pPr>
        <w:pStyle w:val="NENINR"/>
        <w:rPr>
          <w:b/>
        </w:rPr>
      </w:pPr>
      <w:r w:rsidRPr="00307D6F">
        <w:rPr>
          <w:b/>
        </w:rPr>
        <w:t xml:space="preserve">Detyrat e </w:t>
      </w:r>
      <w:r w:rsidR="004945C9" w:rsidRPr="00307D6F">
        <w:rPr>
          <w:b/>
        </w:rPr>
        <w:t>menaxherit</w:t>
      </w:r>
      <w:r w:rsidRPr="00307D6F">
        <w:rPr>
          <w:b/>
        </w:rPr>
        <w:t xml:space="preserve"> të eventit</w:t>
      </w:r>
    </w:p>
    <w:p w14:paraId="257C5108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3D5E53" w14:textId="22E50DC5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1. Kontrollon</w:t>
      </w:r>
      <w:r w:rsidR="00307D6F">
        <w:rPr>
          <w:rFonts w:ascii="Garamond" w:hAnsi="Garamond"/>
          <w:sz w:val="24"/>
          <w:szCs w:val="24"/>
        </w:rPr>
        <w:t xml:space="preserve"> </w:t>
      </w:r>
      <w:r w:rsidRPr="00307D6F">
        <w:rPr>
          <w:rFonts w:ascii="Garamond" w:hAnsi="Garamond"/>
          <w:sz w:val="24"/>
          <w:szCs w:val="24"/>
        </w:rPr>
        <w:t>të gjitha detyrat e lëna nga veterineri zyrtar.</w:t>
      </w:r>
    </w:p>
    <w:p w14:paraId="26585565" w14:textId="55AD636C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2. Përmbush të gjitha urdhrat e veterinerit zyrtar që kanë të bëjnë me kanalizimet e ambienteve dhe gjendjen shëndetësore të të gjith</w:t>
      </w:r>
      <w:r w:rsidR="004945C9">
        <w:rPr>
          <w:rFonts w:ascii="Garamond" w:hAnsi="Garamond"/>
          <w:sz w:val="24"/>
          <w:szCs w:val="24"/>
        </w:rPr>
        <w:t>a</w:t>
      </w:r>
      <w:r w:rsidRPr="00307D6F">
        <w:rPr>
          <w:rFonts w:ascii="Garamond" w:hAnsi="Garamond"/>
          <w:sz w:val="24"/>
          <w:szCs w:val="24"/>
        </w:rPr>
        <w:t xml:space="preserve"> kafshëve pjesëmarrëse në aktivitet.</w:t>
      </w:r>
    </w:p>
    <w:p w14:paraId="25D0C2DC" w14:textId="77CC1473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3. Pastron dhe dezinfekton të gjitha mjediset ku kryhet aktiviteti për përdorimin e bagëtive, para datës së hapjes së aktivitetit dhe gjatë eventit</w:t>
      </w:r>
      <w:r w:rsidR="004945C9">
        <w:rPr>
          <w:rFonts w:ascii="Garamond" w:hAnsi="Garamond"/>
          <w:sz w:val="24"/>
          <w:szCs w:val="24"/>
        </w:rPr>
        <w:t>,</w:t>
      </w:r>
      <w:r w:rsidRPr="00307D6F">
        <w:rPr>
          <w:rFonts w:ascii="Garamond" w:hAnsi="Garamond"/>
          <w:sz w:val="24"/>
          <w:szCs w:val="24"/>
        </w:rPr>
        <w:t xml:space="preserve"> nëse arrijnë kafshë të reja.</w:t>
      </w:r>
    </w:p>
    <w:p w14:paraId="54D02A1E" w14:textId="204534EA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4. Mban kafshët dhe zonat e eventit në kushte sanitare.</w:t>
      </w:r>
    </w:p>
    <w:p w14:paraId="50ECA394" w14:textId="1A0BB706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5. Siguron që çdo kafshë që tregon simptoma të sëmundjeve infektive, ngjitëse, të hiqet nga mjediset ku zhvillohet aktiviteti ose të karantinohet në një strukturë të veçantë.</w:t>
      </w:r>
    </w:p>
    <w:p w14:paraId="214C4713" w14:textId="4E7915A1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7D6F">
        <w:rPr>
          <w:rFonts w:ascii="Garamond" w:hAnsi="Garamond"/>
          <w:sz w:val="24"/>
          <w:szCs w:val="24"/>
        </w:rPr>
        <w:t>6. Mban shënime, të cilat përfshijnë emrin dhe adresën e secilit ekspozues së bashku me speciet, klasën dhe numrin e kafshëve të ekspozuara.</w:t>
      </w:r>
    </w:p>
    <w:p w14:paraId="064F635F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A3E138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455C1D" w14:textId="77777777" w:rsidR="00F32748" w:rsidRPr="00307D6F" w:rsidRDefault="00F32748" w:rsidP="00F3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32748" w:rsidRPr="00307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333ED"/>
    <w:multiLevelType w:val="multilevel"/>
    <w:tmpl w:val="26341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3B12C59"/>
    <w:multiLevelType w:val="hybridMultilevel"/>
    <w:tmpl w:val="7AF0AF6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7406A"/>
    <w:multiLevelType w:val="hybridMultilevel"/>
    <w:tmpl w:val="B428061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1733B1"/>
    <w:multiLevelType w:val="hybridMultilevel"/>
    <w:tmpl w:val="215C2776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5AD60B08"/>
    <w:multiLevelType w:val="hybridMultilevel"/>
    <w:tmpl w:val="43D4A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C4276"/>
    <w:multiLevelType w:val="hybridMultilevel"/>
    <w:tmpl w:val="753A9148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7A5AD5"/>
    <w:multiLevelType w:val="hybridMultilevel"/>
    <w:tmpl w:val="DDEA1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47980"/>
    <w:multiLevelType w:val="hybridMultilevel"/>
    <w:tmpl w:val="B0FEA654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153F3"/>
    <w:rsid w:val="00053D51"/>
    <w:rsid w:val="0007187C"/>
    <w:rsid w:val="0012707D"/>
    <w:rsid w:val="00175E25"/>
    <w:rsid w:val="00177A31"/>
    <w:rsid w:val="00307D6F"/>
    <w:rsid w:val="00327497"/>
    <w:rsid w:val="0033183F"/>
    <w:rsid w:val="00363FB9"/>
    <w:rsid w:val="004945C9"/>
    <w:rsid w:val="004A6F75"/>
    <w:rsid w:val="004D106F"/>
    <w:rsid w:val="006B189C"/>
    <w:rsid w:val="006C6193"/>
    <w:rsid w:val="007C79E7"/>
    <w:rsid w:val="008C366B"/>
    <w:rsid w:val="008F4F56"/>
    <w:rsid w:val="00956C03"/>
    <w:rsid w:val="00CA3231"/>
    <w:rsid w:val="00CB2090"/>
    <w:rsid w:val="00D578B0"/>
    <w:rsid w:val="00F113E2"/>
    <w:rsid w:val="00F14F06"/>
    <w:rsid w:val="00F32748"/>
    <w:rsid w:val="00F43B36"/>
    <w:rsid w:val="00FC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81E68"/>
  <w15:docId w15:val="{FEC8D452-9179-46EE-912C-011550CB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7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F327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F3274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F327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ENINR">
    <w:name w:val="NENI NR."/>
    <w:basedOn w:val="Normal"/>
    <w:qFormat/>
    <w:rsid w:val="00F32748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2020-11-17T08:46:47Z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Për miratimin ose refuzimin e kërkesave për zhvillimin e panaireve, ekspozitave, shfaqjeve të cirkut lëvizës dhe zooparqeve lëvizëse të kafshëve në territorin e Republikës së Shqipërisë</Titulli>
    <Modifikuesi xmlns="0e656187-b300-4fb0-8bf4-3a50f872073c">vjollca.pacrami</Modifikuesi>
    <Nr_x002e__x0020_prot_x0020_QBZ xmlns="0e656187-b300-4fb0-8bf4-3a50f872073c">1701</Nr_x002e__x0020_prot_x0020_QBZ>
    <Data_x0020_e_x0020_Modifikimit xmlns="0e656187-b300-4fb0-8bf4-3a50f872073c">2020-11-17T12:13:45Z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10020/2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F2576E4AC749368B39BFA5CDC53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F2576E4AC749368B39BFA5CDC53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16716-47FC-40D4-83AF-DE54FC60D6A5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833537-9B45-490D-B8BC-EF0D9A66A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99D87F-01C1-42DC-BBFE-AF305980E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E8325B-071E-4429-B9BD-49C18600F4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E698B8-19A2-40EB-B773-964EE8EBE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C9F8E3-152D-4100-BE31-3021FAB5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ose refuzimin e kërkesave për zhvillimin e panaireve, ekspozitave, shfaqjeve të cirkut lëvizës dhe zooparqeve lëvizëse të kafshëve në territorin e Republikës së Shqipërisë</vt:lpstr>
    </vt:vector>
  </TitlesOfParts>
  <Company/>
  <LinksUpToDate>false</LinksUpToDate>
  <CharactersWithSpaces>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ose refuzimin e kërkesave për zhvillimin e panaireve, ekspozitave, shfaqjeve të cirkut lëvizës dhe zooparqeve lëvizëse të kafshëve në territorin e Republikës së Shqipërisë</dc:title>
  <dc:creator>Entela Suli</dc:creator>
  <cp:lastModifiedBy>Alma Lisaku</cp:lastModifiedBy>
  <cp:revision>15</cp:revision>
  <dcterms:created xsi:type="dcterms:W3CDTF">2020-11-17T08:41:00Z</dcterms:created>
  <dcterms:modified xsi:type="dcterms:W3CDTF">2020-11-18T10:00:00Z</dcterms:modified>
</cp:coreProperties>
</file>