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30A00" w14:textId="77777777" w:rsidR="00D668E1" w:rsidRPr="00D668E1" w:rsidRDefault="00D668E1" w:rsidP="00D668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D668E1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3FB38894" w14:textId="3BF5837B" w:rsidR="00D668E1" w:rsidRPr="00D668E1" w:rsidRDefault="00D668E1" w:rsidP="00D668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68E1">
        <w:rPr>
          <w:rFonts w:ascii="Garamond" w:hAnsi="Garamond"/>
          <w:b/>
          <w:sz w:val="24"/>
          <w:szCs w:val="24"/>
        </w:rPr>
        <w:t>Nr. 243, datë 8.6.2021</w:t>
      </w:r>
    </w:p>
    <w:p w14:paraId="658B62CA" w14:textId="77777777" w:rsidR="00D668E1" w:rsidRPr="00D668E1" w:rsidRDefault="00D668E1" w:rsidP="00D668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DDEEEF4" w14:textId="6D4F6C51" w:rsidR="00D668E1" w:rsidRPr="00D668E1" w:rsidRDefault="00D668E1" w:rsidP="00D668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68E1">
        <w:rPr>
          <w:rFonts w:ascii="Garamond" w:hAnsi="Garamond"/>
          <w:b/>
          <w:sz w:val="24"/>
          <w:szCs w:val="24"/>
        </w:rPr>
        <w:t xml:space="preserve">PËR MARRJEN E MASAVE KUFIZUESE PËR PARANDALIMIN DHE KONTROLLIN E SËMUNDJES SË INFLUENCËS </w:t>
      </w:r>
      <w:proofErr w:type="spellStart"/>
      <w:r w:rsidRPr="00D668E1">
        <w:rPr>
          <w:rFonts w:ascii="Garamond" w:hAnsi="Garamond"/>
          <w:b/>
          <w:sz w:val="24"/>
          <w:szCs w:val="24"/>
        </w:rPr>
        <w:t>AVIARE</w:t>
      </w:r>
      <w:proofErr w:type="spellEnd"/>
      <w:r w:rsidRPr="00D668E1">
        <w:rPr>
          <w:rFonts w:ascii="Garamond" w:hAnsi="Garamond"/>
          <w:b/>
          <w:sz w:val="24"/>
          <w:szCs w:val="24"/>
        </w:rPr>
        <w:t xml:space="preserve"> NË SHPENDË, NË MJEDISET E HAPURA D</w:t>
      </w:r>
      <w:r w:rsidR="005E7E87">
        <w:rPr>
          <w:rFonts w:ascii="Garamond" w:hAnsi="Garamond"/>
          <w:b/>
          <w:sz w:val="24"/>
          <w:szCs w:val="24"/>
        </w:rPr>
        <w:t>HE TREGJET E KAFSHËVE TË GJALLA</w:t>
      </w:r>
    </w:p>
    <w:p w14:paraId="7C81ED24" w14:textId="77777777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736A80" w14:textId="156A8393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8E1">
        <w:rPr>
          <w:rFonts w:ascii="Garamond" w:hAnsi="Garamond"/>
          <w:sz w:val="24"/>
          <w:szCs w:val="24"/>
        </w:rPr>
        <w:t>Mbështetur në nenin 102, pika 4</w:t>
      </w:r>
      <w:r w:rsidR="005D7074">
        <w:rPr>
          <w:rFonts w:ascii="Garamond" w:hAnsi="Garamond"/>
          <w:sz w:val="24"/>
          <w:szCs w:val="24"/>
        </w:rPr>
        <w:t>,</w:t>
      </w:r>
      <w:r w:rsidRPr="00D668E1">
        <w:rPr>
          <w:rFonts w:ascii="Garamond" w:hAnsi="Garamond"/>
          <w:sz w:val="24"/>
          <w:szCs w:val="24"/>
        </w:rPr>
        <w:t xml:space="preserve"> e Kushtetutës, </w:t>
      </w:r>
      <w:r w:rsidR="006257CC" w:rsidRPr="00D668E1">
        <w:rPr>
          <w:rFonts w:ascii="Garamond" w:hAnsi="Garamond"/>
          <w:sz w:val="24"/>
          <w:szCs w:val="24"/>
        </w:rPr>
        <w:t>germa</w:t>
      </w:r>
      <w:r w:rsidRPr="00D668E1">
        <w:rPr>
          <w:rFonts w:ascii="Garamond" w:hAnsi="Garamond"/>
          <w:sz w:val="24"/>
          <w:szCs w:val="24"/>
        </w:rPr>
        <w:t xml:space="preserve"> “b”</w:t>
      </w:r>
      <w:r w:rsidR="005D7074">
        <w:rPr>
          <w:rFonts w:ascii="Garamond" w:hAnsi="Garamond"/>
          <w:sz w:val="24"/>
          <w:szCs w:val="24"/>
        </w:rPr>
        <w:t>,</w:t>
      </w:r>
      <w:r w:rsidRPr="00D668E1">
        <w:rPr>
          <w:rFonts w:ascii="Garamond" w:hAnsi="Garamond"/>
          <w:sz w:val="24"/>
          <w:szCs w:val="24"/>
        </w:rPr>
        <w:t xml:space="preserve"> e nenit 15</w:t>
      </w:r>
      <w:r w:rsidR="005D7074">
        <w:rPr>
          <w:rFonts w:ascii="Garamond" w:hAnsi="Garamond"/>
          <w:sz w:val="24"/>
          <w:szCs w:val="24"/>
        </w:rPr>
        <w:t>,</w:t>
      </w:r>
      <w:r w:rsidRPr="00D668E1">
        <w:rPr>
          <w:rFonts w:ascii="Garamond" w:hAnsi="Garamond"/>
          <w:sz w:val="24"/>
          <w:szCs w:val="24"/>
        </w:rPr>
        <w:t xml:space="preserve"> të </w:t>
      </w:r>
      <w:r w:rsidR="005D7074" w:rsidRPr="00D668E1">
        <w:rPr>
          <w:rFonts w:ascii="Garamond" w:hAnsi="Garamond"/>
          <w:sz w:val="24"/>
          <w:szCs w:val="24"/>
        </w:rPr>
        <w:t xml:space="preserve">ligjit </w:t>
      </w:r>
      <w:r w:rsidRPr="00D668E1">
        <w:rPr>
          <w:rFonts w:ascii="Garamond" w:hAnsi="Garamond"/>
          <w:sz w:val="24"/>
          <w:szCs w:val="24"/>
        </w:rPr>
        <w:t>nr. 10465, datë 29.9.2011</w:t>
      </w:r>
      <w:r w:rsidR="005D7074">
        <w:rPr>
          <w:rFonts w:ascii="Garamond" w:hAnsi="Garamond"/>
          <w:sz w:val="24"/>
          <w:szCs w:val="24"/>
        </w:rPr>
        <w:t>,</w:t>
      </w:r>
      <w:r w:rsidRPr="00D668E1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5D7074">
        <w:rPr>
          <w:rFonts w:ascii="Garamond" w:hAnsi="Garamond"/>
          <w:sz w:val="24"/>
          <w:szCs w:val="24"/>
        </w:rPr>
        <w:t>të</w:t>
      </w:r>
      <w:r w:rsidR="005D7074" w:rsidRPr="00D668E1">
        <w:rPr>
          <w:rFonts w:ascii="Garamond" w:hAnsi="Garamond"/>
          <w:sz w:val="24"/>
          <w:szCs w:val="24"/>
        </w:rPr>
        <w:t xml:space="preserve"> </w:t>
      </w:r>
      <w:r w:rsidRPr="00D668E1">
        <w:rPr>
          <w:rFonts w:ascii="Garamond" w:hAnsi="Garamond"/>
          <w:sz w:val="24"/>
          <w:szCs w:val="24"/>
        </w:rPr>
        <w:t xml:space="preserve">ndryshuar, </w:t>
      </w:r>
    </w:p>
    <w:p w14:paraId="29C9840C" w14:textId="77777777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DB8824" w14:textId="77777777" w:rsidR="00D668E1" w:rsidRPr="00D668E1" w:rsidRDefault="00D668E1" w:rsidP="00D668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668E1">
        <w:rPr>
          <w:rFonts w:ascii="Garamond" w:hAnsi="Garamond"/>
          <w:sz w:val="24"/>
          <w:szCs w:val="24"/>
        </w:rPr>
        <w:t>URDHËROJ:</w:t>
      </w:r>
      <w:bookmarkStart w:id="3" w:name="_GoBack"/>
      <w:bookmarkEnd w:id="3"/>
    </w:p>
    <w:p w14:paraId="2B548FFB" w14:textId="77777777" w:rsid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02A75E" w14:textId="653D8652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D668E1">
        <w:rPr>
          <w:rFonts w:ascii="Garamond" w:hAnsi="Garamond"/>
          <w:sz w:val="24"/>
          <w:szCs w:val="24"/>
        </w:rPr>
        <w:t xml:space="preserve">Ndalimin e </w:t>
      </w:r>
      <w:r w:rsidR="006257CC" w:rsidRPr="00D668E1">
        <w:rPr>
          <w:rFonts w:ascii="Garamond" w:hAnsi="Garamond"/>
          <w:sz w:val="24"/>
          <w:szCs w:val="24"/>
        </w:rPr>
        <w:t>tregtisë</w:t>
      </w:r>
      <w:r w:rsidRPr="00D668E1">
        <w:rPr>
          <w:rFonts w:ascii="Garamond" w:hAnsi="Garamond"/>
          <w:sz w:val="24"/>
          <w:szCs w:val="24"/>
        </w:rPr>
        <w:t xml:space="preserve"> së shpendëve të gjallë në mjediset e hapura dhe tregjet e kafshëve të gjalla, brenda territorit të Republikës së Shqipërisë.</w:t>
      </w:r>
    </w:p>
    <w:p w14:paraId="1FDB9645" w14:textId="0E53158D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D668E1">
        <w:rPr>
          <w:rFonts w:ascii="Garamond" w:hAnsi="Garamond"/>
          <w:sz w:val="24"/>
          <w:szCs w:val="24"/>
        </w:rPr>
        <w:t>Për zbatimin e këtij urdhri ngarkohen, Drejtoria e Politikave dhe Programeve të Sigurisë Ushqimore dhe Veterinarisë, Autoriteti Kombëtar i Veterinarisë dhe Mbrojtjes së Bimëve, dhe Autoriteti Kombëtar i Ushqimit.</w:t>
      </w:r>
    </w:p>
    <w:p w14:paraId="6B1CF767" w14:textId="4A625E9C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8E1">
        <w:rPr>
          <w:rFonts w:ascii="Garamond" w:hAnsi="Garamond"/>
          <w:sz w:val="24"/>
          <w:szCs w:val="24"/>
        </w:rPr>
        <w:t>Ky</w:t>
      </w:r>
      <w:r w:rsidR="006257CC">
        <w:rPr>
          <w:rFonts w:ascii="Garamond" w:hAnsi="Garamond"/>
          <w:sz w:val="24"/>
          <w:szCs w:val="24"/>
        </w:rPr>
        <w:t xml:space="preserve"> urdhër hyn në fuqi menjëherë d</w:t>
      </w:r>
      <w:r w:rsidR="006257CC" w:rsidRPr="00D668E1">
        <w:rPr>
          <w:rFonts w:ascii="Garamond" w:hAnsi="Garamond"/>
          <w:sz w:val="24"/>
          <w:szCs w:val="24"/>
        </w:rPr>
        <w:t xml:space="preserve">he </w:t>
      </w:r>
      <w:r w:rsidRPr="00D668E1">
        <w:rPr>
          <w:rFonts w:ascii="Garamond" w:hAnsi="Garamond"/>
          <w:sz w:val="24"/>
          <w:szCs w:val="24"/>
        </w:rPr>
        <w:t>botohet në Fletoren Zyrtare</w:t>
      </w:r>
      <w:r w:rsidR="00DC0948">
        <w:rPr>
          <w:rFonts w:ascii="Garamond" w:hAnsi="Garamond"/>
          <w:sz w:val="24"/>
          <w:szCs w:val="24"/>
        </w:rPr>
        <w:t>.</w:t>
      </w:r>
      <w:r w:rsidRPr="00D668E1">
        <w:rPr>
          <w:rFonts w:ascii="Garamond" w:hAnsi="Garamond"/>
          <w:sz w:val="24"/>
          <w:szCs w:val="24"/>
        </w:rPr>
        <w:t xml:space="preserve"> </w:t>
      </w:r>
    </w:p>
    <w:p w14:paraId="514C2DC4" w14:textId="77777777" w:rsidR="00D668E1" w:rsidRPr="00D668E1" w:rsidRDefault="00D668E1" w:rsidP="00D668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0EEBC8" w14:textId="77777777" w:rsidR="00D668E1" w:rsidRDefault="00D668E1" w:rsidP="00D668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668E1">
        <w:rPr>
          <w:rFonts w:ascii="Garamond" w:hAnsi="Garamond"/>
          <w:sz w:val="24"/>
          <w:szCs w:val="24"/>
        </w:rPr>
        <w:t xml:space="preserve">MINISTËR </w:t>
      </w:r>
      <w:r>
        <w:rPr>
          <w:rFonts w:ascii="Garamond" w:hAnsi="Garamond"/>
          <w:sz w:val="24"/>
          <w:szCs w:val="24"/>
        </w:rPr>
        <w:t>I BUJQËSISË DHE</w:t>
      </w:r>
    </w:p>
    <w:p w14:paraId="654AA5FE" w14:textId="26781F4A" w:rsidR="00D668E1" w:rsidRPr="00D668E1" w:rsidRDefault="00D668E1" w:rsidP="00D668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ZHVILLIMIT RURAL</w:t>
      </w:r>
    </w:p>
    <w:p w14:paraId="49B8B935" w14:textId="0E0A437D" w:rsidR="00D668E1" w:rsidRPr="00D668E1" w:rsidRDefault="00D668E1" w:rsidP="00D668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668E1">
        <w:rPr>
          <w:rFonts w:ascii="Garamond" w:hAnsi="Garamond"/>
          <w:b/>
          <w:sz w:val="24"/>
          <w:szCs w:val="24"/>
        </w:rPr>
        <w:t>Milva</w:t>
      </w:r>
      <w:proofErr w:type="spellEnd"/>
      <w:r w:rsidRPr="00D668E1">
        <w:rPr>
          <w:rFonts w:ascii="Garamond" w:hAnsi="Garamond"/>
          <w:b/>
          <w:sz w:val="24"/>
          <w:szCs w:val="24"/>
        </w:rPr>
        <w:t xml:space="preserve"> Ekonomi</w:t>
      </w:r>
    </w:p>
    <w:p w14:paraId="607620F6" w14:textId="77777777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668E1" w:rsidRPr="00D66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D6BD1"/>
    <w:multiLevelType w:val="hybridMultilevel"/>
    <w:tmpl w:val="8438D89E"/>
    <w:lvl w:ilvl="0" w:tplc="E002453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2451E5"/>
    <w:rsid w:val="0031137D"/>
    <w:rsid w:val="0042606B"/>
    <w:rsid w:val="004E0432"/>
    <w:rsid w:val="005D7074"/>
    <w:rsid w:val="005E7E87"/>
    <w:rsid w:val="006257CC"/>
    <w:rsid w:val="00687C79"/>
    <w:rsid w:val="00755926"/>
    <w:rsid w:val="007B7C00"/>
    <w:rsid w:val="0090431F"/>
    <w:rsid w:val="00A706F0"/>
    <w:rsid w:val="00D668E1"/>
    <w:rsid w:val="00DC0948"/>
    <w:rsid w:val="00F4274E"/>
    <w:rsid w:val="00F84B7E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00140"/>
  <w15:docId w15:val="{13FF78F3-5FFB-4D76-B06F-F449CCF4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D668E1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8E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D668E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D668E1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D668E1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D668E1"/>
    <w:rPr>
      <w:rFonts w:ascii="Calibri" w:eastAsia="Times New Roman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2021-06-11T07:25:44Z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Për marrjen e masave kufizuese për parandalimin dhe kontrollin e sëmundjes së influencës aviare në shpendë, në mjediset e hapura dhe tregjet e kafshëve të gjalla</Titulli>
    <Modifikuesi xmlns="0e656187-b300-4fb0-8bf4-3a50f872073c">vjollca.pacrami</Modifikuesi>
    <Nr_x002e__x0020_prot_x0020_QBZ xmlns="0e656187-b300-4fb0-8bf4-3a50f872073c">852</Nr_x002e__x0020_prot_x0020_QBZ>
    <Data_x0020_e_x0020_Modifikimit xmlns="0e656187-b300-4fb0-8bf4-3a50f872073c">2021-06-11T07:34:12Z</Data_x0020_e_x0020_Modifikimit>
    <Dekretuar xmlns="0e656187-b300-4fb0-8bf4-3a50f872073c">false</Dekretuar>
    <Data xmlns="0e656187-b300-4fb0-8bf4-3a50f872073c">2021-06-07T22:00:00Z</Data>
    <Nr_x002e__x0020_protokolli_x0020_i_x0020_aktit xmlns="0e656187-b300-4fb0-8bf4-3a50f872073c">4427/1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EE97EEE99F480B9A634799C0A348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EE97EEE99F480B9A634799C0A348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8A6D8-F5C9-494E-9182-E8AEAA45BC52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453DA6-B5F4-4C38-9987-974C6CDF0D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B54F15-DC06-48E2-89BD-0EE7D96BC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C4BA32-31EE-4E4E-9BD3-B5AB55816A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8ED85C-D5C1-48A5-9315-C222A9FBD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69DB76-74D5-4F4D-9E69-4804622DB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shpendë, në mjediset e hapura dhe tregjet e kafshëve të gjalla</vt:lpstr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shpendë, në mjediset e hapura dhe tregjet e kafshëve të gjalla</dc:title>
  <dc:creator>Entela Suli</dc:creator>
  <cp:lastModifiedBy>Alma Lisaku</cp:lastModifiedBy>
  <cp:revision>10</cp:revision>
  <dcterms:created xsi:type="dcterms:W3CDTF">2021-06-11T07:18:00Z</dcterms:created>
  <dcterms:modified xsi:type="dcterms:W3CDTF">2021-06-11T08:27:00Z</dcterms:modified>
</cp:coreProperties>
</file>